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b/>
          <w:bCs/>
          <w:sz w:val="32"/>
          <w:szCs w:val="32"/>
        </w:rPr>
        <w:t>秋季学期毒品预防教育工作开展情况统计表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918"/>
        <w:gridCol w:w="1500"/>
        <w:gridCol w:w="1920"/>
        <w:gridCol w:w="1695"/>
        <w:gridCol w:w="1980"/>
        <w:gridCol w:w="178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40" w:firstLineChars="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10795</wp:posOffset>
                      </wp:positionV>
                      <wp:extent cx="1371600" cy="1952625"/>
                      <wp:effectExtent l="3810" t="2540" r="1524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1952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pt;margin-top:0.85pt;height:153.75pt;width:108pt;z-index:251658240;mso-width-relative:page;mso-height-relative:page;" filled="f" stroked="t" coordsize="21600,21600" o:gfxdata="UEsDBAoAAAAAAIdO4kAAAAAAAAAAAAAAAAAEAAAAZHJzL1BLAwQUAAAACACHTuJAp/yhntcAAAAJ&#10;AQAADwAAAGRycy9kb3ducmV2LnhtbE2Py07DMBBF90j8gzVI3aDWjnk2jVNVSCxY0lZi68ZDEhqP&#10;o9hpSr+eYQXLqzO6c26xPvtOnHCIbSAD2UKBQKqCa6k2sN+9zp9BxGTJ2S4QGvjGCOvy+qqwuQsT&#10;veNpm2rBJRRza6BJqc+ljFWD3sZF6JGYfYbB28RxqKUb7MTlvpNaqUfpbUv8obE9vjRYHbejN4Bx&#10;fMjUZunr/dtluv3Ql6+p3xkzu8nUCkTCc/o7hl99VoeSnQ5hJBdFZ2Cead6SGDyBYK7VPeeDgTu1&#10;1CDLQv5fUP4AUEsDBBQAAAAIAIdO4kDXVX3W5AEAAKQDAAAOAAAAZHJzL2Uyb0RvYy54bWytU02u&#10;EzEM3iNxhyh7OjNFLTDq9C1aHhsElYADuPmZiZQ/JaHTXoILILECVsDq7TkNPI6Bk5Y+fjYIMQuP&#10;E9uf7c/O4mJvNNmJEJWzHW0mNSXCMseV7Tv64vnlnfuUxASWg3ZWdPQgIr1Y3r61GH0rpm5wmotA&#10;EMTGdvQdHVLybVVFNggDceK8sGiULhhIeAx9xQOMiG50Na3reTW6wH1wTMSIt+ujkS4LvpSCpadS&#10;RpGI7ijWlooMRW6zrJYLaPsAflDsVAb8QxUGlMWkZ6g1JCAvg/oDyigWXHQyTZgzlZNSMVF6wG6a&#10;+rdung3gRekFyYn+TFP8f7DsyW4TiOI4O0osGBzR9eurr6/eXX/6+OXt1bfPb7L+4T1pMlWjjy1G&#10;rOwmnE7Rb0Luey+DyX/siOwLvYczvWKfCMPL5u69Zl7jFBjamgez6Xw6y6jVTbgPMT0SzpCsdDSm&#10;AKof0spZi6N0oSkkw+5xTMfAHwE5t7Zk7CjizjAF4DJJDQlV47G9aPsSG51W/FJpnSNi6LcrHcgO&#10;8nqU71TQL245yRricPQrpuwG7SCAP7ScpINH4ixuOM0lGMEp0QIfRNaKZwKl/8YTudAWKclMH7nN&#10;2tbxQ6G83OMqFNJOa5t37edzib55X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/yhntcAAAAJ&#10;AQAADwAAAAAAAAABACAAAAAiAAAAZHJzL2Rvd25yZXYueG1sUEsBAhQAFAAAAAgAh07iQNdVfdbk&#10;AQAApA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firstLine="1120" w:firstLineChars="400"/>
              <w:rPr>
                <w:rFonts w:hint="eastAsia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  <w:p>
            <w:pPr>
              <w:rPr>
                <w:rFonts w:hint="eastAsia" w:eastAsia="Times New Roman"/>
                <w:sz w:val="28"/>
                <w:szCs w:val="28"/>
              </w:rPr>
            </w:pPr>
          </w:p>
          <w:p>
            <w:pPr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学校名称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学生人数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数字化平台注册学生人数及注册率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数字化平台完成2课时学生人数及完成率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网上禁毒展览参观人数及参观率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禁毒公共安全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教育节目观看人数及观看率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禁毒知识竞赛参与人数及完成率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禁毒作品数量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（请具体细化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征文、书法、绘画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每类作品的数量）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596" w:rightChars="284"/>
              <w:rPr>
                <w:rFonts w:eastAsia="宋体"/>
              </w:rPr>
            </w:pPr>
          </w:p>
        </w:tc>
      </w:tr>
    </w:tbl>
    <w:p/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11月2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上传至教育局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FTP：德育科上传区-未保工作-禁毒工作-2020-《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2020学年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秋季学期毒品预防教育工作开展情况统计表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》文件夹内。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0E3C"/>
    <w:rsid w:val="0A3777B0"/>
    <w:rsid w:val="0FCC0318"/>
    <w:rsid w:val="1B8E0CCB"/>
    <w:rsid w:val="1E6529EE"/>
    <w:rsid w:val="1E667576"/>
    <w:rsid w:val="27D61E63"/>
    <w:rsid w:val="28EA13A0"/>
    <w:rsid w:val="2DA0150B"/>
    <w:rsid w:val="396175DC"/>
    <w:rsid w:val="3CA74D22"/>
    <w:rsid w:val="42B31B17"/>
    <w:rsid w:val="50974E09"/>
    <w:rsid w:val="548745B5"/>
    <w:rsid w:val="5CCD517D"/>
    <w:rsid w:val="61AD04D8"/>
    <w:rsid w:val="62667814"/>
    <w:rsid w:val="718A56DD"/>
    <w:rsid w:val="75543194"/>
    <w:rsid w:val="78E55B54"/>
    <w:rsid w:val="79543E7C"/>
    <w:rsid w:val="7AE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2020-10-15T08:05:00Z</dcterms:created>
  <dc:creator>User</dc:creator>
  <cp:lastModifiedBy>教育局办公室</cp:lastModifiedBy>
  <dcterms:modified xsi:type="dcterms:W3CDTF">2020-10-16T09:50:02Z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