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89" w:rsidRDefault="00165389" w:rsidP="00165389">
      <w:pPr>
        <w:spacing w:line="480" w:lineRule="exact"/>
        <w:rPr>
          <w:rFonts w:ascii="黑体" w:eastAsia="黑体" w:hAnsi="黑体" w:cs="黑体" w:hint="eastAsia"/>
          <w:spacing w:val="0"/>
          <w:szCs w:val="32"/>
        </w:rPr>
      </w:pPr>
      <w:r>
        <w:rPr>
          <w:rFonts w:ascii="黑体" w:eastAsia="黑体" w:hAnsi="黑体" w:cs="黑体" w:hint="eastAsia"/>
          <w:spacing w:val="0"/>
          <w:szCs w:val="32"/>
        </w:rPr>
        <w:t>附件2</w:t>
      </w:r>
    </w:p>
    <w:p w:rsidR="00165389" w:rsidRDefault="00165389" w:rsidP="00165389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hyperlink r:id="rId6" w:history="1">
        <w:r>
          <w:rPr>
            <w:rFonts w:ascii="方正小标宋简体" w:eastAsia="方正小标宋简体" w:hAnsi="方正小标宋简体" w:cs="方正小标宋简体" w:hint="eastAsia"/>
            <w:spacing w:val="0"/>
            <w:sz w:val="36"/>
            <w:szCs w:val="36"/>
          </w:rPr>
          <w:t>各区科经委、经委（商务委）联系方式</w:t>
        </w:r>
      </w:hyperlink>
    </w:p>
    <w:p w:rsidR="00165389" w:rsidRDefault="00165389" w:rsidP="00165389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40"/>
        <w:gridCol w:w="3420"/>
      </w:tblGrid>
      <w:tr w:rsidR="00165389" w:rsidTr="0009233A">
        <w:trPr>
          <w:trHeight w:val="28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电话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黄浦区商务委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63058062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徐汇区商务委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64872222-3066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长宁区商务委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22050824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静安区商务委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33371852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普陀区商务委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52564588-7055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虹口区商务委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25658308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杨浦区商务委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25251030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金山区经委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57921123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浦东新区科经委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28282680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青浦区经委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59728869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崇明县经委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59614750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嘉定区经委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69989175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奉贤区经委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57420857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松江区经委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37737285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宝山区经委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26097643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闵行区经委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64133561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化工区管委会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67126666-6618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长兴岛管委会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62776262-2352</w:t>
            </w:r>
          </w:p>
        </w:tc>
      </w:tr>
    </w:tbl>
    <w:p w:rsidR="00165389" w:rsidRDefault="00165389" w:rsidP="00165389">
      <w:pPr>
        <w:tabs>
          <w:tab w:val="left" w:pos="8610"/>
          <w:tab w:val="left" w:pos="8897"/>
          <w:tab w:val="left" w:pos="9184"/>
        </w:tabs>
        <w:spacing w:line="480" w:lineRule="exact"/>
        <w:ind w:right="23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仿宋_GB2312" w:hint="eastAsia"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lastRenderedPageBreak/>
        <w:t>部分在沪央企和市属集团联系方式</w:t>
      </w:r>
    </w:p>
    <w:p w:rsidR="00165389" w:rsidRDefault="00165389" w:rsidP="00165389">
      <w:pPr>
        <w:tabs>
          <w:tab w:val="left" w:pos="8610"/>
          <w:tab w:val="left" w:pos="8897"/>
          <w:tab w:val="left" w:pos="9184"/>
        </w:tabs>
        <w:spacing w:line="480" w:lineRule="exact"/>
        <w:ind w:right="23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40"/>
        <w:gridCol w:w="3420"/>
      </w:tblGrid>
      <w:tr w:rsidR="00165389" w:rsidTr="0009233A">
        <w:trPr>
          <w:trHeight w:val="28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电话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宝钢股份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26643136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上汽集团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22018663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电气集团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33261170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华谊集团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23530275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仪电集团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24122750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上药集团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63730908-1109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光明集团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52290133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上海航天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64188679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中国商飞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20880885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中国航发商发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33366130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上海石化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57941941-21016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高桥石化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58711001-21708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华虹集团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61007925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上海船舶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68860115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建材集团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63210611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上海纺织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22110309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烟草集团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61669363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交运集团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32109588-218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百联集团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58361182</w:t>
            </w:r>
          </w:p>
        </w:tc>
      </w:tr>
      <w:tr w:rsidR="00165389" w:rsidTr="0009233A">
        <w:trPr>
          <w:trHeight w:val="31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申能集团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5389" w:rsidRDefault="00165389" w:rsidP="0009233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33570935</w:t>
            </w:r>
          </w:p>
        </w:tc>
      </w:tr>
    </w:tbl>
    <w:p w:rsidR="008F61CD" w:rsidRPr="00165389" w:rsidRDefault="008F61CD" w:rsidP="00165389"/>
    <w:sectPr w:rsidR="008F61CD" w:rsidRPr="00165389" w:rsidSect="009C7944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1BA" w:rsidRDefault="004211BA" w:rsidP="00165389">
      <w:pPr>
        <w:spacing w:line="240" w:lineRule="auto"/>
      </w:pPr>
      <w:r>
        <w:separator/>
      </w:r>
    </w:p>
  </w:endnote>
  <w:endnote w:type="continuationSeparator" w:id="1">
    <w:p w:rsidR="004211BA" w:rsidRDefault="004211BA" w:rsidP="00165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89" w:rsidRDefault="00165389" w:rsidP="00B17398">
    <w:pPr>
      <w:pStyle w:val="a4"/>
      <w:spacing w:afterLines="220" w:line="432" w:lineRule="auto"/>
      <w:ind w:leftChars="100" w:left="308"/>
      <w:rPr>
        <w:rFonts w:ascii="仿宋_GB2312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165389" w:rsidRDefault="00165389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7D7A19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89" w:rsidRDefault="00165389">
    <w:pPr>
      <w:pStyle w:val="a4"/>
    </w:pPr>
  </w:p>
  <w:p w:rsidR="00165389" w:rsidRDefault="0016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1BA" w:rsidRDefault="004211BA" w:rsidP="00165389">
      <w:pPr>
        <w:spacing w:line="240" w:lineRule="auto"/>
      </w:pPr>
      <w:r>
        <w:separator/>
      </w:r>
    </w:p>
  </w:footnote>
  <w:footnote w:type="continuationSeparator" w:id="1">
    <w:p w:rsidR="004211BA" w:rsidRDefault="004211BA" w:rsidP="001653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8B1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543C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5389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11BA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5F78B1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A19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27D16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B1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5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5389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4">
    <w:name w:val="footer"/>
    <w:basedOn w:val="a"/>
    <w:link w:val="Char0"/>
    <w:unhideWhenUsed/>
    <w:rsid w:val="00165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5389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itc.gov.cn/res_base/sheitc_gov_cn_www/upload/article/file/2016_1/3_28/g066imboiw4n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2020-07-24T06:23:00Z</dcterms:created>
  <dcterms:modified xsi:type="dcterms:W3CDTF">2020-07-24T06:24:00Z</dcterms:modified>
</cp:coreProperties>
</file>