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4C" w:rsidRDefault="003E4A4C">
      <w:pPr>
        <w:rPr>
          <w:rFonts w:ascii="仿宋_GB2312" w:eastAsia="仿宋_GB2312"/>
          <w:b/>
          <w:sz w:val="30"/>
          <w:szCs w:val="30"/>
        </w:rPr>
      </w:pPr>
      <w:r>
        <w:rPr>
          <w:rFonts w:ascii="仿宋_GB2312" w:eastAsia="仿宋_GB2312" w:hint="eastAsia"/>
          <w:b/>
          <w:sz w:val="30"/>
          <w:szCs w:val="30"/>
        </w:rPr>
        <w:t>附件1：</w:t>
      </w:r>
    </w:p>
    <w:p w:rsidR="003E4A4C" w:rsidRDefault="003E4A4C">
      <w:pPr>
        <w:rPr>
          <w:rFonts w:ascii="仿宋_GB2312" w:eastAsia="仿宋_GB2312"/>
          <w:sz w:val="30"/>
          <w:szCs w:val="30"/>
        </w:rPr>
      </w:pPr>
    </w:p>
    <w:p w:rsidR="003E4A4C" w:rsidRDefault="003E4A4C">
      <w:pPr>
        <w:jc w:val="center"/>
        <w:rPr>
          <w:rFonts w:ascii="黑体" w:eastAsia="黑体"/>
          <w:sz w:val="32"/>
          <w:szCs w:val="32"/>
        </w:rPr>
      </w:pPr>
      <w:r>
        <w:rPr>
          <w:rFonts w:ascii="黑体" w:eastAsia="黑体" w:hint="eastAsia"/>
          <w:sz w:val="32"/>
          <w:szCs w:val="32"/>
        </w:rPr>
        <w:t>上海市科普教育基地管理办法</w:t>
      </w:r>
    </w:p>
    <w:p w:rsidR="003E4A4C" w:rsidRDefault="003E4A4C">
      <w:pPr>
        <w:rPr>
          <w:rFonts w:ascii="仿宋_GB2312" w:eastAsia="仿宋_GB2312"/>
          <w:sz w:val="30"/>
          <w:szCs w:val="30"/>
        </w:rPr>
      </w:pPr>
      <w:r>
        <w:rPr>
          <w:rFonts w:ascii="仿宋_GB2312" w:eastAsia="仿宋_GB2312" w:hint="eastAsia"/>
          <w:sz w:val="30"/>
          <w:szCs w:val="30"/>
        </w:rPr>
        <w:t xml:space="preserve">　　</w:t>
      </w:r>
    </w:p>
    <w:p w:rsidR="003E4A4C" w:rsidRDefault="003E4A4C">
      <w:pPr>
        <w:rPr>
          <w:rFonts w:ascii="仿宋_GB2312" w:eastAsia="仿宋_GB2312"/>
          <w:sz w:val="30"/>
          <w:szCs w:val="30"/>
        </w:rPr>
      </w:pPr>
      <w:r>
        <w:rPr>
          <w:rFonts w:ascii="仿宋_GB2312" w:eastAsia="仿宋_GB2312" w:hint="eastAsia"/>
          <w:sz w:val="30"/>
          <w:szCs w:val="30"/>
        </w:rPr>
        <w:t xml:space="preserve">　　第一章  总则</w:t>
      </w:r>
    </w:p>
    <w:p w:rsidR="003E4A4C" w:rsidRDefault="003E4A4C">
      <w:pPr>
        <w:rPr>
          <w:rFonts w:ascii="仿宋_GB2312" w:eastAsia="仿宋_GB2312"/>
          <w:sz w:val="30"/>
          <w:szCs w:val="30"/>
        </w:rPr>
      </w:pPr>
      <w:r>
        <w:rPr>
          <w:rFonts w:ascii="仿宋_GB2312" w:eastAsia="仿宋_GB2312" w:hint="eastAsia"/>
          <w:sz w:val="30"/>
          <w:szCs w:val="30"/>
        </w:rPr>
        <w:t xml:space="preserve">　　第一条 为加强科普能力建设，进一步规范全市科普教育基地（以下简称“科普基地”）的运行与管理，依据《中华人民共和国科学技术普及法》、《全民科学素质行动计划纲要（2006-2010-2020）》、《关于鼓励科普事业发展税收政策问题的通知》（财税</w:t>
      </w:r>
      <w:r>
        <w:rPr>
          <w:rFonts w:ascii="仿宋_GB2312" w:hint="eastAsia"/>
          <w:sz w:val="30"/>
          <w:szCs w:val="30"/>
        </w:rPr>
        <w:t>﹝</w:t>
      </w:r>
      <w:r>
        <w:rPr>
          <w:rFonts w:ascii="仿宋_GB2312" w:eastAsia="仿宋_GB2312" w:hint="eastAsia"/>
          <w:sz w:val="30"/>
          <w:szCs w:val="30"/>
        </w:rPr>
        <w:t>2003</w:t>
      </w:r>
      <w:r>
        <w:rPr>
          <w:rFonts w:ascii="仿宋_GB2312" w:hint="eastAsia"/>
          <w:sz w:val="30"/>
          <w:szCs w:val="30"/>
        </w:rPr>
        <w:t>﹞</w:t>
      </w:r>
      <w:r>
        <w:rPr>
          <w:rFonts w:ascii="仿宋_GB2312" w:eastAsia="仿宋_GB2312" w:hint="eastAsia"/>
          <w:sz w:val="30"/>
          <w:szCs w:val="30"/>
        </w:rPr>
        <w:t>55号）、《上海市科学技术进步条例》和本市科普事业发展规划等，制定本办法。</w:t>
      </w:r>
    </w:p>
    <w:p w:rsidR="003E4A4C" w:rsidRDefault="003E4A4C">
      <w:pPr>
        <w:rPr>
          <w:rFonts w:ascii="仿宋_GB2312" w:eastAsia="仿宋_GB2312"/>
          <w:sz w:val="30"/>
          <w:szCs w:val="30"/>
        </w:rPr>
      </w:pPr>
      <w:r>
        <w:rPr>
          <w:rFonts w:ascii="仿宋_GB2312" w:eastAsia="仿宋_GB2312" w:hint="eastAsia"/>
          <w:sz w:val="30"/>
          <w:szCs w:val="30"/>
        </w:rPr>
        <w:t xml:space="preserve">　　第二条 本办法所指的科普基地是指由政府、企事业单位或其它社会组织兴办，面向社会公众开放，普及科学技术知识、倡导科学方法、弘扬科学精神、传播科学思想（简称“四科”）的场所，主要包括综合性科普场馆、专题性科普场馆和基础性科普教育基地三类。</w:t>
      </w:r>
    </w:p>
    <w:p w:rsidR="003E4A4C" w:rsidRDefault="003E4A4C">
      <w:pPr>
        <w:rPr>
          <w:rFonts w:ascii="仿宋_GB2312" w:eastAsia="仿宋_GB2312"/>
          <w:sz w:val="30"/>
          <w:szCs w:val="30"/>
        </w:rPr>
      </w:pPr>
      <w:r>
        <w:rPr>
          <w:rFonts w:ascii="仿宋_GB2312" w:eastAsia="仿宋_GB2312" w:hint="eastAsia"/>
          <w:sz w:val="30"/>
          <w:szCs w:val="30"/>
        </w:rPr>
        <w:t xml:space="preserve">　　综合性科普场馆是指涵盖多个学科和行业领域、专门从事科学普及工作的科普基地；专题性科普场馆是指具有行业（专业）特色、主要从事某学科或行业领域科学普及工作的科普基地；基础性科普教育基地是指围绕“四科”的有关普及点开展工作的科普基地。</w:t>
      </w:r>
    </w:p>
    <w:p w:rsidR="003E4A4C" w:rsidRDefault="003E4A4C">
      <w:pPr>
        <w:rPr>
          <w:rFonts w:ascii="仿宋_GB2312" w:eastAsia="仿宋_GB2312"/>
          <w:sz w:val="30"/>
          <w:szCs w:val="30"/>
        </w:rPr>
      </w:pPr>
      <w:r>
        <w:rPr>
          <w:rFonts w:ascii="仿宋_GB2312" w:eastAsia="仿宋_GB2312" w:hint="eastAsia"/>
          <w:sz w:val="30"/>
          <w:szCs w:val="30"/>
        </w:rPr>
        <w:t xml:space="preserve">　　第三条 上海市科学技术委员会（以下简称“市科委”）负责</w:t>
      </w:r>
      <w:r>
        <w:rPr>
          <w:rFonts w:ascii="仿宋_GB2312" w:eastAsia="仿宋_GB2312" w:hint="eastAsia"/>
          <w:sz w:val="30"/>
          <w:szCs w:val="30"/>
        </w:rPr>
        <w:lastRenderedPageBreak/>
        <w:t>组织实施本办法。</w:t>
      </w:r>
    </w:p>
    <w:p w:rsidR="003E4A4C" w:rsidRDefault="003E4A4C">
      <w:pPr>
        <w:rPr>
          <w:rFonts w:ascii="仿宋_GB2312" w:eastAsia="仿宋_GB2312"/>
          <w:sz w:val="30"/>
          <w:szCs w:val="30"/>
        </w:rPr>
      </w:pPr>
      <w:r>
        <w:rPr>
          <w:rFonts w:ascii="仿宋_GB2312" w:eastAsia="仿宋_GB2312" w:hint="eastAsia"/>
          <w:sz w:val="30"/>
          <w:szCs w:val="30"/>
        </w:rPr>
        <w:t xml:space="preserve">　　科普基地所在地的区（县）科学技术委员会（以下简称“区（县）科委”）协助市科委对科普基地的日常运行进行业务指导和监督管理。科普基地注册地与所在地不一致的，由所在地区（县）科委实行属地化管理。</w:t>
      </w:r>
    </w:p>
    <w:p w:rsidR="003E4A4C" w:rsidRDefault="003E4A4C">
      <w:pPr>
        <w:rPr>
          <w:rFonts w:ascii="仿宋_GB2312" w:eastAsia="仿宋_GB2312"/>
          <w:sz w:val="30"/>
          <w:szCs w:val="30"/>
        </w:rPr>
      </w:pPr>
      <w:r>
        <w:rPr>
          <w:rFonts w:ascii="仿宋_GB2312" w:eastAsia="仿宋_GB2312" w:hint="eastAsia"/>
          <w:sz w:val="30"/>
          <w:szCs w:val="30"/>
        </w:rPr>
        <w:t xml:space="preserve">　　科普基地依托单位应当为科普基地日常运行提供经费、人力资源等基本条件保障。</w:t>
      </w:r>
    </w:p>
    <w:p w:rsidR="003E4A4C" w:rsidRDefault="003E4A4C">
      <w:pPr>
        <w:rPr>
          <w:rFonts w:ascii="仿宋_GB2312" w:eastAsia="仿宋_GB2312"/>
          <w:sz w:val="30"/>
          <w:szCs w:val="30"/>
        </w:rPr>
      </w:pPr>
      <w:r>
        <w:rPr>
          <w:rFonts w:ascii="仿宋_GB2312" w:eastAsia="仿宋_GB2312" w:hint="eastAsia"/>
          <w:sz w:val="30"/>
          <w:szCs w:val="30"/>
        </w:rPr>
        <w:t xml:space="preserve">　　第二章  申报与认定</w:t>
      </w:r>
    </w:p>
    <w:p w:rsidR="003E4A4C" w:rsidRDefault="003E4A4C">
      <w:pPr>
        <w:rPr>
          <w:rFonts w:ascii="仿宋_GB2312" w:eastAsia="仿宋_GB2312"/>
          <w:sz w:val="30"/>
          <w:szCs w:val="30"/>
        </w:rPr>
      </w:pPr>
      <w:r>
        <w:rPr>
          <w:rFonts w:ascii="仿宋_GB2312" w:eastAsia="仿宋_GB2312" w:hint="eastAsia"/>
          <w:sz w:val="30"/>
          <w:szCs w:val="30"/>
        </w:rPr>
        <w:t xml:space="preserve">　　第四条  申报科普基地的基本条件:</w:t>
      </w:r>
    </w:p>
    <w:p w:rsidR="003E4A4C" w:rsidRDefault="003E4A4C">
      <w:pPr>
        <w:rPr>
          <w:rFonts w:ascii="仿宋_GB2312" w:eastAsia="仿宋_GB2312"/>
          <w:sz w:val="30"/>
          <w:szCs w:val="30"/>
        </w:rPr>
      </w:pPr>
      <w:r>
        <w:rPr>
          <w:rFonts w:ascii="仿宋_GB2312" w:eastAsia="仿宋_GB2312" w:hint="eastAsia"/>
          <w:sz w:val="30"/>
          <w:szCs w:val="30"/>
        </w:rPr>
        <w:t xml:space="preserve">　　1.面向公众从事《中华人民共和国科学技术普及法》所规定的科普活动，有稳定的科普活动投入；</w:t>
      </w:r>
    </w:p>
    <w:p w:rsidR="003E4A4C" w:rsidRDefault="003E4A4C">
      <w:pPr>
        <w:rPr>
          <w:rFonts w:ascii="仿宋_GB2312" w:eastAsia="仿宋_GB2312"/>
          <w:sz w:val="30"/>
          <w:szCs w:val="30"/>
        </w:rPr>
      </w:pPr>
      <w:r>
        <w:rPr>
          <w:rFonts w:ascii="仿宋_GB2312" w:eastAsia="仿宋_GB2312" w:hint="eastAsia"/>
          <w:sz w:val="30"/>
          <w:szCs w:val="30"/>
        </w:rPr>
        <w:t xml:space="preserve">　　2.有适合常年向公众开放的科普设施、器材和场所等；每年开放时间累计不少于200天，对青少年实行优惠或免费开放时间每年不少于20天（含法定节假日）；</w:t>
      </w:r>
    </w:p>
    <w:p w:rsidR="003E4A4C" w:rsidRDefault="003E4A4C">
      <w:pPr>
        <w:rPr>
          <w:rFonts w:ascii="仿宋_GB2312" w:eastAsia="仿宋_GB2312"/>
          <w:sz w:val="30"/>
          <w:szCs w:val="30"/>
        </w:rPr>
      </w:pPr>
      <w:r>
        <w:rPr>
          <w:rFonts w:ascii="仿宋_GB2312" w:eastAsia="仿宋_GB2312" w:hint="eastAsia"/>
          <w:sz w:val="30"/>
          <w:szCs w:val="30"/>
        </w:rPr>
        <w:t xml:space="preserve">　　3.有常设内部科普工作机构并配备必要的专职科普工作人员；</w:t>
      </w:r>
    </w:p>
    <w:p w:rsidR="003E4A4C" w:rsidRDefault="003E4A4C">
      <w:pPr>
        <w:rPr>
          <w:rFonts w:ascii="仿宋_GB2312" w:eastAsia="仿宋_GB2312"/>
          <w:sz w:val="30"/>
          <w:szCs w:val="30"/>
        </w:rPr>
      </w:pPr>
      <w:r>
        <w:rPr>
          <w:rFonts w:ascii="仿宋_GB2312" w:eastAsia="仿宋_GB2312" w:hint="eastAsia"/>
          <w:sz w:val="30"/>
          <w:szCs w:val="30"/>
        </w:rPr>
        <w:t xml:space="preserve">　　4.有明确的科普工作规划和年度科普工作计划。</w:t>
      </w:r>
    </w:p>
    <w:p w:rsidR="003E4A4C" w:rsidRDefault="003E4A4C">
      <w:pPr>
        <w:rPr>
          <w:rFonts w:ascii="仿宋_GB2312" w:eastAsia="仿宋_GB2312"/>
          <w:sz w:val="30"/>
          <w:szCs w:val="30"/>
        </w:rPr>
      </w:pPr>
      <w:r>
        <w:rPr>
          <w:rFonts w:ascii="仿宋_GB2312" w:eastAsia="仿宋_GB2312" w:hint="eastAsia"/>
          <w:sz w:val="30"/>
          <w:szCs w:val="30"/>
        </w:rPr>
        <w:t xml:space="preserve">　　申报“上海市基础性科普教育基地”，除符合第一款规定的基本条件外，还应同时符合以下条件：</w:t>
      </w:r>
    </w:p>
    <w:p w:rsidR="003E4A4C" w:rsidRDefault="003E4A4C">
      <w:pPr>
        <w:rPr>
          <w:rFonts w:ascii="仿宋_GB2312" w:eastAsia="仿宋_GB2312"/>
          <w:sz w:val="30"/>
          <w:szCs w:val="30"/>
        </w:rPr>
      </w:pPr>
      <w:r>
        <w:rPr>
          <w:rFonts w:ascii="仿宋_GB2312" w:eastAsia="仿宋_GB2312" w:hint="eastAsia"/>
          <w:sz w:val="30"/>
          <w:szCs w:val="30"/>
        </w:rPr>
        <w:t xml:space="preserve">　　1.室内展示面积不少于300平方米；</w:t>
      </w:r>
    </w:p>
    <w:p w:rsidR="003E4A4C" w:rsidRDefault="003E4A4C">
      <w:pPr>
        <w:rPr>
          <w:rFonts w:ascii="仿宋_GB2312" w:eastAsia="仿宋_GB2312"/>
          <w:sz w:val="30"/>
          <w:szCs w:val="30"/>
        </w:rPr>
      </w:pPr>
      <w:r>
        <w:rPr>
          <w:rFonts w:ascii="仿宋_GB2312" w:eastAsia="仿宋_GB2312" w:hint="eastAsia"/>
          <w:sz w:val="30"/>
          <w:szCs w:val="30"/>
        </w:rPr>
        <w:t xml:space="preserve">　　2.至少配备1名专职科普管理者和2名专职科普讲解员。</w:t>
      </w:r>
    </w:p>
    <w:p w:rsidR="003E4A4C" w:rsidRDefault="003E4A4C">
      <w:pPr>
        <w:rPr>
          <w:rFonts w:ascii="仿宋_GB2312" w:eastAsia="仿宋_GB2312"/>
          <w:sz w:val="30"/>
          <w:szCs w:val="30"/>
        </w:rPr>
      </w:pPr>
      <w:r>
        <w:rPr>
          <w:rFonts w:ascii="仿宋_GB2312" w:eastAsia="仿宋_GB2312" w:hint="eastAsia"/>
          <w:sz w:val="30"/>
          <w:szCs w:val="30"/>
        </w:rPr>
        <w:t xml:space="preserve">　　申报“上海市专题性科普场馆”，除符合第一款规定的基本</w:t>
      </w:r>
      <w:r>
        <w:rPr>
          <w:rFonts w:ascii="仿宋_GB2312" w:eastAsia="仿宋_GB2312" w:hint="eastAsia"/>
          <w:sz w:val="30"/>
          <w:szCs w:val="30"/>
        </w:rPr>
        <w:lastRenderedPageBreak/>
        <w:t>条件外，还应同时符合以下条件：</w:t>
      </w:r>
    </w:p>
    <w:p w:rsidR="003E4A4C" w:rsidRDefault="003E4A4C">
      <w:pPr>
        <w:rPr>
          <w:rFonts w:ascii="仿宋_GB2312" w:eastAsia="仿宋_GB2312"/>
          <w:sz w:val="30"/>
          <w:szCs w:val="30"/>
        </w:rPr>
      </w:pPr>
      <w:r>
        <w:rPr>
          <w:rFonts w:ascii="仿宋_GB2312" w:eastAsia="仿宋_GB2312" w:hint="eastAsia"/>
          <w:sz w:val="30"/>
          <w:szCs w:val="30"/>
        </w:rPr>
        <w:t xml:space="preserve">　　1.室内展示面积不少于2000平方米，配备专门的科普教室或报告厅；</w:t>
      </w:r>
    </w:p>
    <w:p w:rsidR="003E4A4C" w:rsidRDefault="003E4A4C">
      <w:pPr>
        <w:rPr>
          <w:rFonts w:ascii="仿宋_GB2312" w:eastAsia="仿宋_GB2312"/>
          <w:sz w:val="30"/>
          <w:szCs w:val="30"/>
        </w:rPr>
      </w:pPr>
      <w:r>
        <w:rPr>
          <w:rFonts w:ascii="仿宋_GB2312" w:eastAsia="仿宋_GB2312" w:hint="eastAsia"/>
          <w:sz w:val="30"/>
          <w:szCs w:val="30"/>
        </w:rPr>
        <w:t xml:space="preserve">　　2.每年向社会公众开放不少于250天，法定节假日至少开放一半天数；</w:t>
      </w:r>
    </w:p>
    <w:p w:rsidR="003E4A4C" w:rsidRDefault="003E4A4C">
      <w:pPr>
        <w:rPr>
          <w:rFonts w:ascii="仿宋_GB2312" w:eastAsia="仿宋_GB2312"/>
          <w:sz w:val="30"/>
          <w:szCs w:val="30"/>
        </w:rPr>
      </w:pPr>
      <w:r>
        <w:rPr>
          <w:rFonts w:ascii="仿宋_GB2312" w:eastAsia="仿宋_GB2312" w:hint="eastAsia"/>
          <w:sz w:val="30"/>
          <w:szCs w:val="30"/>
        </w:rPr>
        <w:t xml:space="preserve">　　3.至少配备2名专职科普管理者和4名专职科普讲解员。</w:t>
      </w:r>
    </w:p>
    <w:p w:rsidR="003E4A4C" w:rsidRDefault="003E4A4C">
      <w:pPr>
        <w:rPr>
          <w:rFonts w:ascii="仿宋_GB2312" w:eastAsia="仿宋_GB2312"/>
          <w:sz w:val="30"/>
          <w:szCs w:val="30"/>
        </w:rPr>
      </w:pPr>
      <w:r>
        <w:rPr>
          <w:rFonts w:ascii="仿宋_GB2312" w:eastAsia="仿宋_GB2312" w:hint="eastAsia"/>
          <w:sz w:val="30"/>
          <w:szCs w:val="30"/>
        </w:rPr>
        <w:t xml:space="preserve">　　申报“上海市综合性科普场馆”，除符合第一款规定的基本条件外，还应同时符合以下条件：</w:t>
      </w:r>
    </w:p>
    <w:p w:rsidR="003E4A4C" w:rsidRDefault="003E4A4C">
      <w:pPr>
        <w:rPr>
          <w:rFonts w:ascii="仿宋_GB2312" w:eastAsia="仿宋_GB2312"/>
          <w:sz w:val="30"/>
          <w:szCs w:val="30"/>
        </w:rPr>
      </w:pPr>
      <w:r>
        <w:rPr>
          <w:rFonts w:ascii="仿宋_GB2312" w:eastAsia="仿宋_GB2312" w:hint="eastAsia"/>
          <w:sz w:val="30"/>
          <w:szCs w:val="30"/>
        </w:rPr>
        <w:t xml:space="preserve">　　1.建有独立科普建筑，展厅（馆）面积达30000平方米以上，设有400平方米以上的科普报告厅和1000平方米以上的临时展览厅；</w:t>
      </w:r>
    </w:p>
    <w:p w:rsidR="003E4A4C" w:rsidRDefault="003E4A4C">
      <w:pPr>
        <w:rPr>
          <w:rFonts w:ascii="仿宋_GB2312" w:eastAsia="仿宋_GB2312"/>
          <w:sz w:val="30"/>
          <w:szCs w:val="30"/>
        </w:rPr>
      </w:pPr>
      <w:r>
        <w:rPr>
          <w:rFonts w:ascii="仿宋_GB2312" w:eastAsia="仿宋_GB2312" w:hint="eastAsia"/>
          <w:sz w:val="30"/>
          <w:szCs w:val="30"/>
        </w:rPr>
        <w:t xml:space="preserve">　　2.每年向社会公众开放不少于300天，法定节假日至少开放一半天数；</w:t>
      </w:r>
    </w:p>
    <w:p w:rsidR="003E4A4C" w:rsidRDefault="003E4A4C">
      <w:pPr>
        <w:rPr>
          <w:rFonts w:ascii="仿宋_GB2312" w:eastAsia="仿宋_GB2312"/>
          <w:sz w:val="30"/>
          <w:szCs w:val="30"/>
        </w:rPr>
      </w:pPr>
      <w:r>
        <w:rPr>
          <w:rFonts w:ascii="仿宋_GB2312" w:eastAsia="仿宋_GB2312" w:hint="eastAsia"/>
          <w:sz w:val="30"/>
          <w:szCs w:val="30"/>
        </w:rPr>
        <w:t xml:space="preserve">　　3.具有不少于50人的专业科普工作团队，并至少配备20名专职科普讲解员。</w:t>
      </w:r>
    </w:p>
    <w:p w:rsidR="003E4A4C" w:rsidRDefault="003E4A4C">
      <w:pPr>
        <w:rPr>
          <w:rFonts w:ascii="仿宋_GB2312" w:eastAsia="仿宋_GB2312"/>
          <w:sz w:val="30"/>
          <w:szCs w:val="30"/>
        </w:rPr>
      </w:pPr>
      <w:r>
        <w:rPr>
          <w:rFonts w:ascii="仿宋_GB2312" w:eastAsia="仿宋_GB2312" w:hint="eastAsia"/>
          <w:sz w:val="30"/>
          <w:szCs w:val="30"/>
        </w:rPr>
        <w:t xml:space="preserve">　　第五条 市科委每年一季度受理一次科普基地的申报，具体申报时间以相关通知为准。</w:t>
      </w:r>
    </w:p>
    <w:p w:rsidR="003E4A4C" w:rsidRDefault="003E4A4C">
      <w:pPr>
        <w:rPr>
          <w:rFonts w:ascii="仿宋_GB2312" w:eastAsia="仿宋_GB2312"/>
          <w:sz w:val="30"/>
          <w:szCs w:val="30"/>
        </w:rPr>
      </w:pPr>
      <w:r>
        <w:rPr>
          <w:rFonts w:ascii="仿宋_GB2312" w:eastAsia="仿宋_GB2312" w:hint="eastAsia"/>
          <w:sz w:val="30"/>
          <w:szCs w:val="30"/>
        </w:rPr>
        <w:t xml:space="preserve">　　第六条 科普基地的认定按以下程序进行：</w:t>
      </w:r>
    </w:p>
    <w:p w:rsidR="003E4A4C" w:rsidRDefault="003E4A4C">
      <w:pPr>
        <w:rPr>
          <w:rFonts w:ascii="仿宋_GB2312" w:eastAsia="仿宋_GB2312"/>
          <w:sz w:val="30"/>
          <w:szCs w:val="30"/>
        </w:rPr>
      </w:pPr>
      <w:r>
        <w:rPr>
          <w:rFonts w:ascii="仿宋_GB2312" w:eastAsia="仿宋_GB2312" w:hint="eastAsia"/>
          <w:sz w:val="30"/>
          <w:szCs w:val="30"/>
        </w:rPr>
        <w:t xml:space="preserve">　　1．申报。相关单位在市科委申报通知规定的申报截止日之前向所在地的区（县）科委提出申请并提交申报材料。</w:t>
      </w:r>
    </w:p>
    <w:p w:rsidR="003E4A4C" w:rsidRDefault="003E4A4C">
      <w:pPr>
        <w:rPr>
          <w:rFonts w:ascii="仿宋_GB2312" w:eastAsia="仿宋_GB2312"/>
          <w:sz w:val="30"/>
          <w:szCs w:val="30"/>
        </w:rPr>
      </w:pPr>
      <w:r>
        <w:rPr>
          <w:rFonts w:ascii="仿宋_GB2312" w:eastAsia="仿宋_GB2312" w:hint="eastAsia"/>
          <w:sz w:val="30"/>
          <w:szCs w:val="30"/>
        </w:rPr>
        <w:t xml:space="preserve">　　2．初审。区（县）科委在申报截止日后10个工作日内对申报材料进行初审，并将符合条件的申报单位推荐到市科委。</w:t>
      </w:r>
    </w:p>
    <w:p w:rsidR="003E4A4C" w:rsidRDefault="003E4A4C">
      <w:pPr>
        <w:rPr>
          <w:rFonts w:ascii="仿宋_GB2312" w:eastAsia="仿宋_GB2312"/>
          <w:sz w:val="30"/>
          <w:szCs w:val="30"/>
        </w:rPr>
      </w:pPr>
      <w:r>
        <w:rPr>
          <w:rFonts w:ascii="仿宋_GB2312" w:eastAsia="仿宋_GB2312" w:hint="eastAsia"/>
          <w:sz w:val="30"/>
          <w:szCs w:val="30"/>
        </w:rPr>
        <w:lastRenderedPageBreak/>
        <w:t xml:space="preserve">　　3.评审。市科委在收到区（县）科委推荐名单及相关材料后，组织有关专家对申报单位进行实地勘察和综合评审。</w:t>
      </w:r>
    </w:p>
    <w:p w:rsidR="003E4A4C" w:rsidRDefault="003E4A4C">
      <w:pPr>
        <w:rPr>
          <w:rFonts w:ascii="仿宋_GB2312" w:eastAsia="仿宋_GB2312"/>
          <w:sz w:val="30"/>
          <w:szCs w:val="30"/>
        </w:rPr>
      </w:pPr>
      <w:r>
        <w:rPr>
          <w:rFonts w:ascii="仿宋_GB2312" w:eastAsia="仿宋_GB2312" w:hint="eastAsia"/>
          <w:sz w:val="30"/>
          <w:szCs w:val="30"/>
        </w:rPr>
        <w:t xml:space="preserve">　　4.授牌。对通过综合评审的单位，市科委相应授予“上海市基础性科普教育基地”、“上海市专题性科普场馆”或“上海市综合性科普场馆”的称号和匾牌。</w:t>
      </w:r>
    </w:p>
    <w:p w:rsidR="003E4A4C" w:rsidRDefault="003E4A4C">
      <w:pPr>
        <w:rPr>
          <w:rFonts w:ascii="仿宋_GB2312" w:eastAsia="仿宋_GB2312"/>
          <w:sz w:val="30"/>
          <w:szCs w:val="30"/>
        </w:rPr>
      </w:pPr>
      <w:r>
        <w:rPr>
          <w:rFonts w:ascii="仿宋_GB2312" w:eastAsia="仿宋_GB2312" w:hint="eastAsia"/>
          <w:sz w:val="30"/>
          <w:szCs w:val="30"/>
        </w:rPr>
        <w:t xml:space="preserve">　　第七条 申报单位申请时应提交下列申报材料，并确保申报材料的真实性。</w:t>
      </w:r>
    </w:p>
    <w:p w:rsidR="003E4A4C" w:rsidRDefault="003E4A4C">
      <w:pPr>
        <w:rPr>
          <w:rFonts w:ascii="仿宋_GB2312" w:eastAsia="仿宋_GB2312"/>
          <w:sz w:val="30"/>
          <w:szCs w:val="30"/>
        </w:rPr>
      </w:pPr>
      <w:r>
        <w:rPr>
          <w:rFonts w:ascii="仿宋_GB2312" w:eastAsia="仿宋_GB2312" w:hint="eastAsia"/>
          <w:sz w:val="30"/>
          <w:szCs w:val="30"/>
        </w:rPr>
        <w:t xml:space="preserve">　　1.上海市科普教育基地申报表；</w:t>
      </w:r>
    </w:p>
    <w:p w:rsidR="003E4A4C" w:rsidRDefault="003E4A4C">
      <w:pPr>
        <w:rPr>
          <w:rFonts w:ascii="仿宋_GB2312" w:eastAsia="仿宋_GB2312"/>
          <w:sz w:val="30"/>
          <w:szCs w:val="30"/>
        </w:rPr>
      </w:pPr>
      <w:r>
        <w:rPr>
          <w:rFonts w:ascii="仿宋_GB2312" w:eastAsia="仿宋_GB2312" w:hint="eastAsia"/>
          <w:sz w:val="30"/>
          <w:szCs w:val="30"/>
        </w:rPr>
        <w:t xml:space="preserve">　　2.法人证书复印件和法人同意申报科普基地的证明文件；</w:t>
      </w:r>
    </w:p>
    <w:p w:rsidR="003E4A4C" w:rsidRDefault="003E4A4C">
      <w:pPr>
        <w:rPr>
          <w:rFonts w:ascii="仿宋_GB2312" w:eastAsia="仿宋_GB2312"/>
          <w:sz w:val="30"/>
          <w:szCs w:val="30"/>
        </w:rPr>
      </w:pPr>
      <w:r>
        <w:rPr>
          <w:rFonts w:ascii="仿宋_GB2312" w:eastAsia="仿宋_GB2312" w:hint="eastAsia"/>
          <w:sz w:val="30"/>
          <w:szCs w:val="30"/>
        </w:rPr>
        <w:t xml:space="preserve">　　3.其他相关证明。</w:t>
      </w:r>
    </w:p>
    <w:p w:rsidR="003E4A4C" w:rsidRDefault="003E4A4C">
      <w:pPr>
        <w:rPr>
          <w:rFonts w:ascii="仿宋_GB2312" w:eastAsia="仿宋_GB2312"/>
          <w:sz w:val="30"/>
          <w:szCs w:val="30"/>
        </w:rPr>
      </w:pPr>
      <w:r>
        <w:rPr>
          <w:rFonts w:ascii="仿宋_GB2312" w:eastAsia="仿宋_GB2312" w:hint="eastAsia"/>
          <w:sz w:val="30"/>
          <w:szCs w:val="30"/>
        </w:rPr>
        <w:t xml:space="preserve">　　第三章  运行要求</w:t>
      </w:r>
    </w:p>
    <w:p w:rsidR="003E4A4C" w:rsidRDefault="003E4A4C">
      <w:pPr>
        <w:rPr>
          <w:rFonts w:ascii="仿宋_GB2312" w:eastAsia="仿宋_GB2312"/>
          <w:sz w:val="30"/>
          <w:szCs w:val="30"/>
        </w:rPr>
      </w:pPr>
      <w:r>
        <w:rPr>
          <w:rFonts w:ascii="仿宋_GB2312" w:eastAsia="仿宋_GB2312" w:hint="eastAsia"/>
          <w:sz w:val="30"/>
          <w:szCs w:val="30"/>
        </w:rPr>
        <w:t xml:space="preserve">　　第八条  科普基地应及时向社会公布开放时间、活动内容、优惠措施、接待制度等，遇到特殊情况需闭馆应提前向社会公告；在科技活动周（节）等大型活动期间对公众免费或优惠开放。</w:t>
      </w:r>
    </w:p>
    <w:p w:rsidR="003E4A4C" w:rsidRDefault="003E4A4C">
      <w:pPr>
        <w:rPr>
          <w:rFonts w:ascii="仿宋_GB2312" w:eastAsia="仿宋_GB2312"/>
          <w:sz w:val="30"/>
          <w:szCs w:val="30"/>
        </w:rPr>
      </w:pPr>
      <w:r>
        <w:rPr>
          <w:rFonts w:ascii="仿宋_GB2312" w:eastAsia="仿宋_GB2312" w:hint="eastAsia"/>
          <w:sz w:val="30"/>
          <w:szCs w:val="30"/>
        </w:rPr>
        <w:t xml:space="preserve">　　第九条 科普基地应适时对科普设施、科普内容进行改造或更新，确保科普内容符合科普展示教育要求，科普展品展项的更新率每5年不低于20%。</w:t>
      </w:r>
    </w:p>
    <w:p w:rsidR="003E4A4C" w:rsidRDefault="003E4A4C">
      <w:pPr>
        <w:rPr>
          <w:rFonts w:ascii="仿宋_GB2312" w:eastAsia="仿宋_GB2312"/>
          <w:sz w:val="30"/>
          <w:szCs w:val="30"/>
        </w:rPr>
      </w:pPr>
      <w:r>
        <w:rPr>
          <w:rFonts w:ascii="仿宋_GB2312" w:eastAsia="仿宋_GB2312" w:hint="eastAsia"/>
          <w:sz w:val="30"/>
          <w:szCs w:val="30"/>
        </w:rPr>
        <w:t xml:space="preserve">　　第十条 科普基地应积极参加国家和市级重大科普活动，并主动策划开展各类科普活动，其中基础性科普教育基地每年策划开展的主题科普活动不少于3次、专题性科普场馆不少于6次、综合性科普场馆不少于12次。</w:t>
      </w:r>
    </w:p>
    <w:p w:rsidR="003E4A4C" w:rsidRDefault="003E4A4C">
      <w:pPr>
        <w:rPr>
          <w:rFonts w:ascii="仿宋_GB2312" w:eastAsia="仿宋_GB2312"/>
          <w:sz w:val="30"/>
          <w:szCs w:val="30"/>
        </w:rPr>
      </w:pPr>
      <w:r>
        <w:rPr>
          <w:rFonts w:ascii="仿宋_GB2312" w:eastAsia="仿宋_GB2312" w:hint="eastAsia"/>
          <w:sz w:val="30"/>
          <w:szCs w:val="30"/>
        </w:rPr>
        <w:t xml:space="preserve">　　第十一条  科普基地应加强信息化建设、拓展传播渠道，加</w:t>
      </w:r>
      <w:r>
        <w:rPr>
          <w:rFonts w:ascii="仿宋_GB2312" w:eastAsia="仿宋_GB2312" w:hint="eastAsia"/>
          <w:sz w:val="30"/>
          <w:szCs w:val="30"/>
        </w:rPr>
        <w:lastRenderedPageBreak/>
        <w:t>强科普工作宣传与合作交流、扩大社会影响。</w:t>
      </w:r>
    </w:p>
    <w:p w:rsidR="003E4A4C" w:rsidRDefault="003E4A4C">
      <w:pPr>
        <w:rPr>
          <w:rFonts w:ascii="仿宋_GB2312" w:eastAsia="仿宋_GB2312"/>
          <w:sz w:val="30"/>
          <w:szCs w:val="30"/>
        </w:rPr>
      </w:pPr>
      <w:r>
        <w:rPr>
          <w:rFonts w:ascii="仿宋_GB2312" w:eastAsia="仿宋_GB2312" w:hint="eastAsia"/>
          <w:sz w:val="30"/>
          <w:szCs w:val="30"/>
        </w:rPr>
        <w:t xml:space="preserve">　　第十二条 科普基地应加强人员管理和队伍建设，建立健全财务、人事、档案管理等内部制度，逐步提高管理能力和服务水平。</w:t>
      </w:r>
    </w:p>
    <w:p w:rsidR="003E4A4C" w:rsidRDefault="003E4A4C">
      <w:pPr>
        <w:rPr>
          <w:rFonts w:ascii="仿宋_GB2312" w:eastAsia="仿宋_GB2312"/>
          <w:sz w:val="30"/>
          <w:szCs w:val="30"/>
        </w:rPr>
      </w:pPr>
      <w:r>
        <w:rPr>
          <w:rFonts w:ascii="仿宋_GB2312" w:eastAsia="仿宋_GB2312" w:hint="eastAsia"/>
          <w:sz w:val="30"/>
          <w:szCs w:val="30"/>
        </w:rPr>
        <w:t xml:space="preserve">　　第四章  评价与奖惩</w:t>
      </w:r>
    </w:p>
    <w:p w:rsidR="003E4A4C" w:rsidRDefault="003E4A4C">
      <w:pPr>
        <w:rPr>
          <w:rFonts w:ascii="仿宋_GB2312" w:eastAsia="仿宋_GB2312"/>
          <w:sz w:val="30"/>
          <w:szCs w:val="30"/>
        </w:rPr>
      </w:pPr>
      <w:r>
        <w:rPr>
          <w:rFonts w:ascii="仿宋_GB2312" w:eastAsia="仿宋_GB2312" w:hint="eastAsia"/>
          <w:sz w:val="30"/>
          <w:szCs w:val="30"/>
        </w:rPr>
        <w:t xml:space="preserve">　　第十三条 科普基地应每年参加年度检查（简称“年检”）。年检的主要内容是上一年度科普基地在开放接待、内容更新、活动开展、对外宣传和内部管理等方面的工作能力及成效。市科委对通过年检的科普基地的运行绩效进行综合评价。</w:t>
      </w:r>
    </w:p>
    <w:p w:rsidR="003E4A4C" w:rsidRDefault="003E4A4C">
      <w:pPr>
        <w:rPr>
          <w:rFonts w:ascii="仿宋_GB2312" w:eastAsia="仿宋_GB2312"/>
          <w:sz w:val="30"/>
          <w:szCs w:val="30"/>
        </w:rPr>
      </w:pPr>
      <w:r>
        <w:rPr>
          <w:rFonts w:ascii="仿宋_GB2312" w:eastAsia="仿宋_GB2312" w:hint="eastAsia"/>
          <w:sz w:val="30"/>
          <w:szCs w:val="30"/>
        </w:rPr>
        <w:t xml:space="preserve">　　第十四条 市科委根据年检综合评价结果，在提升改造计划中</w:t>
      </w:r>
      <w:proofErr w:type="gramStart"/>
      <w:r>
        <w:rPr>
          <w:rFonts w:ascii="仿宋_GB2312" w:eastAsia="仿宋_GB2312" w:hint="eastAsia"/>
          <w:sz w:val="30"/>
          <w:szCs w:val="30"/>
        </w:rPr>
        <w:t>择优对</w:t>
      </w:r>
      <w:proofErr w:type="gramEnd"/>
      <w:r>
        <w:rPr>
          <w:rFonts w:ascii="仿宋_GB2312" w:eastAsia="仿宋_GB2312" w:hint="eastAsia"/>
          <w:sz w:val="30"/>
          <w:szCs w:val="30"/>
        </w:rPr>
        <w:t>部分科普基地给予项目资助。</w:t>
      </w:r>
    </w:p>
    <w:p w:rsidR="003E4A4C" w:rsidRDefault="003E4A4C">
      <w:pPr>
        <w:rPr>
          <w:rFonts w:ascii="仿宋_GB2312" w:eastAsia="仿宋_GB2312"/>
          <w:sz w:val="30"/>
          <w:szCs w:val="30"/>
        </w:rPr>
      </w:pPr>
      <w:r>
        <w:rPr>
          <w:rFonts w:ascii="仿宋_GB2312" w:eastAsia="仿宋_GB2312" w:hint="eastAsia"/>
          <w:sz w:val="30"/>
          <w:szCs w:val="30"/>
        </w:rPr>
        <w:t xml:space="preserve">　　第十五条 市科委根据年检综合评价结果，</w:t>
      </w:r>
      <w:proofErr w:type="gramStart"/>
      <w:r>
        <w:rPr>
          <w:rFonts w:ascii="仿宋_GB2312" w:eastAsia="仿宋_GB2312" w:hint="eastAsia"/>
          <w:sz w:val="30"/>
          <w:szCs w:val="30"/>
        </w:rPr>
        <w:t>择优对</w:t>
      </w:r>
      <w:proofErr w:type="gramEnd"/>
      <w:r>
        <w:rPr>
          <w:rFonts w:ascii="仿宋_GB2312" w:eastAsia="仿宋_GB2312" w:hint="eastAsia"/>
          <w:sz w:val="30"/>
          <w:szCs w:val="30"/>
        </w:rPr>
        <w:t>部分科普基地给予一定额度的科普活动后补贴。</w:t>
      </w:r>
    </w:p>
    <w:p w:rsidR="003E4A4C" w:rsidRDefault="003E4A4C">
      <w:pPr>
        <w:rPr>
          <w:rFonts w:ascii="仿宋_GB2312" w:eastAsia="仿宋_GB2312"/>
          <w:sz w:val="30"/>
          <w:szCs w:val="30"/>
        </w:rPr>
      </w:pPr>
      <w:r>
        <w:rPr>
          <w:rFonts w:ascii="仿宋_GB2312" w:eastAsia="仿宋_GB2312" w:hint="eastAsia"/>
          <w:sz w:val="30"/>
          <w:szCs w:val="30"/>
        </w:rPr>
        <w:t xml:space="preserve">　　第十六条 经认定的科普基地可以享受国家鼓励科普事业发展的相关税收政策。</w:t>
      </w:r>
    </w:p>
    <w:p w:rsidR="003E4A4C" w:rsidRDefault="003E4A4C">
      <w:pPr>
        <w:rPr>
          <w:rFonts w:ascii="仿宋_GB2312" w:eastAsia="仿宋_GB2312"/>
          <w:sz w:val="30"/>
          <w:szCs w:val="30"/>
        </w:rPr>
      </w:pPr>
      <w:r>
        <w:rPr>
          <w:rFonts w:ascii="仿宋_GB2312" w:eastAsia="仿宋_GB2312" w:hint="eastAsia"/>
          <w:sz w:val="30"/>
          <w:szCs w:val="30"/>
        </w:rPr>
        <w:t xml:space="preserve">　　第十七条 市科委对在科普设施条件、内部管理、人员配备、开放接待、活动举办等方面表现突出、科普工作综合效益良好、社会影响广泛的综合性科普场馆和专题性科普场馆，择优授予星级称号。星级评价办法和标准另行发布。</w:t>
      </w:r>
    </w:p>
    <w:p w:rsidR="003E4A4C" w:rsidRDefault="003E4A4C">
      <w:pPr>
        <w:rPr>
          <w:rFonts w:ascii="仿宋_GB2312" w:eastAsia="仿宋_GB2312"/>
          <w:sz w:val="30"/>
          <w:szCs w:val="30"/>
        </w:rPr>
      </w:pPr>
      <w:r>
        <w:rPr>
          <w:rFonts w:ascii="仿宋_GB2312" w:eastAsia="仿宋_GB2312" w:hint="eastAsia"/>
          <w:sz w:val="30"/>
          <w:szCs w:val="30"/>
        </w:rPr>
        <w:t xml:space="preserve">　　第十八条 科普基地有下列情形之一的，市科委有权责令限期整改：</w:t>
      </w:r>
    </w:p>
    <w:p w:rsidR="003E4A4C" w:rsidRDefault="003E4A4C">
      <w:pPr>
        <w:rPr>
          <w:rFonts w:ascii="仿宋_GB2312" w:eastAsia="仿宋_GB2312"/>
          <w:sz w:val="30"/>
          <w:szCs w:val="30"/>
        </w:rPr>
      </w:pPr>
      <w:r>
        <w:rPr>
          <w:rFonts w:ascii="仿宋_GB2312" w:eastAsia="仿宋_GB2312" w:hint="eastAsia"/>
          <w:sz w:val="30"/>
          <w:szCs w:val="30"/>
        </w:rPr>
        <w:t xml:space="preserve">　　1.科普内容陈旧或科普设施老化，不能正常运行和对外开放</w:t>
      </w:r>
      <w:r>
        <w:rPr>
          <w:rFonts w:ascii="仿宋_GB2312" w:eastAsia="仿宋_GB2312" w:hint="eastAsia"/>
          <w:sz w:val="30"/>
          <w:szCs w:val="30"/>
        </w:rPr>
        <w:lastRenderedPageBreak/>
        <w:t>的；</w:t>
      </w:r>
    </w:p>
    <w:p w:rsidR="003E4A4C" w:rsidRDefault="003E4A4C">
      <w:pPr>
        <w:rPr>
          <w:rFonts w:ascii="仿宋_GB2312" w:eastAsia="仿宋_GB2312"/>
          <w:sz w:val="30"/>
          <w:szCs w:val="30"/>
        </w:rPr>
      </w:pPr>
      <w:r>
        <w:rPr>
          <w:rFonts w:ascii="仿宋_GB2312" w:eastAsia="仿宋_GB2312" w:hint="eastAsia"/>
          <w:sz w:val="30"/>
          <w:szCs w:val="30"/>
        </w:rPr>
        <w:t xml:space="preserve">　　2.观众对展示展览条件、接待服务水平等意见较大且造成恶劣影响的；</w:t>
      </w:r>
    </w:p>
    <w:p w:rsidR="003E4A4C" w:rsidRDefault="003E4A4C">
      <w:pPr>
        <w:rPr>
          <w:rFonts w:ascii="仿宋_GB2312" w:eastAsia="仿宋_GB2312"/>
          <w:sz w:val="30"/>
          <w:szCs w:val="30"/>
        </w:rPr>
      </w:pPr>
      <w:r>
        <w:rPr>
          <w:rFonts w:ascii="仿宋_GB2312" w:eastAsia="仿宋_GB2312" w:hint="eastAsia"/>
          <w:sz w:val="30"/>
          <w:szCs w:val="30"/>
        </w:rPr>
        <w:t xml:space="preserve">　　3.擅自将政府财政投资建设的科普设施改为他用的；</w:t>
      </w:r>
    </w:p>
    <w:p w:rsidR="003E4A4C" w:rsidRDefault="003E4A4C">
      <w:pPr>
        <w:rPr>
          <w:rFonts w:ascii="仿宋_GB2312" w:eastAsia="仿宋_GB2312"/>
          <w:sz w:val="30"/>
          <w:szCs w:val="30"/>
        </w:rPr>
      </w:pPr>
      <w:r>
        <w:rPr>
          <w:rFonts w:ascii="仿宋_GB2312" w:eastAsia="仿宋_GB2312" w:hint="eastAsia"/>
          <w:sz w:val="30"/>
          <w:szCs w:val="30"/>
        </w:rPr>
        <w:t xml:space="preserve">　　4.克扣、截留、挪用科普财政经费或捐赠款物的；</w:t>
      </w:r>
    </w:p>
    <w:p w:rsidR="003E4A4C" w:rsidRDefault="003E4A4C">
      <w:pPr>
        <w:rPr>
          <w:rFonts w:ascii="仿宋_GB2312" w:eastAsia="仿宋_GB2312"/>
          <w:sz w:val="30"/>
          <w:szCs w:val="30"/>
        </w:rPr>
      </w:pPr>
      <w:r>
        <w:rPr>
          <w:rFonts w:ascii="仿宋_GB2312" w:eastAsia="仿宋_GB2312" w:hint="eastAsia"/>
          <w:sz w:val="30"/>
          <w:szCs w:val="30"/>
        </w:rPr>
        <w:t xml:space="preserve">　　5.</w:t>
      </w:r>
      <w:proofErr w:type="gramStart"/>
      <w:r>
        <w:rPr>
          <w:rFonts w:ascii="仿宋_GB2312" w:eastAsia="仿宋_GB2312" w:hint="eastAsia"/>
          <w:sz w:val="30"/>
          <w:szCs w:val="30"/>
        </w:rPr>
        <w:t>年检未</w:t>
      </w:r>
      <w:proofErr w:type="gramEnd"/>
      <w:r>
        <w:rPr>
          <w:rFonts w:ascii="仿宋_GB2312" w:eastAsia="仿宋_GB2312" w:hint="eastAsia"/>
          <w:sz w:val="30"/>
          <w:szCs w:val="30"/>
        </w:rPr>
        <w:t>通过的。</w:t>
      </w:r>
    </w:p>
    <w:p w:rsidR="003E4A4C" w:rsidRDefault="003E4A4C">
      <w:pPr>
        <w:rPr>
          <w:rFonts w:ascii="仿宋_GB2312" w:eastAsia="仿宋_GB2312"/>
          <w:sz w:val="30"/>
          <w:szCs w:val="30"/>
        </w:rPr>
      </w:pPr>
      <w:r>
        <w:rPr>
          <w:rFonts w:ascii="仿宋_GB2312" w:eastAsia="仿宋_GB2312" w:hint="eastAsia"/>
          <w:sz w:val="30"/>
          <w:szCs w:val="30"/>
        </w:rPr>
        <w:t xml:space="preserve">　　科普基地有下列情形之一的，取消科普基地称号：</w:t>
      </w:r>
    </w:p>
    <w:p w:rsidR="003E4A4C" w:rsidRDefault="003E4A4C">
      <w:pPr>
        <w:rPr>
          <w:rFonts w:ascii="仿宋_GB2312" w:eastAsia="仿宋_GB2312"/>
          <w:sz w:val="30"/>
          <w:szCs w:val="30"/>
        </w:rPr>
      </w:pPr>
      <w:r>
        <w:rPr>
          <w:rFonts w:ascii="仿宋_GB2312" w:eastAsia="仿宋_GB2312" w:hint="eastAsia"/>
          <w:sz w:val="30"/>
          <w:szCs w:val="30"/>
        </w:rPr>
        <w:t xml:space="preserve">　　1.不参加年检的；</w:t>
      </w:r>
    </w:p>
    <w:p w:rsidR="003E4A4C" w:rsidRDefault="003E4A4C">
      <w:pPr>
        <w:rPr>
          <w:rFonts w:ascii="仿宋_GB2312" w:eastAsia="仿宋_GB2312"/>
          <w:sz w:val="30"/>
          <w:szCs w:val="30"/>
        </w:rPr>
      </w:pPr>
      <w:r>
        <w:rPr>
          <w:rFonts w:ascii="仿宋_GB2312" w:eastAsia="仿宋_GB2312" w:hint="eastAsia"/>
          <w:sz w:val="30"/>
          <w:szCs w:val="30"/>
        </w:rPr>
        <w:t xml:space="preserve">　　2.年检不合格经限期整改后仍达不到基本标准的；</w:t>
      </w:r>
    </w:p>
    <w:p w:rsidR="003E4A4C" w:rsidRDefault="003E4A4C">
      <w:pPr>
        <w:rPr>
          <w:rFonts w:ascii="仿宋_GB2312" w:eastAsia="仿宋_GB2312"/>
          <w:sz w:val="30"/>
          <w:szCs w:val="30"/>
        </w:rPr>
      </w:pPr>
      <w:r>
        <w:rPr>
          <w:rFonts w:ascii="仿宋_GB2312" w:eastAsia="仿宋_GB2312" w:hint="eastAsia"/>
          <w:sz w:val="30"/>
          <w:szCs w:val="30"/>
        </w:rPr>
        <w:t xml:space="preserve">　　3.科普功能已丧失的；</w:t>
      </w:r>
    </w:p>
    <w:p w:rsidR="003E4A4C" w:rsidRDefault="003E4A4C">
      <w:pPr>
        <w:rPr>
          <w:rFonts w:ascii="仿宋_GB2312" w:eastAsia="仿宋_GB2312"/>
          <w:sz w:val="30"/>
          <w:szCs w:val="30"/>
        </w:rPr>
      </w:pPr>
      <w:r>
        <w:rPr>
          <w:rFonts w:ascii="仿宋_GB2312" w:eastAsia="仿宋_GB2312" w:hint="eastAsia"/>
          <w:sz w:val="30"/>
          <w:szCs w:val="30"/>
        </w:rPr>
        <w:t xml:space="preserve">　　4.发生重大责任事故，受到国家或本市有关部门处罚的；</w:t>
      </w:r>
    </w:p>
    <w:p w:rsidR="003E4A4C" w:rsidRDefault="003E4A4C">
      <w:pPr>
        <w:rPr>
          <w:rFonts w:ascii="仿宋_GB2312" w:eastAsia="仿宋_GB2312"/>
          <w:sz w:val="30"/>
          <w:szCs w:val="30"/>
        </w:rPr>
      </w:pPr>
      <w:r>
        <w:rPr>
          <w:rFonts w:ascii="仿宋_GB2312" w:eastAsia="仿宋_GB2312" w:hint="eastAsia"/>
          <w:sz w:val="30"/>
          <w:szCs w:val="30"/>
        </w:rPr>
        <w:t xml:space="preserve">　　5.宣传邪教、封建迷信，或从事反科学、伪科学活动的；</w:t>
      </w:r>
    </w:p>
    <w:p w:rsidR="003E4A4C" w:rsidRDefault="003E4A4C">
      <w:pPr>
        <w:rPr>
          <w:rFonts w:ascii="仿宋_GB2312" w:eastAsia="仿宋_GB2312"/>
          <w:sz w:val="30"/>
          <w:szCs w:val="30"/>
        </w:rPr>
      </w:pPr>
      <w:r>
        <w:rPr>
          <w:rFonts w:ascii="仿宋_GB2312" w:eastAsia="仿宋_GB2312" w:hint="eastAsia"/>
          <w:sz w:val="30"/>
          <w:szCs w:val="30"/>
        </w:rPr>
        <w:t xml:space="preserve">　　6.从事损害公众利益或其他违法活动的。</w:t>
      </w:r>
    </w:p>
    <w:p w:rsidR="003E4A4C" w:rsidRDefault="003E4A4C">
      <w:pPr>
        <w:rPr>
          <w:rFonts w:ascii="仿宋_GB2312" w:eastAsia="仿宋_GB2312"/>
          <w:sz w:val="30"/>
          <w:szCs w:val="30"/>
        </w:rPr>
      </w:pPr>
      <w:r>
        <w:rPr>
          <w:rFonts w:ascii="仿宋_GB2312" w:eastAsia="仿宋_GB2312" w:hint="eastAsia"/>
          <w:sz w:val="30"/>
          <w:szCs w:val="30"/>
        </w:rPr>
        <w:t xml:space="preserve">　　第五章  附则</w:t>
      </w:r>
    </w:p>
    <w:p w:rsidR="003E4A4C" w:rsidRDefault="003E4A4C">
      <w:pPr>
        <w:rPr>
          <w:rFonts w:ascii="仿宋_GB2312" w:eastAsia="仿宋_GB2312"/>
          <w:sz w:val="30"/>
          <w:szCs w:val="30"/>
        </w:rPr>
      </w:pPr>
      <w:r>
        <w:rPr>
          <w:rFonts w:ascii="仿宋_GB2312" w:eastAsia="仿宋_GB2312" w:hint="eastAsia"/>
          <w:sz w:val="30"/>
          <w:szCs w:val="30"/>
        </w:rPr>
        <w:t xml:space="preserve">　　第十九条 本办法自2015年1月1日起施行，有效期至2019年12月31日。</w:t>
      </w:r>
    </w:p>
    <w:p w:rsidR="003E4A4C" w:rsidRDefault="003E4A4C">
      <w:pPr>
        <w:rPr>
          <w:rFonts w:ascii="仿宋_GB2312" w:eastAsia="仿宋_GB2312"/>
          <w:sz w:val="30"/>
          <w:szCs w:val="30"/>
        </w:rPr>
      </w:pPr>
      <w:r>
        <w:rPr>
          <w:rFonts w:ascii="仿宋_GB2312" w:eastAsia="仿宋_GB2312" w:hint="eastAsia"/>
          <w:sz w:val="30"/>
          <w:szCs w:val="30"/>
        </w:rPr>
        <w:t xml:space="preserve">　　第二十条 本办法由市科委负责解释。</w:t>
      </w:r>
    </w:p>
    <w:p w:rsidR="003E4A4C" w:rsidRDefault="003E4A4C">
      <w:pPr>
        <w:rPr>
          <w:rFonts w:ascii="仿宋_GB2312" w:eastAsia="仿宋_GB2312"/>
          <w:sz w:val="30"/>
          <w:szCs w:val="30"/>
        </w:rPr>
      </w:pPr>
    </w:p>
    <w:p w:rsidR="003E4A4C" w:rsidRDefault="003E4A4C">
      <w:pPr>
        <w:rPr>
          <w:rFonts w:ascii="仿宋_GB2312" w:eastAsia="仿宋_GB2312"/>
          <w:sz w:val="30"/>
          <w:szCs w:val="30"/>
        </w:rPr>
      </w:pPr>
    </w:p>
    <w:p w:rsidR="003E4A4C" w:rsidRDefault="003E4A4C">
      <w:pPr>
        <w:rPr>
          <w:rFonts w:ascii="仿宋_GB2312" w:eastAsia="仿宋_GB2312"/>
          <w:sz w:val="30"/>
          <w:szCs w:val="30"/>
        </w:rPr>
      </w:pPr>
    </w:p>
    <w:p w:rsidR="003E4A4C" w:rsidRDefault="003E4A4C">
      <w:pPr>
        <w:rPr>
          <w:rFonts w:ascii="仿宋_GB2312" w:eastAsia="仿宋_GB2312"/>
          <w:sz w:val="30"/>
          <w:szCs w:val="30"/>
        </w:rPr>
      </w:pPr>
    </w:p>
    <w:p w:rsidR="00882AE1" w:rsidRDefault="00882AE1">
      <w:pPr>
        <w:rPr>
          <w:rFonts w:ascii="仿宋_GB2312" w:eastAsia="仿宋_GB2312"/>
          <w:sz w:val="30"/>
          <w:szCs w:val="30"/>
        </w:rPr>
      </w:pPr>
    </w:p>
    <w:p w:rsidR="003E4A4C" w:rsidRDefault="003E4A4C">
      <w:pPr>
        <w:rPr>
          <w:rFonts w:ascii="仿宋_GB2312" w:eastAsia="仿宋_GB2312"/>
          <w:b/>
          <w:sz w:val="30"/>
          <w:szCs w:val="30"/>
        </w:rPr>
      </w:pPr>
      <w:r>
        <w:rPr>
          <w:rFonts w:ascii="仿宋_GB2312" w:eastAsia="仿宋_GB2312" w:hint="eastAsia"/>
          <w:b/>
          <w:sz w:val="30"/>
          <w:szCs w:val="30"/>
        </w:rPr>
        <w:lastRenderedPageBreak/>
        <w:t>附件2：</w:t>
      </w:r>
    </w:p>
    <w:p w:rsidR="003E4A4C" w:rsidRDefault="003E4A4C">
      <w:pPr>
        <w:pStyle w:val="a4"/>
        <w:adjustRightInd w:val="0"/>
        <w:snapToGrid w:val="0"/>
        <w:spacing w:line="360" w:lineRule="auto"/>
        <w:ind w:firstLineChars="0" w:firstLine="0"/>
        <w:jc w:val="center"/>
        <w:rPr>
          <w:rFonts w:ascii="黑体" w:eastAsia="黑体" w:hAnsi="黑体"/>
          <w:sz w:val="28"/>
          <w:szCs w:val="28"/>
        </w:rPr>
      </w:pPr>
    </w:p>
    <w:p w:rsidR="003E4A4C" w:rsidRDefault="003E4A4C"/>
    <w:p w:rsidR="003E4A4C" w:rsidRDefault="003E4A4C"/>
    <w:p w:rsidR="003E4A4C" w:rsidRDefault="003E4A4C">
      <w:pPr>
        <w:spacing w:before="100" w:beforeAutospacing="1" w:after="100" w:afterAutospacing="1"/>
        <w:jc w:val="center"/>
        <w:rPr>
          <w:rFonts w:eastAsia="黑体"/>
          <w:sz w:val="44"/>
          <w:szCs w:val="44"/>
        </w:rPr>
      </w:pPr>
      <w:r>
        <w:rPr>
          <w:rFonts w:eastAsia="黑体" w:hint="eastAsia"/>
          <w:sz w:val="44"/>
          <w:szCs w:val="44"/>
        </w:rPr>
        <w:t>上海市嘉定区科普教育基地认定</w:t>
      </w:r>
    </w:p>
    <w:p w:rsidR="003E4A4C" w:rsidRDefault="003E4A4C">
      <w:pPr>
        <w:spacing w:before="100" w:beforeAutospacing="1" w:after="100" w:afterAutospacing="1"/>
        <w:jc w:val="center"/>
        <w:rPr>
          <w:rFonts w:eastAsia="黑体"/>
          <w:sz w:val="44"/>
          <w:szCs w:val="44"/>
        </w:rPr>
      </w:pPr>
      <w:r>
        <w:rPr>
          <w:rFonts w:eastAsia="黑体" w:hint="eastAsia"/>
          <w:sz w:val="44"/>
          <w:szCs w:val="44"/>
        </w:rPr>
        <w:t>申</w:t>
      </w:r>
      <w:r>
        <w:rPr>
          <w:rFonts w:eastAsia="黑体"/>
          <w:sz w:val="44"/>
          <w:szCs w:val="44"/>
        </w:rPr>
        <w:t xml:space="preserve"> </w:t>
      </w:r>
      <w:r>
        <w:rPr>
          <w:rFonts w:eastAsia="黑体" w:hint="eastAsia"/>
          <w:sz w:val="44"/>
          <w:szCs w:val="44"/>
        </w:rPr>
        <w:t>请</w:t>
      </w:r>
      <w:r>
        <w:rPr>
          <w:rFonts w:eastAsia="黑体" w:hint="eastAsia"/>
          <w:sz w:val="44"/>
          <w:szCs w:val="44"/>
        </w:rPr>
        <w:t xml:space="preserve"> </w:t>
      </w:r>
      <w:r>
        <w:rPr>
          <w:rFonts w:eastAsia="黑体"/>
          <w:sz w:val="44"/>
          <w:szCs w:val="44"/>
        </w:rPr>
        <w:t>书</w:t>
      </w:r>
    </w:p>
    <w:p w:rsidR="003E4A4C" w:rsidRDefault="003E4A4C">
      <w:pPr>
        <w:snapToGrid w:val="0"/>
        <w:spacing w:line="800" w:lineRule="exact"/>
        <w:rPr>
          <w:sz w:val="72"/>
          <w:szCs w:val="72"/>
        </w:rPr>
      </w:pPr>
      <w:r>
        <w:rPr>
          <w:sz w:val="72"/>
          <w:szCs w:val="72"/>
        </w:rPr>
        <w:t>       </w:t>
      </w:r>
    </w:p>
    <w:p w:rsidR="003E4A4C" w:rsidRDefault="00FB5552">
      <w:pPr>
        <w:spacing w:line="360" w:lineRule="auto"/>
        <w:ind w:firstLineChars="140" w:firstLine="294"/>
        <w:rPr>
          <w:sz w:val="28"/>
          <w:szCs w:val="28"/>
        </w:rPr>
      </w:pPr>
      <w:r w:rsidRPr="00FB5552">
        <w:rPr>
          <w:szCs w:val="20"/>
        </w:rPr>
        <w:pict>
          <v:line id="Line 46" o:spid="_x0000_s1026" style="position:absolute;left:0;text-align:left;z-index:1" from="165.8pt,24.55pt" to="446.75pt,24.6pt">
            <v:stroke miterlimit="2"/>
          </v:line>
        </w:pict>
      </w:r>
      <w:r w:rsidR="003E4A4C">
        <w:rPr>
          <w:rFonts w:hint="eastAsia"/>
          <w:sz w:val="28"/>
          <w:szCs w:val="28"/>
        </w:rPr>
        <w:t>申报单位名称（盖章）：</w:t>
      </w:r>
    </w:p>
    <w:p w:rsidR="003E4A4C" w:rsidRDefault="00FB5552">
      <w:pPr>
        <w:spacing w:line="360" w:lineRule="auto"/>
        <w:ind w:firstLineChars="140" w:firstLine="294"/>
        <w:rPr>
          <w:sz w:val="28"/>
          <w:szCs w:val="28"/>
        </w:rPr>
      </w:pPr>
      <w:r w:rsidRPr="00FB5552">
        <w:rPr>
          <w:szCs w:val="20"/>
        </w:rPr>
        <w:pict>
          <v:line id="Line 47" o:spid="_x0000_s1027" style="position:absolute;left:0;text-align:left;z-index:2" from="165.95pt,24.1pt" to="446.9pt,24.15pt">
            <v:stroke miterlimit="2"/>
          </v:line>
        </w:pict>
      </w:r>
      <w:r w:rsidR="003E4A4C">
        <w:rPr>
          <w:rFonts w:hint="eastAsia"/>
          <w:sz w:val="28"/>
          <w:szCs w:val="28"/>
        </w:rPr>
        <w:t>法</w:t>
      </w:r>
      <w:r w:rsidR="003E4A4C">
        <w:rPr>
          <w:sz w:val="28"/>
          <w:szCs w:val="28"/>
        </w:rPr>
        <w:t xml:space="preserve"> </w:t>
      </w:r>
      <w:r w:rsidR="003E4A4C">
        <w:rPr>
          <w:rFonts w:hint="eastAsia"/>
          <w:sz w:val="28"/>
          <w:szCs w:val="28"/>
        </w:rPr>
        <w:t>人</w:t>
      </w:r>
      <w:r w:rsidR="003E4A4C">
        <w:rPr>
          <w:sz w:val="28"/>
          <w:szCs w:val="28"/>
        </w:rPr>
        <w:t xml:space="preserve"> </w:t>
      </w:r>
      <w:r w:rsidR="003E4A4C">
        <w:rPr>
          <w:rFonts w:hint="eastAsia"/>
          <w:sz w:val="28"/>
          <w:szCs w:val="28"/>
        </w:rPr>
        <w:t>代</w:t>
      </w:r>
      <w:r w:rsidR="003E4A4C">
        <w:rPr>
          <w:sz w:val="28"/>
          <w:szCs w:val="28"/>
        </w:rPr>
        <w:t xml:space="preserve"> </w:t>
      </w:r>
      <w:r w:rsidR="003E4A4C">
        <w:rPr>
          <w:rFonts w:hint="eastAsia"/>
          <w:sz w:val="28"/>
          <w:szCs w:val="28"/>
        </w:rPr>
        <w:t>表（签字）：</w:t>
      </w:r>
    </w:p>
    <w:p w:rsidR="003E4A4C" w:rsidRDefault="00FB5552">
      <w:pPr>
        <w:spacing w:line="360" w:lineRule="auto"/>
        <w:ind w:firstLineChars="140" w:firstLine="294"/>
        <w:rPr>
          <w:sz w:val="28"/>
          <w:szCs w:val="28"/>
        </w:rPr>
      </w:pPr>
      <w:r w:rsidRPr="00FB5552">
        <w:rPr>
          <w:szCs w:val="20"/>
        </w:rPr>
        <w:pict>
          <v:line id="Line 51" o:spid="_x0000_s1031" style="position:absolute;left:0;text-align:left;z-index:6" from="165.3pt,23.4pt" to="446.25pt,23.45pt">
            <v:stroke miterlimit="2"/>
          </v:line>
        </w:pict>
      </w:r>
      <w:r w:rsidR="003E4A4C">
        <w:rPr>
          <w:rFonts w:hint="eastAsia"/>
          <w:sz w:val="28"/>
          <w:szCs w:val="28"/>
        </w:rPr>
        <w:t>单位联系人姓名：</w:t>
      </w:r>
    </w:p>
    <w:p w:rsidR="003E4A4C" w:rsidRDefault="00FB5552">
      <w:pPr>
        <w:spacing w:line="360" w:lineRule="auto"/>
        <w:ind w:firstLineChars="140" w:firstLine="294"/>
        <w:rPr>
          <w:sz w:val="28"/>
          <w:szCs w:val="28"/>
        </w:rPr>
      </w:pPr>
      <w:r w:rsidRPr="00FB5552">
        <w:rPr>
          <w:szCs w:val="20"/>
        </w:rPr>
        <w:pict>
          <v:line id="Line 48" o:spid="_x0000_s1028" style="position:absolute;left:0;text-align:left;z-index:3" from="165.3pt,21.2pt" to="446.25pt,21.25pt">
            <v:stroke miterlimit="2"/>
          </v:line>
        </w:pict>
      </w:r>
      <w:r w:rsidR="003E4A4C">
        <w:rPr>
          <w:rFonts w:hint="eastAsia"/>
          <w:sz w:val="28"/>
          <w:szCs w:val="28"/>
        </w:rPr>
        <w:t>单</w:t>
      </w:r>
      <w:r w:rsidR="003E4A4C">
        <w:rPr>
          <w:sz w:val="28"/>
          <w:szCs w:val="28"/>
        </w:rPr>
        <w:t xml:space="preserve"> </w:t>
      </w:r>
      <w:r w:rsidR="003E4A4C">
        <w:rPr>
          <w:rFonts w:hint="eastAsia"/>
          <w:sz w:val="28"/>
          <w:szCs w:val="28"/>
        </w:rPr>
        <w:t>位</w:t>
      </w:r>
      <w:r w:rsidR="003E4A4C">
        <w:rPr>
          <w:sz w:val="28"/>
          <w:szCs w:val="28"/>
        </w:rPr>
        <w:t xml:space="preserve"> </w:t>
      </w:r>
      <w:r w:rsidR="003E4A4C">
        <w:rPr>
          <w:rFonts w:hint="eastAsia"/>
          <w:sz w:val="28"/>
          <w:szCs w:val="28"/>
        </w:rPr>
        <w:t>联</w:t>
      </w:r>
      <w:r w:rsidR="003E4A4C">
        <w:rPr>
          <w:sz w:val="28"/>
          <w:szCs w:val="28"/>
        </w:rPr>
        <w:t xml:space="preserve"> </w:t>
      </w:r>
      <w:r w:rsidR="003E4A4C">
        <w:rPr>
          <w:rFonts w:hint="eastAsia"/>
          <w:sz w:val="28"/>
          <w:szCs w:val="28"/>
        </w:rPr>
        <w:t>系</w:t>
      </w:r>
      <w:r w:rsidR="003E4A4C">
        <w:rPr>
          <w:sz w:val="28"/>
          <w:szCs w:val="28"/>
        </w:rPr>
        <w:t xml:space="preserve"> </w:t>
      </w:r>
      <w:r w:rsidR="003E4A4C">
        <w:rPr>
          <w:rFonts w:hint="eastAsia"/>
          <w:sz w:val="28"/>
          <w:szCs w:val="28"/>
        </w:rPr>
        <w:t>电</w:t>
      </w:r>
      <w:r w:rsidR="003E4A4C">
        <w:rPr>
          <w:sz w:val="28"/>
          <w:szCs w:val="28"/>
        </w:rPr>
        <w:t xml:space="preserve"> </w:t>
      </w:r>
      <w:r w:rsidR="003E4A4C">
        <w:rPr>
          <w:rFonts w:hint="eastAsia"/>
          <w:sz w:val="28"/>
          <w:szCs w:val="28"/>
        </w:rPr>
        <w:t>话：</w:t>
      </w:r>
    </w:p>
    <w:p w:rsidR="003E4A4C" w:rsidRDefault="00FB5552">
      <w:pPr>
        <w:spacing w:line="360" w:lineRule="auto"/>
        <w:ind w:firstLineChars="140" w:firstLine="294"/>
        <w:rPr>
          <w:sz w:val="28"/>
          <w:szCs w:val="28"/>
        </w:rPr>
      </w:pPr>
      <w:r w:rsidRPr="00FB5552">
        <w:rPr>
          <w:szCs w:val="20"/>
        </w:rPr>
        <w:pict>
          <v:line id="Line 49" o:spid="_x0000_s1029" style="position:absolute;left:0;text-align:left;z-index:4" from="165.3pt,20.85pt" to="446.25pt,20.9pt">
            <v:stroke miterlimit="2"/>
          </v:line>
        </w:pict>
      </w:r>
      <w:r w:rsidR="003E4A4C">
        <w:rPr>
          <w:rFonts w:hint="eastAsia"/>
          <w:sz w:val="28"/>
          <w:szCs w:val="28"/>
        </w:rPr>
        <w:t>单</w:t>
      </w:r>
      <w:r w:rsidR="003E4A4C">
        <w:rPr>
          <w:sz w:val="28"/>
          <w:szCs w:val="28"/>
        </w:rPr>
        <w:t xml:space="preserve"> </w:t>
      </w:r>
      <w:r w:rsidR="003E4A4C">
        <w:rPr>
          <w:rFonts w:hint="eastAsia"/>
          <w:sz w:val="28"/>
          <w:szCs w:val="28"/>
        </w:rPr>
        <w:t>位</w:t>
      </w:r>
      <w:r w:rsidR="003E4A4C">
        <w:rPr>
          <w:sz w:val="28"/>
          <w:szCs w:val="28"/>
        </w:rPr>
        <w:t xml:space="preserve"> </w:t>
      </w:r>
      <w:r w:rsidR="003E4A4C">
        <w:rPr>
          <w:rFonts w:hint="eastAsia"/>
          <w:sz w:val="28"/>
          <w:szCs w:val="28"/>
        </w:rPr>
        <w:t>联</w:t>
      </w:r>
      <w:r w:rsidR="003E4A4C">
        <w:rPr>
          <w:sz w:val="28"/>
          <w:szCs w:val="28"/>
        </w:rPr>
        <w:t xml:space="preserve"> </w:t>
      </w:r>
      <w:r w:rsidR="003E4A4C">
        <w:rPr>
          <w:rFonts w:hint="eastAsia"/>
          <w:sz w:val="28"/>
          <w:szCs w:val="28"/>
        </w:rPr>
        <w:t>系</w:t>
      </w:r>
      <w:r w:rsidR="003E4A4C">
        <w:rPr>
          <w:sz w:val="28"/>
          <w:szCs w:val="28"/>
        </w:rPr>
        <w:t xml:space="preserve"> </w:t>
      </w:r>
      <w:r w:rsidR="003E4A4C">
        <w:rPr>
          <w:rFonts w:hint="eastAsia"/>
          <w:sz w:val="28"/>
          <w:szCs w:val="28"/>
        </w:rPr>
        <w:t>传</w:t>
      </w:r>
      <w:r w:rsidR="003E4A4C">
        <w:rPr>
          <w:sz w:val="28"/>
          <w:szCs w:val="28"/>
        </w:rPr>
        <w:t xml:space="preserve"> </w:t>
      </w:r>
      <w:r w:rsidR="003E4A4C">
        <w:rPr>
          <w:rFonts w:hint="eastAsia"/>
          <w:sz w:val="28"/>
          <w:szCs w:val="28"/>
        </w:rPr>
        <w:t>真：</w:t>
      </w:r>
    </w:p>
    <w:p w:rsidR="003E4A4C" w:rsidRDefault="00FB5552">
      <w:pPr>
        <w:spacing w:line="360" w:lineRule="auto"/>
        <w:ind w:firstLineChars="140" w:firstLine="294"/>
        <w:rPr>
          <w:sz w:val="28"/>
          <w:szCs w:val="28"/>
        </w:rPr>
      </w:pPr>
      <w:r w:rsidRPr="00FB5552">
        <w:rPr>
          <w:szCs w:val="20"/>
        </w:rPr>
        <w:pict>
          <v:line id="Line 50" o:spid="_x0000_s1030" style="position:absolute;left:0;text-align:left;z-index:5" from="165.3pt,21.45pt" to="446.25pt,21.5pt">
            <v:stroke miterlimit="2"/>
          </v:line>
        </w:pict>
      </w:r>
      <w:r w:rsidR="003E4A4C">
        <w:rPr>
          <w:rFonts w:hint="eastAsia"/>
          <w:sz w:val="28"/>
          <w:szCs w:val="28"/>
        </w:rPr>
        <w:t>单</w:t>
      </w:r>
      <w:r w:rsidR="003E4A4C">
        <w:rPr>
          <w:sz w:val="28"/>
          <w:szCs w:val="28"/>
        </w:rPr>
        <w:t xml:space="preserve"> </w:t>
      </w:r>
      <w:r w:rsidR="003E4A4C">
        <w:rPr>
          <w:rFonts w:hint="eastAsia"/>
          <w:sz w:val="28"/>
          <w:szCs w:val="28"/>
        </w:rPr>
        <w:t>位</w:t>
      </w:r>
      <w:r w:rsidR="003E4A4C">
        <w:rPr>
          <w:sz w:val="28"/>
          <w:szCs w:val="28"/>
        </w:rPr>
        <w:t xml:space="preserve"> </w:t>
      </w:r>
      <w:r w:rsidR="003E4A4C">
        <w:rPr>
          <w:rFonts w:hint="eastAsia"/>
          <w:sz w:val="28"/>
          <w:szCs w:val="28"/>
        </w:rPr>
        <w:t>电</w:t>
      </w:r>
      <w:r w:rsidR="003E4A4C">
        <w:rPr>
          <w:sz w:val="28"/>
          <w:szCs w:val="28"/>
        </w:rPr>
        <w:t xml:space="preserve"> </w:t>
      </w:r>
      <w:r w:rsidR="003E4A4C">
        <w:rPr>
          <w:rFonts w:hint="eastAsia"/>
          <w:sz w:val="28"/>
          <w:szCs w:val="28"/>
        </w:rPr>
        <w:t>子</w:t>
      </w:r>
      <w:r w:rsidR="003E4A4C">
        <w:rPr>
          <w:sz w:val="28"/>
          <w:szCs w:val="28"/>
        </w:rPr>
        <w:t xml:space="preserve"> </w:t>
      </w:r>
      <w:r w:rsidR="003E4A4C">
        <w:rPr>
          <w:rFonts w:hint="eastAsia"/>
          <w:sz w:val="28"/>
          <w:szCs w:val="28"/>
        </w:rPr>
        <w:t>邮</w:t>
      </w:r>
      <w:r w:rsidR="003E4A4C">
        <w:rPr>
          <w:sz w:val="28"/>
          <w:szCs w:val="28"/>
        </w:rPr>
        <w:t xml:space="preserve"> </w:t>
      </w:r>
      <w:r w:rsidR="003E4A4C">
        <w:rPr>
          <w:rFonts w:hint="eastAsia"/>
          <w:sz w:val="28"/>
          <w:szCs w:val="28"/>
        </w:rPr>
        <w:t>箱：</w:t>
      </w:r>
    </w:p>
    <w:p w:rsidR="003E4A4C" w:rsidRDefault="003E4A4C">
      <w:pPr>
        <w:spacing w:line="360" w:lineRule="auto"/>
        <w:ind w:firstLineChars="140" w:firstLine="392"/>
        <w:rPr>
          <w:sz w:val="28"/>
          <w:szCs w:val="28"/>
        </w:rPr>
      </w:pPr>
    </w:p>
    <w:p w:rsidR="003E4A4C" w:rsidRDefault="003E4A4C">
      <w:pPr>
        <w:snapToGrid w:val="0"/>
        <w:spacing w:line="360" w:lineRule="auto"/>
        <w:jc w:val="center"/>
        <w:rPr>
          <w:rFonts w:ascii="宋体"/>
          <w:spacing w:val="20"/>
          <w:sz w:val="28"/>
          <w:szCs w:val="28"/>
        </w:rPr>
      </w:pPr>
    </w:p>
    <w:p w:rsidR="003E4A4C" w:rsidRDefault="003E4A4C">
      <w:pPr>
        <w:snapToGrid w:val="0"/>
        <w:spacing w:line="360" w:lineRule="auto"/>
        <w:rPr>
          <w:rFonts w:ascii="宋体"/>
          <w:spacing w:val="20"/>
          <w:sz w:val="28"/>
          <w:szCs w:val="28"/>
        </w:rPr>
      </w:pPr>
      <w:r>
        <w:rPr>
          <w:rFonts w:ascii="宋体" w:hAnsi="宋体"/>
          <w:spacing w:val="20"/>
          <w:sz w:val="28"/>
          <w:szCs w:val="28"/>
        </w:rPr>
        <w:t xml:space="preserve">  </w:t>
      </w:r>
      <w:r>
        <w:rPr>
          <w:rFonts w:ascii="宋体" w:hAnsi="宋体" w:hint="eastAsia"/>
          <w:spacing w:val="20"/>
          <w:sz w:val="28"/>
          <w:szCs w:val="28"/>
        </w:rPr>
        <w:t>申报科普基地类型：</w:t>
      </w:r>
    </w:p>
    <w:p w:rsidR="003E4A4C" w:rsidRDefault="003E4A4C">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基础性科普基地</w:t>
      </w:r>
    </w:p>
    <w:p w:rsidR="003E4A4C" w:rsidRDefault="003E4A4C">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专题性科普场馆</w:t>
      </w:r>
      <w:r>
        <w:rPr>
          <w:rFonts w:ascii="宋体" w:hAnsi="宋体"/>
          <w:spacing w:val="20"/>
          <w:sz w:val="28"/>
          <w:szCs w:val="28"/>
        </w:rPr>
        <w:t xml:space="preserve">  </w:t>
      </w:r>
    </w:p>
    <w:p w:rsidR="003E4A4C" w:rsidRDefault="003E4A4C">
      <w:pPr>
        <w:snapToGrid w:val="0"/>
        <w:spacing w:line="360" w:lineRule="auto"/>
        <w:ind w:firstLineChars="310" w:firstLine="992"/>
        <w:rPr>
          <w:rFonts w:ascii="宋体"/>
          <w:spacing w:val="20"/>
          <w:sz w:val="28"/>
          <w:szCs w:val="28"/>
        </w:rPr>
      </w:pPr>
      <w:r>
        <w:rPr>
          <w:rFonts w:ascii="宋体" w:hAnsi="宋体" w:hint="eastAsia"/>
          <w:spacing w:val="20"/>
          <w:sz w:val="28"/>
          <w:szCs w:val="28"/>
        </w:rPr>
        <w:t>□</w:t>
      </w:r>
      <w:r>
        <w:rPr>
          <w:rFonts w:ascii="宋体" w:hAnsi="宋体"/>
          <w:spacing w:val="20"/>
          <w:sz w:val="28"/>
          <w:szCs w:val="28"/>
        </w:rPr>
        <w:t xml:space="preserve"> </w:t>
      </w:r>
      <w:r>
        <w:rPr>
          <w:rFonts w:ascii="宋体" w:hAnsi="宋体" w:hint="eastAsia"/>
          <w:spacing w:val="20"/>
          <w:sz w:val="28"/>
          <w:szCs w:val="28"/>
        </w:rPr>
        <w:t>综合性科普场馆</w:t>
      </w:r>
    </w:p>
    <w:p w:rsidR="003E4A4C" w:rsidRDefault="003E4A4C">
      <w:pPr>
        <w:jc w:val="center"/>
        <w:rPr>
          <w:rFonts w:eastAsia="黑体"/>
          <w:sz w:val="28"/>
          <w:szCs w:val="28"/>
        </w:rPr>
      </w:pPr>
    </w:p>
    <w:p w:rsidR="003E4A4C" w:rsidRDefault="003E4A4C">
      <w:pPr>
        <w:jc w:val="center"/>
        <w:rPr>
          <w:rFonts w:eastAsia="黑体"/>
          <w:sz w:val="28"/>
          <w:szCs w:val="28"/>
        </w:rPr>
      </w:pPr>
    </w:p>
    <w:p w:rsidR="003E4A4C" w:rsidRDefault="003E4A4C">
      <w:pPr>
        <w:jc w:val="center"/>
        <w:rPr>
          <w:rFonts w:eastAsia="黑体"/>
          <w:sz w:val="28"/>
          <w:szCs w:val="28"/>
        </w:rPr>
      </w:pPr>
      <w:r>
        <w:rPr>
          <w:rFonts w:eastAsia="黑体" w:hint="eastAsia"/>
          <w:sz w:val="28"/>
          <w:szCs w:val="28"/>
        </w:rPr>
        <w:t>上海市嘉定区科学技术委员会编制</w:t>
      </w:r>
    </w:p>
    <w:p w:rsidR="00575955" w:rsidRDefault="003E4A4C" w:rsidP="00575955">
      <w:pPr>
        <w:snapToGrid w:val="0"/>
        <w:spacing w:line="440" w:lineRule="exact"/>
        <w:jc w:val="center"/>
        <w:rPr>
          <w:rFonts w:eastAsia="黑体"/>
          <w:b/>
          <w:bCs/>
          <w:sz w:val="32"/>
          <w:szCs w:val="32"/>
        </w:rPr>
      </w:pPr>
      <w:r>
        <w:rPr>
          <w:rFonts w:eastAsia="黑体" w:hint="eastAsia"/>
          <w:b/>
          <w:bCs/>
          <w:sz w:val="32"/>
          <w:szCs w:val="32"/>
        </w:rPr>
        <w:lastRenderedPageBreak/>
        <w:t>申报承诺书</w:t>
      </w:r>
    </w:p>
    <w:p w:rsidR="003E4A4C" w:rsidRDefault="003E4A4C">
      <w:pPr>
        <w:snapToGrid w:val="0"/>
        <w:spacing w:line="440" w:lineRule="exact"/>
        <w:ind w:firstLineChars="200" w:firstLine="560"/>
        <w:rPr>
          <w:rFonts w:ascii="仿宋_GB2312" w:eastAsia="仿宋_GB2312"/>
          <w:sz w:val="28"/>
          <w:szCs w:val="28"/>
        </w:rPr>
      </w:pPr>
      <w:r>
        <w:rPr>
          <w:rFonts w:ascii="仿宋_GB2312" w:eastAsia="仿宋_GB2312" w:hAnsi="宋体" w:hint="eastAsia"/>
          <w:sz w:val="28"/>
          <w:szCs w:val="28"/>
        </w:rPr>
        <w:t>本单位了解《上海市科普教育基地管理办法》以及相关政策、规定和申报认定流程，自愿申请申报成为</w:t>
      </w:r>
      <w:r>
        <w:rPr>
          <w:rFonts w:ascii="仿宋_GB2312" w:eastAsia="仿宋_GB2312" w:hint="eastAsia"/>
          <w:sz w:val="28"/>
          <w:szCs w:val="28"/>
        </w:rPr>
        <w:t>“</w:t>
      </w:r>
      <w:r>
        <w:rPr>
          <w:rFonts w:ascii="仿宋_GB2312" w:eastAsia="仿宋_GB2312" w:hAnsi="宋体" w:hint="eastAsia"/>
          <w:sz w:val="28"/>
          <w:szCs w:val="28"/>
        </w:rPr>
        <w:t>上海市嘉定区科普教育基地</w:t>
      </w:r>
      <w:r>
        <w:rPr>
          <w:rFonts w:ascii="仿宋_GB2312" w:eastAsia="仿宋_GB2312" w:hint="eastAsia"/>
          <w:sz w:val="28"/>
          <w:szCs w:val="28"/>
        </w:rPr>
        <w:t>”</w:t>
      </w:r>
      <w:r>
        <w:rPr>
          <w:rFonts w:ascii="仿宋_GB2312" w:eastAsia="仿宋_GB2312" w:hAnsi="宋体" w:hint="eastAsia"/>
          <w:sz w:val="28"/>
          <w:szCs w:val="28"/>
        </w:rPr>
        <w:t>，并做出如下承诺：</w:t>
      </w:r>
    </w:p>
    <w:p w:rsidR="003E4A4C" w:rsidRDefault="003E4A4C">
      <w:pPr>
        <w:snapToGrid w:val="0"/>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一、在申报过程中将真实、准确地填报《上海市嘉定区科普教育基地申报表》，并对该信息的真实性承担法律责任。</w:t>
      </w:r>
    </w:p>
    <w:p w:rsidR="003E4A4C" w:rsidRDefault="003E4A4C">
      <w:pPr>
        <w:snapToGrid w:val="0"/>
        <w:spacing w:line="440" w:lineRule="exact"/>
        <w:ind w:firstLineChars="200" w:firstLine="560"/>
        <w:rPr>
          <w:rFonts w:ascii="仿宋_GB2312" w:eastAsia="仿宋_GB2312"/>
          <w:sz w:val="28"/>
          <w:szCs w:val="28"/>
        </w:rPr>
      </w:pPr>
      <w:r>
        <w:rPr>
          <w:rFonts w:ascii="仿宋_GB2312" w:eastAsia="仿宋_GB2312" w:hAnsi="宋体" w:hint="eastAsia"/>
          <w:sz w:val="28"/>
          <w:szCs w:val="28"/>
        </w:rPr>
        <w:t>二、为积极参与科学传播的社会公益事业，申请上海市嘉定区科普教育基地，并愿意按照《上海市科普教育基地管理办法》的规定提供所要求的认定材料。</w:t>
      </w:r>
    </w:p>
    <w:p w:rsidR="003E4A4C" w:rsidRDefault="003E4A4C">
      <w:pPr>
        <w:snapToGrid w:val="0"/>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三、本单位相信认定机构及其委托的评审专家在上海市嘉定区科普教育基地认定工作中的职业道德和职业水平，并愿意由认定机构委托的专家进行认定评审。</w:t>
      </w:r>
    </w:p>
    <w:p w:rsidR="003E4A4C" w:rsidRPr="00575955" w:rsidRDefault="003E4A4C" w:rsidP="00575955">
      <w:pPr>
        <w:snapToGrid w:val="0"/>
        <w:spacing w:line="440" w:lineRule="exact"/>
        <w:ind w:firstLineChars="200" w:firstLine="560"/>
        <w:rPr>
          <w:rFonts w:ascii="仿宋_GB2312" w:eastAsia="仿宋_GB2312"/>
          <w:sz w:val="28"/>
          <w:szCs w:val="28"/>
        </w:rPr>
      </w:pPr>
      <w:r>
        <w:rPr>
          <w:rFonts w:ascii="仿宋_GB2312" w:eastAsia="仿宋_GB2312" w:hAnsi="宋体" w:hint="eastAsia"/>
          <w:sz w:val="28"/>
          <w:szCs w:val="28"/>
        </w:rPr>
        <w:t>四、在被命名</w:t>
      </w:r>
      <w:r>
        <w:rPr>
          <w:rFonts w:ascii="仿宋_GB2312" w:eastAsia="仿宋_GB2312" w:hint="eastAsia"/>
          <w:sz w:val="28"/>
          <w:szCs w:val="28"/>
        </w:rPr>
        <w:t>“</w:t>
      </w:r>
      <w:r>
        <w:rPr>
          <w:rFonts w:ascii="仿宋_GB2312" w:eastAsia="仿宋_GB2312" w:hAnsi="宋体" w:hint="eastAsia"/>
          <w:sz w:val="28"/>
          <w:szCs w:val="28"/>
        </w:rPr>
        <w:t>上海市嘉定区科普教育基地</w:t>
      </w:r>
      <w:r>
        <w:rPr>
          <w:rFonts w:ascii="仿宋_GB2312" w:eastAsia="仿宋_GB2312" w:hint="eastAsia"/>
          <w:sz w:val="28"/>
          <w:szCs w:val="28"/>
        </w:rPr>
        <w:t>”</w:t>
      </w:r>
      <w:r>
        <w:rPr>
          <w:rFonts w:ascii="仿宋_GB2312" w:eastAsia="仿宋_GB2312" w:hAnsi="宋体" w:hint="eastAsia"/>
          <w:sz w:val="28"/>
          <w:szCs w:val="28"/>
        </w:rPr>
        <w:t>后，愿通过电子邮件、手机短信和电话等方式获得相关通知信息，积极承担科学知识普及的社会公益事业。</w:t>
      </w:r>
    </w:p>
    <w:p w:rsidR="003E4A4C" w:rsidRPr="00575955" w:rsidRDefault="003E4A4C" w:rsidP="00575955">
      <w:pPr>
        <w:snapToGrid w:val="0"/>
        <w:spacing w:line="440" w:lineRule="exact"/>
        <w:jc w:val="center"/>
        <w:rPr>
          <w:rFonts w:eastAsia="黑体"/>
          <w:b/>
          <w:bCs/>
          <w:sz w:val="32"/>
          <w:szCs w:val="32"/>
        </w:rPr>
      </w:pPr>
      <w:r>
        <w:rPr>
          <w:rFonts w:eastAsia="黑体" w:hint="eastAsia"/>
          <w:b/>
          <w:bCs/>
          <w:sz w:val="32"/>
          <w:szCs w:val="32"/>
        </w:rPr>
        <w:t>填</w:t>
      </w:r>
      <w:r>
        <w:rPr>
          <w:rFonts w:eastAsia="黑体"/>
          <w:b/>
          <w:bCs/>
          <w:sz w:val="32"/>
          <w:szCs w:val="32"/>
        </w:rPr>
        <w:t xml:space="preserve">  </w:t>
      </w:r>
      <w:r>
        <w:rPr>
          <w:rFonts w:eastAsia="黑体" w:hint="eastAsia"/>
          <w:b/>
          <w:bCs/>
          <w:sz w:val="32"/>
          <w:szCs w:val="32"/>
        </w:rPr>
        <w:t>报</w:t>
      </w:r>
      <w:r>
        <w:rPr>
          <w:rFonts w:eastAsia="黑体"/>
          <w:b/>
          <w:bCs/>
          <w:sz w:val="32"/>
          <w:szCs w:val="32"/>
        </w:rPr>
        <w:t xml:space="preserve">  </w:t>
      </w:r>
      <w:r>
        <w:rPr>
          <w:rFonts w:eastAsia="黑体" w:hint="eastAsia"/>
          <w:b/>
          <w:bCs/>
          <w:sz w:val="32"/>
          <w:szCs w:val="32"/>
        </w:rPr>
        <w:t>说</w:t>
      </w:r>
      <w:r>
        <w:rPr>
          <w:rFonts w:eastAsia="黑体"/>
          <w:b/>
          <w:bCs/>
          <w:sz w:val="32"/>
          <w:szCs w:val="32"/>
        </w:rPr>
        <w:t xml:space="preserve">  </w:t>
      </w:r>
      <w:r>
        <w:rPr>
          <w:rFonts w:eastAsia="黑体" w:hint="eastAsia"/>
          <w:b/>
          <w:bCs/>
          <w:sz w:val="32"/>
          <w:szCs w:val="32"/>
        </w:rPr>
        <w:t>明</w:t>
      </w:r>
    </w:p>
    <w:p w:rsidR="003E4A4C" w:rsidRDefault="003E4A4C">
      <w:pPr>
        <w:snapToGrid w:val="0"/>
        <w:spacing w:line="4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、各申报单位应如实填报所附表。要求文字简洁，数据准确、详实。</w:t>
      </w:r>
    </w:p>
    <w:p w:rsidR="003E4A4C" w:rsidRDefault="003E4A4C">
      <w:pPr>
        <w:snapToGrid w:val="0"/>
        <w:spacing w:line="440" w:lineRule="exact"/>
        <w:ind w:firstLineChars="200" w:firstLine="560"/>
        <w:rPr>
          <w:rFonts w:ascii="仿宋_GB2312" w:eastAsia="仿宋_GB2312" w:hAnsi="宋体"/>
          <w:spacing w:val="20"/>
          <w:sz w:val="28"/>
          <w:szCs w:val="28"/>
        </w:rPr>
      </w:pPr>
      <w:r>
        <w:rPr>
          <w:rFonts w:ascii="仿宋_GB2312" w:eastAsia="仿宋_GB2312"/>
          <w:sz w:val="28"/>
          <w:szCs w:val="28"/>
        </w:rPr>
        <w:t>2</w:t>
      </w:r>
      <w:r>
        <w:rPr>
          <w:rFonts w:ascii="仿宋_GB2312" w:eastAsia="仿宋_GB2312" w:hint="eastAsia"/>
          <w:sz w:val="28"/>
          <w:szCs w:val="28"/>
        </w:rPr>
        <w:t>、填报</w:t>
      </w:r>
      <w:r>
        <w:rPr>
          <w:rFonts w:ascii="仿宋_GB2312" w:eastAsia="仿宋_GB2312" w:hAnsi="宋体" w:hint="eastAsia"/>
          <w:sz w:val="28"/>
          <w:szCs w:val="28"/>
        </w:rPr>
        <w:t>《上海市嘉定区科普教育基地申报表》，必须明确申报科普教育基地的类型</w:t>
      </w:r>
      <w:r>
        <w:rPr>
          <w:rFonts w:ascii="仿宋_GB2312" w:eastAsia="仿宋_GB2312" w:hAnsi="宋体" w:hint="eastAsia"/>
          <w:spacing w:val="20"/>
          <w:sz w:val="28"/>
          <w:szCs w:val="28"/>
        </w:rPr>
        <w:t>，是申报基础性科普教育基地、专题性科普场馆还是综合性科普场馆。</w:t>
      </w:r>
    </w:p>
    <w:p w:rsidR="003E4A4C" w:rsidRDefault="003E4A4C">
      <w:pPr>
        <w:snapToGrid w:val="0"/>
        <w:spacing w:line="44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、表内栏目如实填写，无内容时填写</w:t>
      </w:r>
      <w:r>
        <w:rPr>
          <w:rFonts w:eastAsia="仿宋_GB2312"/>
          <w:sz w:val="28"/>
          <w:szCs w:val="28"/>
        </w:rPr>
        <w:t>“0”</w:t>
      </w:r>
      <w:r>
        <w:rPr>
          <w:rFonts w:eastAsia="仿宋_GB2312" w:hint="eastAsia"/>
          <w:sz w:val="28"/>
          <w:szCs w:val="28"/>
        </w:rPr>
        <w:t>或者</w:t>
      </w:r>
      <w:r>
        <w:rPr>
          <w:rFonts w:eastAsia="仿宋_GB2312"/>
          <w:sz w:val="28"/>
          <w:szCs w:val="28"/>
        </w:rPr>
        <w:t>“</w:t>
      </w:r>
      <w:r>
        <w:rPr>
          <w:rFonts w:eastAsia="仿宋_GB2312" w:hint="eastAsia"/>
          <w:sz w:val="28"/>
          <w:szCs w:val="28"/>
        </w:rPr>
        <w:t>无</w:t>
      </w:r>
      <w:r>
        <w:rPr>
          <w:rFonts w:eastAsia="仿宋_GB2312"/>
          <w:sz w:val="28"/>
          <w:szCs w:val="28"/>
        </w:rPr>
        <w:t>”</w:t>
      </w:r>
      <w:r>
        <w:rPr>
          <w:rFonts w:eastAsia="仿宋_GB2312" w:hint="eastAsia"/>
          <w:sz w:val="28"/>
          <w:szCs w:val="28"/>
        </w:rPr>
        <w:t>；数据有小数时，按四舍五入取整数填写。</w:t>
      </w:r>
    </w:p>
    <w:p w:rsidR="003E4A4C" w:rsidRDefault="003E4A4C">
      <w:pPr>
        <w:snapToGrid w:val="0"/>
        <w:spacing w:line="440" w:lineRule="exact"/>
        <w:ind w:firstLineChars="200" w:firstLine="560"/>
        <w:rPr>
          <w:rFonts w:eastAsia="仿宋_GB2312"/>
          <w:sz w:val="28"/>
          <w:szCs w:val="28"/>
        </w:rPr>
      </w:pPr>
      <w:r>
        <w:rPr>
          <w:rFonts w:eastAsia="仿宋_GB2312"/>
          <w:sz w:val="28"/>
          <w:szCs w:val="28"/>
        </w:rPr>
        <w:t>4</w:t>
      </w:r>
      <w:r>
        <w:rPr>
          <w:rFonts w:eastAsia="仿宋_GB2312" w:hint="eastAsia"/>
          <w:sz w:val="28"/>
          <w:szCs w:val="28"/>
        </w:rPr>
        <w:t>、表内设计工作人员数量、开放天数、开放时间等数据均为纳入上海市嘉定区科普教育基地年度检查的科普指标数据。</w:t>
      </w:r>
    </w:p>
    <w:p w:rsidR="003E4A4C" w:rsidRDefault="003E4A4C">
      <w:pPr>
        <w:snapToGrid w:val="0"/>
        <w:spacing w:line="440" w:lineRule="exact"/>
        <w:ind w:firstLineChars="200" w:firstLine="560"/>
        <w:rPr>
          <w:rFonts w:eastAsia="仿宋_GB2312"/>
          <w:sz w:val="28"/>
          <w:szCs w:val="28"/>
        </w:rPr>
      </w:pPr>
      <w:r>
        <w:rPr>
          <w:rFonts w:eastAsia="仿宋_GB2312"/>
          <w:sz w:val="28"/>
          <w:szCs w:val="28"/>
        </w:rPr>
        <w:t>5</w:t>
      </w:r>
      <w:r>
        <w:rPr>
          <w:rFonts w:eastAsia="仿宋_GB2312" w:hint="eastAsia"/>
          <w:sz w:val="28"/>
          <w:szCs w:val="28"/>
        </w:rPr>
        <w:t>、</w:t>
      </w:r>
      <w:r>
        <w:rPr>
          <w:rFonts w:eastAsia="仿宋_GB2312"/>
          <w:sz w:val="28"/>
          <w:szCs w:val="28"/>
        </w:rPr>
        <w:t>“</w:t>
      </w:r>
      <w:r>
        <w:rPr>
          <w:rFonts w:eastAsia="仿宋_GB2312" w:hint="eastAsia"/>
          <w:sz w:val="28"/>
          <w:szCs w:val="28"/>
        </w:rPr>
        <w:t>基地简介</w:t>
      </w:r>
      <w:r>
        <w:rPr>
          <w:rFonts w:eastAsia="仿宋_GB2312"/>
          <w:sz w:val="28"/>
          <w:szCs w:val="28"/>
        </w:rPr>
        <w:t>”</w:t>
      </w:r>
      <w:proofErr w:type="gramStart"/>
      <w:r>
        <w:rPr>
          <w:rFonts w:eastAsia="仿宋_GB2312" w:hint="eastAsia"/>
          <w:sz w:val="28"/>
          <w:szCs w:val="28"/>
        </w:rPr>
        <w:t>栏主要</w:t>
      </w:r>
      <w:proofErr w:type="gramEnd"/>
      <w:r>
        <w:rPr>
          <w:rFonts w:eastAsia="仿宋_GB2312" w:hint="eastAsia"/>
          <w:sz w:val="28"/>
          <w:szCs w:val="28"/>
        </w:rPr>
        <w:t>介绍科普教育基地的一些比较详细的基本情况，如基地的性质、隶属关系、开放制度、运行管理、基地的展示形式和手段等。</w:t>
      </w:r>
    </w:p>
    <w:p w:rsidR="003E4A4C" w:rsidRDefault="003E4A4C">
      <w:pPr>
        <w:snapToGrid w:val="0"/>
        <w:spacing w:line="440" w:lineRule="exact"/>
        <w:ind w:firstLineChars="200" w:firstLine="560"/>
        <w:rPr>
          <w:rFonts w:eastAsia="仿宋_GB2312"/>
          <w:sz w:val="28"/>
          <w:szCs w:val="28"/>
        </w:rPr>
      </w:pPr>
      <w:r>
        <w:rPr>
          <w:rFonts w:eastAsia="仿宋_GB2312"/>
          <w:sz w:val="28"/>
          <w:szCs w:val="28"/>
        </w:rPr>
        <w:t>6</w:t>
      </w:r>
      <w:r>
        <w:rPr>
          <w:rFonts w:eastAsia="仿宋_GB2312" w:hint="eastAsia"/>
          <w:sz w:val="28"/>
          <w:szCs w:val="28"/>
        </w:rPr>
        <w:t>、</w:t>
      </w:r>
      <w:r>
        <w:rPr>
          <w:rFonts w:eastAsia="仿宋_GB2312"/>
          <w:sz w:val="28"/>
          <w:szCs w:val="28"/>
        </w:rPr>
        <w:t>“</w:t>
      </w:r>
      <w:r>
        <w:rPr>
          <w:rFonts w:eastAsia="仿宋_GB2312" w:hint="eastAsia"/>
          <w:sz w:val="28"/>
          <w:szCs w:val="28"/>
        </w:rPr>
        <w:t>科普内容</w:t>
      </w:r>
      <w:r>
        <w:rPr>
          <w:rFonts w:eastAsia="仿宋_GB2312"/>
          <w:sz w:val="28"/>
          <w:szCs w:val="28"/>
        </w:rPr>
        <w:t>”</w:t>
      </w:r>
      <w:proofErr w:type="gramStart"/>
      <w:r>
        <w:rPr>
          <w:rFonts w:eastAsia="仿宋_GB2312" w:hint="eastAsia"/>
          <w:sz w:val="28"/>
          <w:szCs w:val="28"/>
        </w:rPr>
        <w:t>栏主要</w:t>
      </w:r>
      <w:proofErr w:type="gramEnd"/>
      <w:r>
        <w:rPr>
          <w:rFonts w:eastAsia="仿宋_GB2312" w:hint="eastAsia"/>
          <w:sz w:val="28"/>
          <w:szCs w:val="28"/>
        </w:rPr>
        <w:t>说明基地主要普及的学科知识以及所涉及的特色科普内容等。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851"/>
        <w:gridCol w:w="709"/>
        <w:gridCol w:w="1173"/>
        <w:gridCol w:w="1236"/>
        <w:gridCol w:w="993"/>
        <w:gridCol w:w="783"/>
        <w:gridCol w:w="248"/>
        <w:gridCol w:w="993"/>
        <w:gridCol w:w="1143"/>
      </w:tblGrid>
      <w:tr w:rsidR="003E4A4C">
        <w:trPr>
          <w:trHeight w:val="670"/>
        </w:trPr>
        <w:tc>
          <w:tcPr>
            <w:tcW w:w="9308" w:type="dxa"/>
            <w:gridSpan w:val="10"/>
          </w:tcPr>
          <w:p w:rsidR="003E4A4C" w:rsidRDefault="003E4A4C" w:rsidP="002E3232">
            <w:pPr>
              <w:snapToGrid w:val="0"/>
              <w:spacing w:beforeLines="50" w:afterLines="100" w:line="600" w:lineRule="exact"/>
              <w:rPr>
                <w:rFonts w:eastAsia="黑体"/>
                <w:b/>
                <w:bCs/>
                <w:sz w:val="28"/>
                <w:szCs w:val="28"/>
              </w:rPr>
            </w:pPr>
            <w:r>
              <w:rPr>
                <w:rFonts w:eastAsia="黑体" w:hint="eastAsia"/>
                <w:b/>
                <w:bCs/>
                <w:sz w:val="28"/>
                <w:szCs w:val="28"/>
              </w:rPr>
              <w:lastRenderedPageBreak/>
              <w:t>一、基本信息登记表</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8"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申报单位名称</w:t>
            </w:r>
          </w:p>
        </w:tc>
        <w:tc>
          <w:tcPr>
            <w:tcW w:w="4962" w:type="dxa"/>
            <w:gridSpan w:val="5"/>
            <w:tcBorders>
              <w:top w:val="single" w:sz="8" w:space="0" w:color="auto"/>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10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申报日期</w:t>
            </w:r>
          </w:p>
        </w:tc>
        <w:tc>
          <w:tcPr>
            <w:tcW w:w="2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8"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单位性质</w:t>
            </w:r>
          </w:p>
        </w:tc>
        <w:tc>
          <w:tcPr>
            <w:tcW w:w="4962" w:type="dxa"/>
            <w:gridSpan w:val="5"/>
            <w:tcBorders>
              <w:top w:val="single" w:sz="8" w:space="0" w:color="auto"/>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hint="eastAsia"/>
                <w:sz w:val="18"/>
                <w:szCs w:val="18"/>
              </w:rPr>
              <w:t>□</w:t>
            </w:r>
            <w:r>
              <w:rPr>
                <w:rFonts w:eastAsia="Times New Roman" w:hAnsi="宋体"/>
                <w:sz w:val="18"/>
                <w:szCs w:val="18"/>
              </w:rPr>
              <w:t>国家机关</w:t>
            </w:r>
            <w:r>
              <w:rPr>
                <w:rFonts w:eastAsia="Times New Roman" w:hAnsi="宋体"/>
                <w:sz w:val="18"/>
                <w:szCs w:val="18"/>
              </w:rPr>
              <w:t xml:space="preserve">  </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事业单位</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国有企业</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其他</w:t>
            </w:r>
          </w:p>
        </w:tc>
        <w:tc>
          <w:tcPr>
            <w:tcW w:w="10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等线" w:hAnsi="宋体"/>
                <w:sz w:val="18"/>
                <w:szCs w:val="18"/>
              </w:rPr>
            </w:pPr>
            <w:r>
              <w:rPr>
                <w:rFonts w:eastAsia="Times New Roman" w:hAnsi="宋体"/>
                <w:sz w:val="18"/>
                <w:szCs w:val="18"/>
              </w:rPr>
              <w:t>所属区</w:t>
            </w:r>
          </w:p>
        </w:tc>
        <w:tc>
          <w:tcPr>
            <w:tcW w:w="2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ind w:firstLineChars="50" w:firstLine="90"/>
              <w:jc w:val="left"/>
              <w:rPr>
                <w:rFonts w:hAnsi="宋体"/>
                <w:sz w:val="18"/>
                <w:szCs w:val="18"/>
              </w:rPr>
            </w:pPr>
            <w:r>
              <w:rPr>
                <w:rFonts w:hAnsi="宋体" w:hint="eastAsia"/>
                <w:sz w:val="18"/>
                <w:szCs w:val="18"/>
              </w:rPr>
              <w:t>嘉定区</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8"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单位地址</w:t>
            </w:r>
          </w:p>
        </w:tc>
        <w:tc>
          <w:tcPr>
            <w:tcW w:w="3969" w:type="dxa"/>
            <w:gridSpan w:val="4"/>
            <w:tcBorders>
              <w:top w:val="single" w:sz="8" w:space="0" w:color="auto"/>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邮</w:t>
            </w:r>
            <w:r>
              <w:rPr>
                <w:rFonts w:eastAsia="Times New Roman" w:hAnsi="宋体"/>
                <w:sz w:val="18"/>
                <w:szCs w:val="18"/>
              </w:rPr>
              <w:t xml:space="preserve"> </w:t>
            </w:r>
            <w:r>
              <w:rPr>
                <w:rFonts w:eastAsia="Times New Roman" w:hAnsi="宋体"/>
                <w:sz w:val="18"/>
                <w:szCs w:val="18"/>
              </w:rPr>
              <w:t>编</w:t>
            </w:r>
          </w:p>
        </w:tc>
        <w:tc>
          <w:tcPr>
            <w:tcW w:w="316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申报基地名称</w:t>
            </w:r>
          </w:p>
        </w:tc>
        <w:tc>
          <w:tcPr>
            <w:tcW w:w="3969" w:type="dxa"/>
            <w:gridSpan w:val="4"/>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基地性质</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hint="eastAsia"/>
                <w:sz w:val="18"/>
                <w:szCs w:val="18"/>
              </w:rPr>
              <w:t>□</w:t>
            </w:r>
            <w:r>
              <w:rPr>
                <w:rFonts w:eastAsia="Times New Roman" w:hAnsi="宋体"/>
                <w:sz w:val="18"/>
                <w:szCs w:val="18"/>
              </w:rPr>
              <w:t xml:space="preserve">独立法人　</w:t>
            </w:r>
            <w:r>
              <w:rPr>
                <w:rFonts w:eastAsia="Times New Roman" w:hAnsi="宋体" w:hint="eastAsia"/>
                <w:sz w:val="18"/>
                <w:szCs w:val="18"/>
              </w:rPr>
              <w:t>□</w:t>
            </w:r>
            <w:r>
              <w:rPr>
                <w:rFonts w:eastAsia="Times New Roman" w:hAnsi="宋体"/>
                <w:sz w:val="18"/>
                <w:szCs w:val="18"/>
              </w:rPr>
              <w:t>非独立法人</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基地地址</w:t>
            </w:r>
          </w:p>
        </w:tc>
        <w:tc>
          <w:tcPr>
            <w:tcW w:w="3969" w:type="dxa"/>
            <w:gridSpan w:val="4"/>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等线" w:hAnsi="宋体"/>
                <w:sz w:val="18"/>
                <w:szCs w:val="18"/>
              </w:rPr>
            </w:pPr>
            <w:r>
              <w:rPr>
                <w:rFonts w:eastAsia="Times New Roman" w:hAnsi="宋体"/>
                <w:sz w:val="18"/>
                <w:szCs w:val="18"/>
              </w:rPr>
              <w:t>所属区</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电</w:t>
            </w:r>
            <w:r>
              <w:rPr>
                <w:rFonts w:eastAsia="Times New Roman" w:hAnsi="宋体"/>
                <w:sz w:val="18"/>
                <w:szCs w:val="18"/>
              </w:rPr>
              <w:t xml:space="preserve">   </w:t>
            </w:r>
            <w:r>
              <w:rPr>
                <w:rFonts w:eastAsia="Times New Roman" w:hAnsi="宋体"/>
                <w:sz w:val="18"/>
                <w:szCs w:val="18"/>
              </w:rPr>
              <w:t>话</w:t>
            </w:r>
          </w:p>
        </w:tc>
        <w:tc>
          <w:tcPr>
            <w:tcW w:w="1560" w:type="dxa"/>
            <w:gridSpan w:val="2"/>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1173" w:type="dxa"/>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传真号码</w:t>
            </w:r>
          </w:p>
        </w:tc>
        <w:tc>
          <w:tcPr>
            <w:tcW w:w="2229"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1031"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proofErr w:type="gramStart"/>
            <w:r>
              <w:rPr>
                <w:rFonts w:eastAsia="Times New Roman" w:hAnsi="宋体"/>
                <w:sz w:val="18"/>
                <w:szCs w:val="18"/>
              </w:rPr>
              <w:t>邮</w:t>
            </w:r>
            <w:proofErr w:type="gramEnd"/>
            <w:r>
              <w:rPr>
                <w:rFonts w:eastAsia="Times New Roman" w:hAnsi="宋体"/>
                <w:sz w:val="18"/>
                <w:szCs w:val="18"/>
              </w:rPr>
              <w:t xml:space="preserve">   </w:t>
            </w:r>
            <w:r>
              <w:rPr>
                <w:rFonts w:eastAsia="Times New Roman" w:hAnsi="宋体"/>
                <w:sz w:val="18"/>
                <w:szCs w:val="18"/>
              </w:rPr>
              <w:t>编</w:t>
            </w:r>
          </w:p>
        </w:tc>
        <w:tc>
          <w:tcPr>
            <w:tcW w:w="2136" w:type="dxa"/>
            <w:gridSpan w:val="2"/>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科普主题</w:t>
            </w:r>
          </w:p>
        </w:tc>
        <w:tc>
          <w:tcPr>
            <w:tcW w:w="4962" w:type="dxa"/>
            <w:gridSpan w:val="5"/>
            <w:tcBorders>
              <w:top w:val="nil"/>
              <w:left w:val="nil"/>
              <w:bottom w:val="single" w:sz="8" w:space="0" w:color="auto"/>
              <w:right w:val="single" w:sz="8" w:space="0" w:color="auto"/>
            </w:tcBorders>
            <w:vAlign w:val="center"/>
          </w:tcPr>
          <w:p w:rsidR="003E4A4C" w:rsidRDefault="003E4A4C" w:rsidP="00E374FE">
            <w:pPr>
              <w:ind w:firstLineChars="67" w:firstLine="121"/>
              <w:jc w:val="left"/>
              <w:rPr>
                <w:rFonts w:eastAsia="Times New Roman" w:hAnsi="宋体"/>
                <w:sz w:val="18"/>
                <w:szCs w:val="18"/>
              </w:rPr>
            </w:pPr>
          </w:p>
        </w:tc>
        <w:tc>
          <w:tcPr>
            <w:tcW w:w="1031"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所属领域</w:t>
            </w:r>
          </w:p>
        </w:tc>
        <w:tc>
          <w:tcPr>
            <w:tcW w:w="2136" w:type="dxa"/>
            <w:gridSpan w:val="2"/>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负责人</w:t>
            </w:r>
          </w:p>
        </w:tc>
        <w:tc>
          <w:tcPr>
            <w:tcW w:w="1560" w:type="dxa"/>
            <w:gridSpan w:val="2"/>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1173" w:type="dxa"/>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出生年月</w:t>
            </w:r>
          </w:p>
        </w:tc>
        <w:tc>
          <w:tcPr>
            <w:tcW w:w="1236"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性</w:t>
            </w:r>
            <w:r>
              <w:rPr>
                <w:rFonts w:eastAsia="Times New Roman" w:hAnsi="宋体"/>
                <w:sz w:val="18"/>
                <w:szCs w:val="18"/>
              </w:rPr>
              <w:t xml:space="preserve">   </w:t>
            </w:r>
            <w:r>
              <w:rPr>
                <w:rFonts w:eastAsia="Times New Roman" w:hAnsi="宋体"/>
                <w:sz w:val="18"/>
                <w:szCs w:val="18"/>
              </w:rPr>
              <w:t>别</w:t>
            </w:r>
          </w:p>
        </w:tc>
        <w:tc>
          <w:tcPr>
            <w:tcW w:w="1031"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c>
          <w:tcPr>
            <w:tcW w:w="993" w:type="dxa"/>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学</w:t>
            </w:r>
            <w:r>
              <w:rPr>
                <w:rFonts w:eastAsia="Times New Roman" w:hAnsi="宋体"/>
                <w:sz w:val="18"/>
                <w:szCs w:val="18"/>
              </w:rPr>
              <w:t xml:space="preserve">    </w:t>
            </w:r>
            <w:r>
              <w:rPr>
                <w:rFonts w:eastAsia="Times New Roman" w:hAnsi="宋体"/>
                <w:sz w:val="18"/>
                <w:szCs w:val="18"/>
              </w:rPr>
              <w:t>历</w:t>
            </w:r>
          </w:p>
        </w:tc>
        <w:tc>
          <w:tcPr>
            <w:tcW w:w="1143"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职称</w:t>
            </w:r>
            <w:r>
              <w:rPr>
                <w:rFonts w:eastAsia="Times New Roman" w:hAnsi="宋体"/>
                <w:sz w:val="18"/>
                <w:szCs w:val="18"/>
              </w:rPr>
              <w:t>/</w:t>
            </w:r>
            <w:r>
              <w:rPr>
                <w:rFonts w:eastAsia="Times New Roman" w:hAnsi="宋体"/>
                <w:sz w:val="18"/>
                <w:szCs w:val="18"/>
              </w:rPr>
              <w:t>职务</w:t>
            </w:r>
          </w:p>
        </w:tc>
        <w:tc>
          <w:tcPr>
            <w:tcW w:w="1560" w:type="dxa"/>
            <w:gridSpan w:val="2"/>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1173" w:type="dxa"/>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电</w:t>
            </w:r>
            <w:r>
              <w:rPr>
                <w:rFonts w:eastAsia="Times New Roman" w:hAnsi="宋体"/>
                <w:sz w:val="18"/>
                <w:szCs w:val="18"/>
              </w:rPr>
              <w:t xml:space="preserve">   </w:t>
            </w:r>
            <w:r>
              <w:rPr>
                <w:rFonts w:eastAsia="Times New Roman" w:hAnsi="宋体"/>
                <w:sz w:val="18"/>
                <w:szCs w:val="18"/>
              </w:rPr>
              <w:t>话</w:t>
            </w:r>
          </w:p>
        </w:tc>
        <w:tc>
          <w:tcPr>
            <w:tcW w:w="1236"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手</w:t>
            </w:r>
            <w:r>
              <w:rPr>
                <w:rFonts w:eastAsia="Times New Roman" w:hAnsi="宋体"/>
                <w:sz w:val="18"/>
                <w:szCs w:val="18"/>
              </w:rPr>
              <w:t xml:space="preserve">   </w:t>
            </w:r>
            <w:r>
              <w:rPr>
                <w:rFonts w:eastAsia="Times New Roman" w:hAnsi="宋体"/>
                <w:sz w:val="18"/>
                <w:szCs w:val="18"/>
              </w:rPr>
              <w:t>机</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E-mail</w:t>
            </w:r>
          </w:p>
        </w:tc>
        <w:tc>
          <w:tcPr>
            <w:tcW w:w="3969" w:type="dxa"/>
            <w:gridSpan w:val="4"/>
            <w:tcBorders>
              <w:top w:val="nil"/>
              <w:left w:val="nil"/>
              <w:bottom w:val="single" w:sz="8" w:space="0" w:color="auto"/>
              <w:right w:val="single" w:sz="8" w:space="0" w:color="auto"/>
            </w:tcBorders>
            <w:vAlign w:val="center"/>
          </w:tcPr>
          <w:p w:rsidR="003E4A4C" w:rsidRDefault="003E4A4C" w:rsidP="00E374FE">
            <w:pPr>
              <w:ind w:firstLineChars="67" w:firstLine="121"/>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 xml:space="preserve">Q </w:t>
            </w:r>
            <w:proofErr w:type="spellStart"/>
            <w:r>
              <w:rPr>
                <w:rFonts w:eastAsia="Times New Roman" w:hAnsi="宋体"/>
                <w:sz w:val="18"/>
                <w:szCs w:val="18"/>
              </w:rPr>
              <w:t>Q</w:t>
            </w:r>
            <w:proofErr w:type="spellEnd"/>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联系人</w:t>
            </w:r>
          </w:p>
        </w:tc>
        <w:tc>
          <w:tcPr>
            <w:tcW w:w="1560" w:type="dxa"/>
            <w:gridSpan w:val="2"/>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1173" w:type="dxa"/>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出生年月</w:t>
            </w:r>
          </w:p>
        </w:tc>
        <w:tc>
          <w:tcPr>
            <w:tcW w:w="1236"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性</w:t>
            </w:r>
            <w:r>
              <w:rPr>
                <w:rFonts w:eastAsia="Times New Roman" w:hAnsi="宋体"/>
                <w:sz w:val="18"/>
                <w:szCs w:val="18"/>
              </w:rPr>
              <w:t xml:space="preserve">   </w:t>
            </w:r>
            <w:r>
              <w:rPr>
                <w:rFonts w:eastAsia="Times New Roman" w:hAnsi="宋体"/>
                <w:sz w:val="18"/>
                <w:szCs w:val="18"/>
              </w:rPr>
              <w:t>别</w:t>
            </w:r>
          </w:p>
        </w:tc>
        <w:tc>
          <w:tcPr>
            <w:tcW w:w="103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学</w:t>
            </w:r>
            <w:r>
              <w:rPr>
                <w:rFonts w:eastAsia="Times New Roman" w:hAnsi="宋体"/>
                <w:sz w:val="18"/>
                <w:szCs w:val="18"/>
              </w:rPr>
              <w:t xml:space="preserve">    </w:t>
            </w:r>
            <w:r>
              <w:rPr>
                <w:rFonts w:eastAsia="Times New Roman" w:hAnsi="宋体"/>
                <w:sz w:val="18"/>
                <w:szCs w:val="18"/>
              </w:rPr>
              <w:t>历</w:t>
            </w:r>
          </w:p>
        </w:tc>
        <w:tc>
          <w:tcPr>
            <w:tcW w:w="1143"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职称</w:t>
            </w:r>
            <w:r>
              <w:rPr>
                <w:rFonts w:eastAsia="Times New Roman" w:hAnsi="宋体"/>
                <w:sz w:val="18"/>
                <w:szCs w:val="18"/>
              </w:rPr>
              <w:t>/</w:t>
            </w:r>
            <w:r>
              <w:rPr>
                <w:rFonts w:eastAsia="Times New Roman" w:hAnsi="宋体"/>
                <w:sz w:val="18"/>
                <w:szCs w:val="18"/>
              </w:rPr>
              <w:t>职务</w:t>
            </w:r>
          </w:p>
        </w:tc>
        <w:tc>
          <w:tcPr>
            <w:tcW w:w="1560" w:type="dxa"/>
            <w:gridSpan w:val="2"/>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1173" w:type="dxa"/>
            <w:tcBorders>
              <w:top w:val="nil"/>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电</w:t>
            </w:r>
            <w:r>
              <w:rPr>
                <w:rFonts w:eastAsia="Times New Roman" w:hAnsi="宋体"/>
                <w:sz w:val="18"/>
                <w:szCs w:val="18"/>
              </w:rPr>
              <w:t xml:space="preserve">   </w:t>
            </w:r>
            <w:r>
              <w:rPr>
                <w:rFonts w:eastAsia="Times New Roman" w:hAnsi="宋体"/>
                <w:sz w:val="18"/>
                <w:szCs w:val="18"/>
              </w:rPr>
              <w:t>话</w:t>
            </w:r>
          </w:p>
        </w:tc>
        <w:tc>
          <w:tcPr>
            <w:tcW w:w="1236" w:type="dxa"/>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手</w:t>
            </w:r>
            <w:r>
              <w:rPr>
                <w:rFonts w:eastAsia="Times New Roman" w:hAnsi="宋体"/>
                <w:sz w:val="18"/>
                <w:szCs w:val="18"/>
              </w:rPr>
              <w:t xml:space="preserve">   </w:t>
            </w:r>
            <w:r>
              <w:rPr>
                <w:rFonts w:eastAsia="Times New Roman" w:hAnsi="宋体"/>
                <w:sz w:val="18"/>
                <w:szCs w:val="18"/>
              </w:rPr>
              <w:t>机</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E-mail</w:t>
            </w:r>
          </w:p>
        </w:tc>
        <w:tc>
          <w:tcPr>
            <w:tcW w:w="3969" w:type="dxa"/>
            <w:gridSpan w:val="4"/>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p>
        </w:tc>
        <w:tc>
          <w:tcPr>
            <w:tcW w:w="993" w:type="dxa"/>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 xml:space="preserve">Q </w:t>
            </w:r>
            <w:proofErr w:type="spellStart"/>
            <w:r>
              <w:rPr>
                <w:rFonts w:eastAsia="Times New Roman" w:hAnsi="宋体"/>
                <w:sz w:val="18"/>
                <w:szCs w:val="18"/>
              </w:rPr>
              <w:t>Q</w:t>
            </w:r>
            <w:proofErr w:type="spellEnd"/>
          </w:p>
        </w:tc>
        <w:tc>
          <w:tcPr>
            <w:tcW w:w="3167" w:type="dxa"/>
            <w:gridSpan w:val="4"/>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2030" w:type="dxa"/>
            <w:gridSpan w:val="2"/>
            <w:tcBorders>
              <w:top w:val="nil"/>
              <w:left w:val="single" w:sz="8"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申报基地成立时间</w:t>
            </w:r>
          </w:p>
        </w:tc>
        <w:tc>
          <w:tcPr>
            <w:tcW w:w="1882"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2229"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正式对外开放时间</w:t>
            </w:r>
          </w:p>
        </w:tc>
        <w:tc>
          <w:tcPr>
            <w:tcW w:w="3167" w:type="dxa"/>
            <w:gridSpan w:val="4"/>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开放总面积</w:t>
            </w:r>
          </w:p>
        </w:tc>
        <w:tc>
          <w:tcPr>
            <w:tcW w:w="2733" w:type="dxa"/>
            <w:gridSpan w:val="3"/>
            <w:tcBorders>
              <w:top w:val="nil"/>
              <w:left w:val="nil"/>
              <w:bottom w:val="single" w:sz="8" w:space="0" w:color="auto"/>
              <w:right w:val="single" w:sz="4" w:space="0" w:color="auto"/>
            </w:tcBorders>
            <w:vAlign w:val="center"/>
          </w:tcPr>
          <w:p w:rsidR="003E4A4C" w:rsidRDefault="003E4A4C" w:rsidP="00E374FE">
            <w:pPr>
              <w:ind w:rightChars="67" w:right="141" w:firstLineChars="1100" w:firstLine="1980"/>
              <w:jc w:val="left"/>
              <w:rPr>
                <w:rFonts w:eastAsia="Times New Roman" w:hAnsi="宋体"/>
                <w:sz w:val="18"/>
                <w:szCs w:val="18"/>
              </w:rPr>
            </w:pPr>
            <w:r>
              <w:rPr>
                <w:rFonts w:eastAsia="Times New Roman" w:hAnsi="宋体"/>
                <w:sz w:val="18"/>
                <w:szCs w:val="18"/>
              </w:rPr>
              <w:t>平方米</w:t>
            </w:r>
          </w:p>
        </w:tc>
        <w:tc>
          <w:tcPr>
            <w:tcW w:w="2229" w:type="dxa"/>
            <w:gridSpan w:val="2"/>
            <w:tcBorders>
              <w:top w:val="nil"/>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室外活动面积</w:t>
            </w:r>
          </w:p>
        </w:tc>
        <w:tc>
          <w:tcPr>
            <w:tcW w:w="3167" w:type="dxa"/>
            <w:gridSpan w:val="4"/>
            <w:tcBorders>
              <w:top w:val="nil"/>
              <w:left w:val="single" w:sz="4" w:space="0" w:color="auto"/>
              <w:bottom w:val="single" w:sz="8" w:space="0" w:color="auto"/>
              <w:right w:val="single" w:sz="8" w:space="0" w:color="auto"/>
            </w:tcBorders>
            <w:vAlign w:val="center"/>
          </w:tcPr>
          <w:p w:rsidR="003E4A4C" w:rsidRDefault="003E4A4C">
            <w:pPr>
              <w:ind w:firstLineChars="1300" w:firstLine="2340"/>
              <w:jc w:val="left"/>
              <w:rPr>
                <w:rFonts w:eastAsia="Times New Roman" w:hAnsi="宋体"/>
                <w:sz w:val="18"/>
                <w:szCs w:val="18"/>
              </w:rPr>
            </w:pPr>
            <w:r>
              <w:rPr>
                <w:rFonts w:eastAsia="Times New Roman" w:hAnsi="宋体"/>
                <w:sz w:val="18"/>
                <w:szCs w:val="18"/>
              </w:rPr>
              <w:t>平方米</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nil"/>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室内展示面积</w:t>
            </w:r>
          </w:p>
        </w:tc>
        <w:tc>
          <w:tcPr>
            <w:tcW w:w="2733" w:type="dxa"/>
            <w:gridSpan w:val="3"/>
            <w:tcBorders>
              <w:top w:val="nil"/>
              <w:left w:val="nil"/>
              <w:bottom w:val="single" w:sz="8" w:space="0" w:color="auto"/>
              <w:right w:val="single" w:sz="4" w:space="0" w:color="auto"/>
            </w:tcBorders>
            <w:vAlign w:val="center"/>
          </w:tcPr>
          <w:p w:rsidR="003E4A4C" w:rsidRDefault="003E4A4C" w:rsidP="00E374FE">
            <w:pPr>
              <w:ind w:rightChars="67" w:right="141" w:firstLineChars="1100" w:firstLine="1980"/>
              <w:jc w:val="left"/>
              <w:rPr>
                <w:rFonts w:eastAsia="Times New Roman" w:hAnsi="宋体"/>
                <w:sz w:val="18"/>
                <w:szCs w:val="18"/>
              </w:rPr>
            </w:pPr>
            <w:r>
              <w:rPr>
                <w:rFonts w:eastAsia="Times New Roman" w:hAnsi="宋体"/>
                <w:sz w:val="18"/>
                <w:szCs w:val="18"/>
              </w:rPr>
              <w:t>平方米</w:t>
            </w:r>
          </w:p>
        </w:tc>
        <w:tc>
          <w:tcPr>
            <w:tcW w:w="2229" w:type="dxa"/>
            <w:gridSpan w:val="2"/>
            <w:tcBorders>
              <w:top w:val="nil"/>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展品数量</w:t>
            </w:r>
          </w:p>
        </w:tc>
        <w:tc>
          <w:tcPr>
            <w:tcW w:w="316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E4A4C" w:rsidRDefault="003E4A4C">
            <w:pPr>
              <w:ind w:leftChars="114" w:left="239" w:firstLineChars="1250" w:firstLine="2250"/>
              <w:jc w:val="left"/>
              <w:rPr>
                <w:rFonts w:eastAsia="Times New Roman" w:hAnsi="宋体"/>
                <w:sz w:val="18"/>
                <w:szCs w:val="18"/>
              </w:rPr>
            </w:pPr>
            <w:r>
              <w:rPr>
                <w:rFonts w:eastAsia="Times New Roman" w:hAnsi="宋体"/>
                <w:sz w:val="18"/>
                <w:szCs w:val="18"/>
              </w:rPr>
              <w:t>件数</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科普管理者</w:t>
            </w:r>
          </w:p>
        </w:tc>
        <w:tc>
          <w:tcPr>
            <w:tcW w:w="851" w:type="dxa"/>
            <w:tcBorders>
              <w:top w:val="nil"/>
              <w:left w:val="nil"/>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专职人数</w:t>
            </w:r>
          </w:p>
        </w:tc>
        <w:tc>
          <w:tcPr>
            <w:tcW w:w="709" w:type="dxa"/>
            <w:tcBorders>
              <w:top w:val="nil"/>
              <w:left w:val="nil"/>
              <w:bottom w:val="single" w:sz="8" w:space="0" w:color="auto"/>
              <w:right w:val="single" w:sz="4" w:space="0" w:color="auto"/>
            </w:tcBorders>
            <w:vAlign w:val="center"/>
          </w:tcPr>
          <w:p w:rsidR="003E4A4C" w:rsidRDefault="003E4A4C" w:rsidP="00E374FE">
            <w:pPr>
              <w:ind w:rightChars="67" w:right="141" w:firstLineChars="250" w:firstLine="450"/>
              <w:jc w:val="left"/>
              <w:rPr>
                <w:rFonts w:eastAsia="Times New Roman" w:hAnsi="宋体"/>
                <w:sz w:val="18"/>
                <w:szCs w:val="18"/>
              </w:rPr>
            </w:pPr>
            <w:r>
              <w:rPr>
                <w:rFonts w:eastAsia="Times New Roman" w:hAnsi="宋体"/>
                <w:sz w:val="18"/>
                <w:szCs w:val="18"/>
              </w:rPr>
              <w:t>人</w:t>
            </w:r>
          </w:p>
        </w:tc>
        <w:tc>
          <w:tcPr>
            <w:tcW w:w="4185" w:type="dxa"/>
            <w:gridSpan w:val="4"/>
            <w:tcBorders>
              <w:top w:val="single" w:sz="4" w:space="0" w:color="auto"/>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中级职称人数：</w:t>
            </w:r>
            <w:r>
              <w:rPr>
                <w:rFonts w:eastAsia="Times New Roman" w:hAnsi="宋体"/>
                <w:sz w:val="18"/>
                <w:szCs w:val="18"/>
              </w:rPr>
              <w:t xml:space="preserve">   </w:t>
            </w:r>
            <w:r>
              <w:rPr>
                <w:rFonts w:eastAsia="Times New Roman" w:hAnsi="宋体"/>
                <w:sz w:val="18"/>
                <w:szCs w:val="18"/>
              </w:rPr>
              <w:t>人；高级职称人数；</w:t>
            </w:r>
            <w:r>
              <w:rPr>
                <w:rFonts w:eastAsia="Times New Roman" w:hAnsi="宋体"/>
                <w:sz w:val="18"/>
                <w:szCs w:val="18"/>
              </w:rPr>
              <w:t xml:space="preserve">   </w:t>
            </w:r>
            <w:r>
              <w:rPr>
                <w:rFonts w:hAnsi="宋体" w:hint="eastAsia"/>
                <w:sz w:val="18"/>
                <w:szCs w:val="18"/>
              </w:rPr>
              <w:t xml:space="preserve">     </w:t>
            </w:r>
            <w:r>
              <w:rPr>
                <w:rFonts w:eastAsia="Times New Roman" w:hAnsi="宋体"/>
                <w:sz w:val="18"/>
                <w:szCs w:val="18"/>
              </w:rPr>
              <w:t>人</w:t>
            </w:r>
          </w:p>
        </w:tc>
        <w:tc>
          <w:tcPr>
            <w:tcW w:w="1241"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兼职人数</w:t>
            </w:r>
          </w:p>
        </w:tc>
        <w:tc>
          <w:tcPr>
            <w:tcW w:w="1143" w:type="dxa"/>
            <w:tcBorders>
              <w:top w:val="nil"/>
              <w:left w:val="single" w:sz="4" w:space="0" w:color="auto"/>
              <w:bottom w:val="single" w:sz="8" w:space="0" w:color="auto"/>
              <w:right w:val="single" w:sz="8" w:space="0" w:color="auto"/>
            </w:tcBorders>
            <w:vAlign w:val="center"/>
          </w:tcPr>
          <w:p w:rsidR="003E4A4C" w:rsidRDefault="003E4A4C" w:rsidP="00E374FE">
            <w:pPr>
              <w:ind w:rightChars="67" w:right="141" w:firstLineChars="450" w:firstLine="810"/>
              <w:jc w:val="left"/>
              <w:rPr>
                <w:rFonts w:eastAsia="Times New Roman" w:hAnsi="宋体"/>
                <w:sz w:val="18"/>
                <w:szCs w:val="18"/>
              </w:rPr>
            </w:pPr>
            <w:r>
              <w:rPr>
                <w:rFonts w:eastAsia="Times New Roman" w:hAnsi="宋体"/>
                <w:sz w:val="18"/>
                <w:szCs w:val="18"/>
              </w:rPr>
              <w:t>人</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科普讲解员</w:t>
            </w:r>
          </w:p>
        </w:tc>
        <w:tc>
          <w:tcPr>
            <w:tcW w:w="851" w:type="dxa"/>
            <w:tcBorders>
              <w:top w:val="nil"/>
              <w:left w:val="nil"/>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专职人数</w:t>
            </w:r>
          </w:p>
        </w:tc>
        <w:tc>
          <w:tcPr>
            <w:tcW w:w="709" w:type="dxa"/>
            <w:tcBorders>
              <w:top w:val="nil"/>
              <w:left w:val="nil"/>
              <w:bottom w:val="single" w:sz="4" w:space="0" w:color="auto"/>
              <w:right w:val="single" w:sz="4" w:space="0" w:color="auto"/>
            </w:tcBorders>
            <w:vAlign w:val="center"/>
          </w:tcPr>
          <w:p w:rsidR="003E4A4C" w:rsidRDefault="003E4A4C" w:rsidP="00E374FE">
            <w:pPr>
              <w:ind w:rightChars="67" w:right="141" w:firstLineChars="250" w:firstLine="450"/>
              <w:jc w:val="left"/>
              <w:rPr>
                <w:rFonts w:eastAsia="Times New Roman" w:hAnsi="宋体"/>
                <w:sz w:val="18"/>
                <w:szCs w:val="18"/>
              </w:rPr>
            </w:pPr>
            <w:r>
              <w:rPr>
                <w:rFonts w:eastAsia="Times New Roman" w:hAnsi="宋体"/>
                <w:sz w:val="18"/>
                <w:szCs w:val="18"/>
              </w:rPr>
              <w:t>人</w:t>
            </w:r>
          </w:p>
        </w:tc>
        <w:tc>
          <w:tcPr>
            <w:tcW w:w="4185" w:type="dxa"/>
            <w:gridSpan w:val="4"/>
            <w:tcBorders>
              <w:top w:val="nil"/>
              <w:left w:val="single" w:sz="4"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中级职称人数：</w:t>
            </w:r>
            <w:r>
              <w:rPr>
                <w:rFonts w:eastAsia="Times New Roman" w:hAnsi="宋体"/>
                <w:sz w:val="18"/>
                <w:szCs w:val="18"/>
              </w:rPr>
              <w:t xml:space="preserve">   </w:t>
            </w:r>
            <w:r>
              <w:rPr>
                <w:rFonts w:eastAsia="Times New Roman" w:hAnsi="宋体"/>
                <w:sz w:val="18"/>
                <w:szCs w:val="18"/>
              </w:rPr>
              <w:t>人；高级职称人数；</w:t>
            </w:r>
            <w:r>
              <w:rPr>
                <w:rFonts w:eastAsia="Times New Roman" w:hAnsi="宋体"/>
                <w:sz w:val="18"/>
                <w:szCs w:val="18"/>
              </w:rPr>
              <w:t xml:space="preserve">   </w:t>
            </w:r>
            <w:r>
              <w:rPr>
                <w:rFonts w:hAnsi="宋体" w:hint="eastAsia"/>
                <w:sz w:val="18"/>
                <w:szCs w:val="18"/>
              </w:rPr>
              <w:t xml:space="preserve">     </w:t>
            </w:r>
            <w:r>
              <w:rPr>
                <w:rFonts w:eastAsia="Times New Roman" w:hAnsi="宋体"/>
                <w:sz w:val="18"/>
                <w:szCs w:val="18"/>
              </w:rPr>
              <w:t>人</w:t>
            </w:r>
          </w:p>
        </w:tc>
        <w:tc>
          <w:tcPr>
            <w:tcW w:w="1241" w:type="dxa"/>
            <w:gridSpan w:val="2"/>
            <w:tcBorders>
              <w:top w:val="nil"/>
              <w:left w:val="nil"/>
              <w:bottom w:val="single" w:sz="4" w:space="0" w:color="auto"/>
              <w:right w:val="single" w:sz="4" w:space="0" w:color="auto"/>
            </w:tcBorders>
            <w:tcMar>
              <w:top w:w="0" w:type="dxa"/>
              <w:left w:w="108" w:type="dxa"/>
              <w:bottom w:w="0" w:type="dxa"/>
              <w:right w:w="108" w:type="dxa"/>
            </w:tcMar>
            <w:vAlign w:val="center"/>
          </w:tcPr>
          <w:p w:rsidR="003E4A4C" w:rsidRDefault="003E4A4C">
            <w:pPr>
              <w:jc w:val="left"/>
              <w:rPr>
                <w:rFonts w:eastAsia="Times New Roman" w:hAnsi="宋体"/>
                <w:sz w:val="18"/>
                <w:szCs w:val="18"/>
              </w:rPr>
            </w:pPr>
            <w:r>
              <w:rPr>
                <w:rFonts w:eastAsia="Times New Roman" w:hAnsi="宋体"/>
                <w:sz w:val="18"/>
                <w:szCs w:val="18"/>
              </w:rPr>
              <w:t>兼职人数</w:t>
            </w:r>
          </w:p>
        </w:tc>
        <w:tc>
          <w:tcPr>
            <w:tcW w:w="1143" w:type="dxa"/>
            <w:tcBorders>
              <w:top w:val="nil"/>
              <w:left w:val="single" w:sz="4" w:space="0" w:color="auto"/>
              <w:bottom w:val="single" w:sz="4" w:space="0" w:color="auto"/>
              <w:right w:val="single" w:sz="8" w:space="0" w:color="auto"/>
            </w:tcBorders>
            <w:vAlign w:val="center"/>
          </w:tcPr>
          <w:p w:rsidR="003E4A4C" w:rsidRDefault="003E4A4C" w:rsidP="00E374FE">
            <w:pPr>
              <w:ind w:rightChars="67" w:right="141" w:firstLineChars="450" w:firstLine="810"/>
              <w:jc w:val="left"/>
              <w:rPr>
                <w:rFonts w:eastAsia="Times New Roman" w:hAnsi="宋体"/>
                <w:sz w:val="18"/>
                <w:szCs w:val="18"/>
              </w:rPr>
            </w:pPr>
            <w:r>
              <w:rPr>
                <w:rFonts w:eastAsia="Times New Roman" w:hAnsi="宋体"/>
                <w:sz w:val="18"/>
                <w:szCs w:val="18"/>
              </w:rPr>
              <w:t>人</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proofErr w:type="gramStart"/>
            <w:r>
              <w:rPr>
                <w:rFonts w:eastAsia="Times New Roman" w:hAnsi="宋体"/>
                <w:sz w:val="18"/>
                <w:szCs w:val="18"/>
              </w:rPr>
              <w:t>年开放</w:t>
            </w:r>
            <w:proofErr w:type="gramEnd"/>
            <w:r>
              <w:rPr>
                <w:rFonts w:eastAsia="Times New Roman" w:hAnsi="宋体"/>
                <w:sz w:val="18"/>
                <w:szCs w:val="18"/>
              </w:rPr>
              <w:t>天数</w:t>
            </w:r>
          </w:p>
        </w:tc>
        <w:tc>
          <w:tcPr>
            <w:tcW w:w="1560" w:type="dxa"/>
            <w:gridSpan w:val="2"/>
            <w:tcBorders>
              <w:top w:val="single" w:sz="4" w:space="0" w:color="auto"/>
              <w:left w:val="nil"/>
              <w:bottom w:val="single" w:sz="4" w:space="0" w:color="auto"/>
              <w:right w:val="single" w:sz="4" w:space="0" w:color="auto"/>
            </w:tcBorders>
            <w:vAlign w:val="center"/>
          </w:tcPr>
          <w:p w:rsidR="003E4A4C" w:rsidRDefault="003E4A4C">
            <w:pPr>
              <w:jc w:val="left"/>
              <w:rPr>
                <w:rFonts w:eastAsia="Times New Roman" w:hAnsi="宋体"/>
                <w:sz w:val="18"/>
                <w:szCs w:val="18"/>
              </w:rPr>
            </w:pPr>
          </w:p>
        </w:tc>
        <w:tc>
          <w:tcPr>
            <w:tcW w:w="1173" w:type="dxa"/>
            <w:tcBorders>
              <w:top w:val="single" w:sz="4" w:space="0" w:color="auto"/>
              <w:left w:val="nil"/>
              <w:bottom w:val="single" w:sz="4"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每周开放日</w:t>
            </w:r>
          </w:p>
        </w:tc>
        <w:tc>
          <w:tcPr>
            <w:tcW w:w="5396" w:type="dxa"/>
            <w:gridSpan w:val="6"/>
            <w:tcBorders>
              <w:top w:val="single" w:sz="4" w:space="0" w:color="auto"/>
              <w:left w:val="single" w:sz="4"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hint="eastAsia"/>
                <w:sz w:val="18"/>
                <w:szCs w:val="18"/>
              </w:rPr>
              <w:t>□</w:t>
            </w:r>
            <w:r>
              <w:rPr>
                <w:rFonts w:eastAsia="Times New Roman" w:hAnsi="宋体"/>
                <w:sz w:val="18"/>
                <w:szCs w:val="18"/>
              </w:rPr>
              <w:t>周一</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周二</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周三</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周四</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周五</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周六</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周日</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日开放时间</w:t>
            </w:r>
          </w:p>
        </w:tc>
        <w:tc>
          <w:tcPr>
            <w:tcW w:w="2733" w:type="dxa"/>
            <w:gridSpan w:val="3"/>
            <w:tcBorders>
              <w:top w:val="single" w:sz="4" w:space="0" w:color="auto"/>
              <w:left w:val="nil"/>
              <w:bottom w:val="single" w:sz="4" w:space="0" w:color="auto"/>
              <w:right w:val="single" w:sz="4" w:space="0" w:color="auto"/>
            </w:tcBorders>
            <w:vAlign w:val="center"/>
          </w:tcPr>
          <w:p w:rsidR="003E4A4C" w:rsidRDefault="003E4A4C">
            <w:pPr>
              <w:jc w:val="left"/>
              <w:rPr>
                <w:rFonts w:eastAsia="Times New Roman" w:hAnsi="宋体"/>
                <w:sz w:val="18"/>
                <w:szCs w:val="18"/>
              </w:rPr>
            </w:pPr>
          </w:p>
        </w:tc>
        <w:tc>
          <w:tcPr>
            <w:tcW w:w="2229" w:type="dxa"/>
            <w:gridSpan w:val="2"/>
            <w:tcBorders>
              <w:top w:val="single" w:sz="4" w:space="0" w:color="auto"/>
              <w:left w:val="nil"/>
              <w:bottom w:val="single" w:sz="4" w:space="0" w:color="auto"/>
              <w:right w:val="single" w:sz="4" w:space="0" w:color="auto"/>
            </w:tcBorders>
            <w:vAlign w:val="center"/>
          </w:tcPr>
          <w:p w:rsidR="003E4A4C" w:rsidRDefault="003E4A4C">
            <w:pPr>
              <w:ind w:left="300"/>
              <w:jc w:val="left"/>
              <w:rPr>
                <w:rFonts w:eastAsia="Times New Roman" w:hAnsi="宋体"/>
                <w:sz w:val="18"/>
                <w:szCs w:val="18"/>
              </w:rPr>
            </w:pPr>
            <w:r>
              <w:rPr>
                <w:rFonts w:eastAsia="Times New Roman" w:hAnsi="宋体"/>
                <w:sz w:val="18"/>
                <w:szCs w:val="18"/>
              </w:rPr>
              <w:t>每批接待人数上限</w:t>
            </w:r>
          </w:p>
        </w:tc>
        <w:tc>
          <w:tcPr>
            <w:tcW w:w="3167" w:type="dxa"/>
            <w:gridSpan w:val="4"/>
            <w:tcBorders>
              <w:top w:val="single" w:sz="4" w:space="0" w:color="auto"/>
              <w:left w:val="nil"/>
              <w:bottom w:val="single" w:sz="4"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上年接待人数</w:t>
            </w:r>
          </w:p>
        </w:tc>
        <w:tc>
          <w:tcPr>
            <w:tcW w:w="1560" w:type="dxa"/>
            <w:gridSpan w:val="2"/>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2409" w:type="dxa"/>
            <w:gridSpan w:val="2"/>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累计接待人数</w:t>
            </w:r>
          </w:p>
        </w:tc>
        <w:tc>
          <w:tcPr>
            <w:tcW w:w="993" w:type="dxa"/>
            <w:tcBorders>
              <w:top w:val="single" w:sz="4" w:space="0" w:color="auto"/>
              <w:left w:val="single" w:sz="4" w:space="0" w:color="auto"/>
              <w:bottom w:val="single" w:sz="8" w:space="0" w:color="auto"/>
              <w:right w:val="single" w:sz="4" w:space="0" w:color="auto"/>
            </w:tcBorders>
            <w:vAlign w:val="center"/>
          </w:tcPr>
          <w:p w:rsidR="003E4A4C" w:rsidRDefault="003E4A4C">
            <w:pPr>
              <w:ind w:firstLineChars="100" w:firstLine="180"/>
              <w:jc w:val="left"/>
              <w:rPr>
                <w:rFonts w:eastAsia="Times New Roman" w:hAnsi="宋体"/>
                <w:sz w:val="18"/>
                <w:szCs w:val="18"/>
              </w:rPr>
            </w:pPr>
          </w:p>
        </w:tc>
        <w:tc>
          <w:tcPr>
            <w:tcW w:w="2024" w:type="dxa"/>
            <w:gridSpan w:val="3"/>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免费开放天数</w:t>
            </w:r>
          </w:p>
        </w:tc>
        <w:tc>
          <w:tcPr>
            <w:tcW w:w="1143" w:type="dxa"/>
            <w:tcBorders>
              <w:top w:val="single" w:sz="4" w:space="0" w:color="auto"/>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门票设置</w:t>
            </w:r>
          </w:p>
        </w:tc>
        <w:tc>
          <w:tcPr>
            <w:tcW w:w="1560" w:type="dxa"/>
            <w:gridSpan w:val="2"/>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hint="eastAsia"/>
                <w:sz w:val="18"/>
                <w:szCs w:val="18"/>
              </w:rPr>
              <w:t>□</w:t>
            </w:r>
            <w:r>
              <w:rPr>
                <w:rFonts w:eastAsia="Times New Roman" w:hAnsi="宋体"/>
                <w:sz w:val="18"/>
                <w:szCs w:val="18"/>
              </w:rPr>
              <w:t xml:space="preserve">有　</w:t>
            </w:r>
            <w:r>
              <w:rPr>
                <w:rFonts w:eastAsia="Times New Roman" w:hAnsi="宋体"/>
                <w:sz w:val="18"/>
                <w:szCs w:val="18"/>
              </w:rPr>
              <w:t xml:space="preserve"> </w:t>
            </w:r>
            <w:r>
              <w:rPr>
                <w:rFonts w:eastAsia="Times New Roman" w:hAnsi="宋体" w:hint="eastAsia"/>
                <w:sz w:val="18"/>
                <w:szCs w:val="18"/>
              </w:rPr>
              <w:t>□</w:t>
            </w:r>
            <w:r>
              <w:rPr>
                <w:rFonts w:eastAsia="Times New Roman" w:hAnsi="宋体"/>
                <w:sz w:val="18"/>
                <w:szCs w:val="18"/>
              </w:rPr>
              <w:t>无</w:t>
            </w:r>
          </w:p>
        </w:tc>
        <w:tc>
          <w:tcPr>
            <w:tcW w:w="1173" w:type="dxa"/>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成人门票</w:t>
            </w:r>
          </w:p>
        </w:tc>
        <w:tc>
          <w:tcPr>
            <w:tcW w:w="1236" w:type="dxa"/>
            <w:tcBorders>
              <w:top w:val="single" w:sz="4" w:space="0" w:color="auto"/>
              <w:left w:val="nil"/>
              <w:bottom w:val="single" w:sz="8" w:space="0" w:color="auto"/>
              <w:right w:val="single" w:sz="4" w:space="0" w:color="auto"/>
            </w:tcBorders>
            <w:vAlign w:val="center"/>
          </w:tcPr>
          <w:p w:rsidR="003E4A4C" w:rsidRDefault="003E4A4C" w:rsidP="00E374FE">
            <w:pPr>
              <w:ind w:rightChars="67" w:right="141" w:firstLineChars="550" w:firstLine="990"/>
              <w:jc w:val="left"/>
              <w:rPr>
                <w:rFonts w:eastAsia="Times New Roman" w:hAnsi="宋体"/>
                <w:sz w:val="18"/>
                <w:szCs w:val="18"/>
              </w:rPr>
            </w:pPr>
            <w:r>
              <w:rPr>
                <w:rFonts w:eastAsia="Times New Roman" w:hAnsi="宋体"/>
                <w:sz w:val="18"/>
                <w:szCs w:val="18"/>
              </w:rPr>
              <w:t>元</w:t>
            </w:r>
          </w:p>
        </w:tc>
        <w:tc>
          <w:tcPr>
            <w:tcW w:w="993" w:type="dxa"/>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学生门票</w:t>
            </w:r>
          </w:p>
        </w:tc>
        <w:tc>
          <w:tcPr>
            <w:tcW w:w="1031" w:type="dxa"/>
            <w:gridSpan w:val="2"/>
            <w:tcBorders>
              <w:top w:val="single" w:sz="4" w:space="0" w:color="auto"/>
              <w:left w:val="single" w:sz="4" w:space="0" w:color="auto"/>
              <w:bottom w:val="single" w:sz="8" w:space="0" w:color="auto"/>
              <w:right w:val="single" w:sz="4" w:space="0" w:color="auto"/>
            </w:tcBorders>
            <w:vAlign w:val="center"/>
          </w:tcPr>
          <w:p w:rsidR="003E4A4C" w:rsidRDefault="003E4A4C" w:rsidP="00E374FE">
            <w:pPr>
              <w:ind w:rightChars="67" w:right="141" w:firstLineChars="450" w:firstLine="810"/>
              <w:jc w:val="left"/>
              <w:rPr>
                <w:rFonts w:eastAsia="Times New Roman" w:hAnsi="宋体"/>
                <w:sz w:val="18"/>
                <w:szCs w:val="18"/>
              </w:rPr>
            </w:pPr>
            <w:r>
              <w:rPr>
                <w:rFonts w:eastAsia="Times New Roman" w:hAnsi="宋体"/>
                <w:sz w:val="18"/>
                <w:szCs w:val="18"/>
              </w:rPr>
              <w:t>元</w:t>
            </w:r>
          </w:p>
        </w:tc>
        <w:tc>
          <w:tcPr>
            <w:tcW w:w="993" w:type="dxa"/>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团体门票</w:t>
            </w:r>
          </w:p>
        </w:tc>
        <w:tc>
          <w:tcPr>
            <w:tcW w:w="1143" w:type="dxa"/>
            <w:tcBorders>
              <w:top w:val="single" w:sz="4" w:space="0" w:color="auto"/>
              <w:left w:val="single" w:sz="4" w:space="0" w:color="auto"/>
              <w:bottom w:val="single" w:sz="8" w:space="0" w:color="auto"/>
              <w:right w:val="single" w:sz="8" w:space="0" w:color="auto"/>
            </w:tcBorders>
            <w:vAlign w:val="center"/>
          </w:tcPr>
          <w:p w:rsidR="003E4A4C" w:rsidRDefault="003E4A4C" w:rsidP="00E374FE">
            <w:pPr>
              <w:ind w:rightChars="67" w:right="141" w:firstLineChars="500" w:firstLine="900"/>
              <w:jc w:val="left"/>
              <w:rPr>
                <w:rFonts w:eastAsia="Times New Roman" w:hAnsi="宋体"/>
                <w:sz w:val="18"/>
                <w:szCs w:val="18"/>
              </w:rPr>
            </w:pPr>
            <w:r>
              <w:rPr>
                <w:rFonts w:eastAsia="Times New Roman" w:hAnsi="宋体"/>
                <w:sz w:val="18"/>
                <w:szCs w:val="18"/>
              </w:rPr>
              <w:t>元</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门票优惠说明</w:t>
            </w:r>
          </w:p>
        </w:tc>
        <w:tc>
          <w:tcPr>
            <w:tcW w:w="3969" w:type="dxa"/>
            <w:gridSpan w:val="4"/>
            <w:tcBorders>
              <w:top w:val="single" w:sz="4" w:space="0" w:color="auto"/>
              <w:left w:val="nil"/>
              <w:bottom w:val="single" w:sz="8" w:space="0" w:color="auto"/>
              <w:right w:val="single" w:sz="4" w:space="0" w:color="auto"/>
            </w:tcBorders>
            <w:vAlign w:val="center"/>
          </w:tcPr>
          <w:p w:rsidR="003E4A4C" w:rsidRDefault="003E4A4C">
            <w:pPr>
              <w:jc w:val="left"/>
              <w:rPr>
                <w:rFonts w:eastAsia="Times New Roman" w:hAnsi="宋体"/>
                <w:sz w:val="18"/>
                <w:szCs w:val="18"/>
              </w:rPr>
            </w:pPr>
          </w:p>
        </w:tc>
        <w:tc>
          <w:tcPr>
            <w:tcW w:w="2024" w:type="dxa"/>
            <w:gridSpan w:val="3"/>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免费接待人数</w:t>
            </w:r>
          </w:p>
        </w:tc>
        <w:tc>
          <w:tcPr>
            <w:tcW w:w="2136" w:type="dxa"/>
            <w:gridSpan w:val="2"/>
            <w:tcBorders>
              <w:top w:val="single" w:sz="4" w:space="0" w:color="auto"/>
              <w:left w:val="single" w:sz="4"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2739" w:type="dxa"/>
            <w:gridSpan w:val="3"/>
            <w:tcBorders>
              <w:top w:val="single" w:sz="4" w:space="0" w:color="auto"/>
              <w:left w:val="single" w:sz="8"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科普经费总投入</w:t>
            </w:r>
          </w:p>
        </w:tc>
        <w:tc>
          <w:tcPr>
            <w:tcW w:w="2409" w:type="dxa"/>
            <w:gridSpan w:val="2"/>
            <w:tcBorders>
              <w:top w:val="single" w:sz="4" w:space="0" w:color="auto"/>
              <w:left w:val="nil"/>
              <w:bottom w:val="single" w:sz="8" w:space="0" w:color="auto"/>
              <w:right w:val="single" w:sz="4" w:space="0" w:color="auto"/>
            </w:tcBorders>
            <w:vAlign w:val="center"/>
          </w:tcPr>
          <w:p w:rsidR="003E4A4C" w:rsidRDefault="003E4A4C" w:rsidP="00E374FE">
            <w:pPr>
              <w:ind w:rightChars="67" w:right="141" w:firstLineChars="1050" w:firstLine="1890"/>
              <w:jc w:val="left"/>
              <w:rPr>
                <w:rFonts w:eastAsia="Times New Roman" w:hAnsi="宋体"/>
                <w:sz w:val="18"/>
                <w:szCs w:val="18"/>
              </w:rPr>
            </w:pPr>
            <w:r>
              <w:rPr>
                <w:rFonts w:eastAsia="Times New Roman" w:hAnsi="宋体"/>
                <w:sz w:val="18"/>
                <w:szCs w:val="18"/>
              </w:rPr>
              <w:t>千元</w:t>
            </w:r>
          </w:p>
        </w:tc>
        <w:tc>
          <w:tcPr>
            <w:tcW w:w="2024" w:type="dxa"/>
            <w:gridSpan w:val="3"/>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1</w:t>
            </w:r>
            <w:r>
              <w:rPr>
                <w:rFonts w:eastAsia="Times New Roman" w:hAnsi="宋体"/>
                <w:sz w:val="18"/>
                <w:szCs w:val="18"/>
              </w:rPr>
              <w:t>、单位投入</w:t>
            </w:r>
          </w:p>
        </w:tc>
        <w:tc>
          <w:tcPr>
            <w:tcW w:w="2136" w:type="dxa"/>
            <w:gridSpan w:val="2"/>
            <w:tcBorders>
              <w:top w:val="single" w:sz="4" w:space="0" w:color="auto"/>
              <w:left w:val="single" w:sz="4" w:space="0" w:color="auto"/>
              <w:bottom w:val="single" w:sz="8" w:space="0" w:color="auto"/>
              <w:right w:val="single" w:sz="8" w:space="0" w:color="auto"/>
            </w:tcBorders>
            <w:vAlign w:val="center"/>
          </w:tcPr>
          <w:p w:rsidR="003E4A4C" w:rsidRDefault="003E4A4C" w:rsidP="00E374FE">
            <w:pPr>
              <w:ind w:rightChars="67" w:right="141" w:firstLineChars="900" w:firstLine="1620"/>
              <w:jc w:val="left"/>
              <w:rPr>
                <w:rFonts w:eastAsia="Times New Roman" w:hAnsi="宋体"/>
                <w:sz w:val="18"/>
                <w:szCs w:val="18"/>
              </w:rPr>
            </w:pPr>
            <w:r>
              <w:rPr>
                <w:rFonts w:eastAsia="Times New Roman" w:hAnsi="宋体"/>
                <w:sz w:val="18"/>
                <w:szCs w:val="18"/>
              </w:rPr>
              <w:t>千元</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rPr>
        <w:tc>
          <w:tcPr>
            <w:tcW w:w="1179" w:type="dxa"/>
            <w:tcBorders>
              <w:top w:val="single" w:sz="4" w:space="0" w:color="auto"/>
              <w:left w:val="single" w:sz="8" w:space="0" w:color="auto"/>
              <w:bottom w:val="single" w:sz="8" w:space="0" w:color="auto"/>
              <w:right w:val="single" w:sz="8"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2</w:t>
            </w:r>
            <w:r>
              <w:rPr>
                <w:rFonts w:eastAsia="Times New Roman" w:hAnsi="宋体"/>
                <w:sz w:val="18"/>
                <w:szCs w:val="18"/>
              </w:rPr>
              <w:t>、政府投入</w:t>
            </w:r>
          </w:p>
        </w:tc>
        <w:tc>
          <w:tcPr>
            <w:tcW w:w="2733" w:type="dxa"/>
            <w:gridSpan w:val="3"/>
            <w:tcBorders>
              <w:top w:val="single" w:sz="4" w:space="0" w:color="auto"/>
              <w:left w:val="nil"/>
              <w:bottom w:val="single" w:sz="8" w:space="0" w:color="auto"/>
              <w:right w:val="single" w:sz="4" w:space="0" w:color="auto"/>
            </w:tcBorders>
            <w:vAlign w:val="center"/>
          </w:tcPr>
          <w:p w:rsidR="003E4A4C" w:rsidRDefault="003E4A4C" w:rsidP="00E374FE">
            <w:pPr>
              <w:ind w:rightChars="67" w:right="141" w:firstLineChars="1200" w:firstLine="2160"/>
              <w:jc w:val="left"/>
              <w:rPr>
                <w:rFonts w:eastAsia="Times New Roman" w:hAnsi="宋体"/>
                <w:sz w:val="18"/>
                <w:szCs w:val="18"/>
              </w:rPr>
            </w:pPr>
            <w:r>
              <w:rPr>
                <w:rFonts w:eastAsia="Times New Roman" w:hAnsi="宋体"/>
                <w:sz w:val="18"/>
                <w:szCs w:val="18"/>
              </w:rPr>
              <w:t>千元</w:t>
            </w:r>
          </w:p>
        </w:tc>
        <w:tc>
          <w:tcPr>
            <w:tcW w:w="2229" w:type="dxa"/>
            <w:gridSpan w:val="2"/>
            <w:tcBorders>
              <w:top w:val="single" w:sz="4" w:space="0" w:color="auto"/>
              <w:left w:val="single" w:sz="4" w:space="0" w:color="auto"/>
              <w:bottom w:val="single" w:sz="8" w:space="0" w:color="auto"/>
              <w:right w:val="single" w:sz="4" w:space="0" w:color="auto"/>
            </w:tcBorders>
            <w:vAlign w:val="center"/>
          </w:tcPr>
          <w:p w:rsidR="003E4A4C" w:rsidRDefault="003E4A4C">
            <w:pPr>
              <w:jc w:val="left"/>
              <w:rPr>
                <w:rFonts w:eastAsia="Times New Roman" w:hAnsi="宋体"/>
                <w:sz w:val="18"/>
                <w:szCs w:val="18"/>
              </w:rPr>
            </w:pPr>
            <w:r>
              <w:rPr>
                <w:rFonts w:eastAsia="Times New Roman" w:hAnsi="宋体"/>
                <w:sz w:val="18"/>
                <w:szCs w:val="18"/>
              </w:rPr>
              <w:t>3</w:t>
            </w:r>
            <w:r>
              <w:rPr>
                <w:rFonts w:eastAsia="Times New Roman" w:hAnsi="宋体"/>
                <w:sz w:val="18"/>
                <w:szCs w:val="18"/>
              </w:rPr>
              <w:t>、其他投入</w:t>
            </w:r>
          </w:p>
        </w:tc>
        <w:tc>
          <w:tcPr>
            <w:tcW w:w="3167" w:type="dxa"/>
            <w:gridSpan w:val="4"/>
            <w:tcBorders>
              <w:top w:val="single" w:sz="4" w:space="0" w:color="auto"/>
              <w:left w:val="single" w:sz="4" w:space="0" w:color="auto"/>
              <w:bottom w:val="single" w:sz="8" w:space="0" w:color="auto"/>
              <w:right w:val="single" w:sz="8" w:space="0" w:color="auto"/>
            </w:tcBorders>
            <w:vAlign w:val="center"/>
          </w:tcPr>
          <w:p w:rsidR="003E4A4C" w:rsidRDefault="003E4A4C" w:rsidP="00E374FE">
            <w:pPr>
              <w:ind w:rightChars="67" w:right="141" w:firstLineChars="1450" w:firstLine="2610"/>
              <w:jc w:val="left"/>
              <w:rPr>
                <w:rFonts w:eastAsia="Times New Roman" w:hAnsi="宋体"/>
                <w:sz w:val="18"/>
                <w:szCs w:val="18"/>
              </w:rPr>
            </w:pPr>
            <w:r>
              <w:rPr>
                <w:rFonts w:eastAsia="Times New Roman" w:hAnsi="宋体"/>
                <w:sz w:val="18"/>
                <w:szCs w:val="18"/>
              </w:rPr>
              <w:t>千元</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rsidP="002E3232">
            <w:pPr>
              <w:snapToGrid w:val="0"/>
              <w:spacing w:afterLines="50" w:line="600" w:lineRule="exact"/>
              <w:rPr>
                <w:rFonts w:eastAsia="Times New Roman" w:hAnsi="宋体"/>
                <w:sz w:val="18"/>
                <w:szCs w:val="18"/>
              </w:rPr>
            </w:pPr>
            <w:r>
              <w:rPr>
                <w:rFonts w:eastAsia="黑体" w:hint="eastAsia"/>
                <w:b/>
                <w:bCs/>
                <w:sz w:val="28"/>
                <w:szCs w:val="28"/>
              </w:rPr>
              <w:lastRenderedPageBreak/>
              <w:t>科普基地附近交通基情况：</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nil"/>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4" w:space="0" w:color="auto"/>
              <w:right w:val="single" w:sz="8" w:space="0" w:color="auto"/>
            </w:tcBorders>
            <w:vAlign w:val="center"/>
          </w:tcPr>
          <w:p w:rsidR="003E4A4C" w:rsidRDefault="003E4A4C" w:rsidP="002E3232">
            <w:pPr>
              <w:snapToGrid w:val="0"/>
              <w:spacing w:afterLines="50" w:line="600" w:lineRule="exact"/>
              <w:rPr>
                <w:rFonts w:eastAsia="Times New Roman" w:hAnsi="宋体"/>
                <w:sz w:val="18"/>
                <w:szCs w:val="18"/>
              </w:rPr>
            </w:pPr>
            <w:r>
              <w:rPr>
                <w:rFonts w:eastAsia="黑体" w:hint="eastAsia"/>
                <w:b/>
                <w:bCs/>
                <w:sz w:val="28"/>
                <w:szCs w:val="28"/>
              </w:rPr>
              <w:t>科普基地的基本情况：</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4" w:space="0" w:color="auto"/>
              <w:right w:val="single" w:sz="8" w:space="0" w:color="auto"/>
            </w:tcBorders>
            <w:vAlign w:val="center"/>
          </w:tcPr>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eastAsia="Times New Roman"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3E4A4C" w:rsidRDefault="003E4A4C">
            <w:pPr>
              <w:jc w:val="left"/>
              <w:rPr>
                <w:rFonts w:hAnsi="宋体"/>
                <w:sz w:val="18"/>
                <w:szCs w:val="18"/>
              </w:rPr>
            </w:pPr>
          </w:p>
          <w:p w:rsidR="00575955" w:rsidRDefault="00575955">
            <w:pPr>
              <w:jc w:val="left"/>
              <w:rPr>
                <w:rFonts w:hAnsi="宋体"/>
                <w:sz w:val="18"/>
                <w:szCs w:val="18"/>
              </w:rPr>
            </w:pPr>
          </w:p>
          <w:p w:rsidR="00575955" w:rsidRDefault="00575955">
            <w:pPr>
              <w:jc w:val="left"/>
              <w:rPr>
                <w:rFonts w:hAnsi="宋体"/>
                <w:sz w:val="18"/>
                <w:szCs w:val="18"/>
              </w:rPr>
            </w:pPr>
          </w:p>
          <w:p w:rsidR="00575955" w:rsidRDefault="00575955">
            <w:pPr>
              <w:jc w:val="left"/>
              <w:rPr>
                <w:rFonts w:hAnsi="宋体"/>
                <w:sz w:val="18"/>
                <w:szCs w:val="18"/>
              </w:rPr>
            </w:pPr>
          </w:p>
          <w:p w:rsidR="003E4A4C" w:rsidRDefault="003E4A4C">
            <w:pPr>
              <w:jc w:val="left"/>
              <w:rPr>
                <w:rFonts w:eastAsia="Times New Roman"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4" w:space="0" w:color="auto"/>
              <w:right w:val="single" w:sz="8" w:space="0" w:color="auto"/>
            </w:tcBorders>
            <w:vAlign w:val="center"/>
          </w:tcPr>
          <w:p w:rsidR="003E4A4C" w:rsidRDefault="003E4A4C" w:rsidP="002E3232">
            <w:pPr>
              <w:snapToGrid w:val="0"/>
              <w:spacing w:afterLines="50" w:line="600" w:lineRule="exact"/>
              <w:rPr>
                <w:rFonts w:eastAsia="Times New Roman" w:hAnsi="宋体"/>
                <w:sz w:val="18"/>
                <w:szCs w:val="18"/>
              </w:rPr>
            </w:pPr>
            <w:r>
              <w:rPr>
                <w:rFonts w:eastAsia="黑体" w:hint="eastAsia"/>
                <w:b/>
                <w:bCs/>
                <w:sz w:val="28"/>
                <w:szCs w:val="28"/>
              </w:rPr>
              <w:lastRenderedPageBreak/>
              <w:t>科普基地的学科领域及科普特色：</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82"/>
        </w:trPr>
        <w:tc>
          <w:tcPr>
            <w:tcW w:w="9308" w:type="dxa"/>
            <w:gridSpan w:val="10"/>
            <w:tcBorders>
              <w:top w:val="single" w:sz="4" w:space="0" w:color="auto"/>
              <w:left w:val="single" w:sz="8" w:space="0" w:color="auto"/>
              <w:bottom w:val="single" w:sz="4" w:space="0" w:color="auto"/>
              <w:right w:val="single" w:sz="8" w:space="0" w:color="auto"/>
            </w:tcBorders>
            <w:vAlign w:val="center"/>
          </w:tcPr>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p w:rsidR="003E4A4C" w:rsidRDefault="003E4A4C">
            <w:pPr>
              <w:rPr>
                <w:rFonts w:hAnsi="宋体"/>
                <w:sz w:val="18"/>
                <w:szCs w:val="18"/>
              </w:rPr>
            </w:pP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rsidP="002E3232">
            <w:pPr>
              <w:snapToGrid w:val="0"/>
              <w:spacing w:afterLines="50" w:line="600" w:lineRule="exact"/>
              <w:rPr>
                <w:rFonts w:eastAsia="Times New Roman" w:hAnsi="宋体"/>
                <w:sz w:val="18"/>
                <w:szCs w:val="18"/>
              </w:rPr>
            </w:pPr>
            <w:r>
              <w:rPr>
                <w:rFonts w:eastAsia="黑体" w:hint="eastAsia"/>
                <w:b/>
                <w:bCs/>
                <w:sz w:val="28"/>
                <w:szCs w:val="28"/>
              </w:rPr>
              <w:t>二、单位申报意见：</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40"/>
        </w:trPr>
        <w:tc>
          <w:tcPr>
            <w:tcW w:w="9308" w:type="dxa"/>
            <w:gridSpan w:val="10"/>
            <w:tcBorders>
              <w:top w:val="single" w:sz="4" w:space="0" w:color="auto"/>
              <w:left w:val="single" w:sz="8" w:space="0" w:color="auto"/>
              <w:bottom w:val="single" w:sz="8" w:space="0" w:color="auto"/>
              <w:right w:val="single" w:sz="8" w:space="0" w:color="auto"/>
            </w:tcBorders>
          </w:tcPr>
          <w:p w:rsidR="003E4A4C" w:rsidRDefault="003E4A4C">
            <w:pPr>
              <w:spacing w:line="480" w:lineRule="auto"/>
              <w:ind w:right="420" w:firstLineChars="1300" w:firstLine="2340"/>
              <w:rPr>
                <w:rFonts w:eastAsia="Times New Roman" w:hAnsi="宋体"/>
                <w:sz w:val="18"/>
                <w:szCs w:val="18"/>
              </w:rPr>
            </w:pPr>
          </w:p>
          <w:p w:rsidR="003E4A4C" w:rsidRDefault="003E4A4C">
            <w:pPr>
              <w:spacing w:line="480" w:lineRule="auto"/>
              <w:ind w:right="420" w:firstLineChars="2550" w:firstLine="4590"/>
              <w:rPr>
                <w:rFonts w:eastAsia="Times New Roman"/>
                <w:sz w:val="18"/>
                <w:szCs w:val="18"/>
              </w:rPr>
            </w:pPr>
            <w:r>
              <w:rPr>
                <w:rFonts w:eastAsia="Times New Roman" w:hAnsi="宋体"/>
                <w:sz w:val="18"/>
                <w:szCs w:val="18"/>
              </w:rPr>
              <w:t>公章：</w:t>
            </w:r>
            <w:r>
              <w:rPr>
                <w:rFonts w:eastAsia="Times New Roman"/>
                <w:sz w:val="18"/>
                <w:szCs w:val="18"/>
              </w:rPr>
              <w:t xml:space="preserve">             </w:t>
            </w:r>
            <w:r>
              <w:rPr>
                <w:rFonts w:eastAsia="Times New Roman" w:hAnsi="宋体"/>
                <w:sz w:val="18"/>
                <w:szCs w:val="18"/>
              </w:rPr>
              <w:t>负责人签字：</w:t>
            </w:r>
          </w:p>
          <w:p w:rsidR="003E4A4C" w:rsidRDefault="003E4A4C">
            <w:pPr>
              <w:spacing w:line="480" w:lineRule="auto"/>
              <w:rPr>
                <w:rFonts w:eastAsia="Times New Roman"/>
                <w:sz w:val="18"/>
                <w:szCs w:val="18"/>
              </w:rPr>
            </w:pPr>
            <w:r>
              <w:rPr>
                <w:rFonts w:eastAsia="Times New Roman"/>
                <w:sz w:val="18"/>
                <w:szCs w:val="18"/>
              </w:rPr>
              <w:t xml:space="preserve">                                                                      </w:t>
            </w:r>
            <w:r>
              <w:rPr>
                <w:rFonts w:eastAsia="Times New Roman" w:hAnsi="宋体"/>
                <w:sz w:val="18"/>
                <w:szCs w:val="18"/>
              </w:rPr>
              <w:t>日</w:t>
            </w:r>
            <w:r>
              <w:rPr>
                <w:rFonts w:eastAsia="Times New Roman"/>
                <w:sz w:val="18"/>
                <w:szCs w:val="18"/>
              </w:rPr>
              <w:t xml:space="preserve">      </w:t>
            </w:r>
            <w:r>
              <w:rPr>
                <w:rFonts w:eastAsia="Times New Roman" w:hAnsi="宋体"/>
                <w:sz w:val="18"/>
                <w:szCs w:val="18"/>
              </w:rPr>
              <w:t>期：</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rsidP="002E3232">
            <w:pPr>
              <w:snapToGrid w:val="0"/>
              <w:spacing w:afterLines="50" w:line="600" w:lineRule="exact"/>
              <w:rPr>
                <w:rFonts w:eastAsia="Times New Roman" w:hAnsi="宋体"/>
                <w:sz w:val="18"/>
                <w:szCs w:val="18"/>
              </w:rPr>
            </w:pPr>
            <w:r>
              <w:rPr>
                <w:rFonts w:eastAsia="黑体" w:hint="eastAsia"/>
                <w:b/>
                <w:bCs/>
                <w:sz w:val="28"/>
                <w:szCs w:val="28"/>
              </w:rPr>
              <w:t>三、专家组评审、推荐意见：</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51"/>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pPr>
              <w:spacing w:line="480" w:lineRule="auto"/>
              <w:ind w:right="420"/>
              <w:rPr>
                <w:rFonts w:hAnsi="宋体"/>
                <w:sz w:val="18"/>
                <w:szCs w:val="18"/>
              </w:rPr>
            </w:pPr>
          </w:p>
          <w:p w:rsidR="003E4A4C" w:rsidRDefault="003E4A4C">
            <w:pPr>
              <w:spacing w:line="480" w:lineRule="auto"/>
              <w:ind w:right="420" w:firstLineChars="2550" w:firstLine="4590"/>
              <w:rPr>
                <w:rFonts w:eastAsia="Times New Roman"/>
                <w:sz w:val="18"/>
                <w:szCs w:val="18"/>
              </w:rPr>
            </w:pPr>
            <w:r>
              <w:rPr>
                <w:rFonts w:eastAsia="Times New Roman"/>
                <w:sz w:val="18"/>
                <w:szCs w:val="18"/>
              </w:rPr>
              <w:t xml:space="preserve">           </w:t>
            </w:r>
            <w:r>
              <w:rPr>
                <w:rFonts w:eastAsia="Times New Roman" w:hAnsi="宋体"/>
                <w:sz w:val="18"/>
                <w:szCs w:val="18"/>
              </w:rPr>
              <w:t>负责人签字：</w:t>
            </w:r>
          </w:p>
          <w:p w:rsidR="003E4A4C" w:rsidRDefault="003E4A4C">
            <w:pPr>
              <w:spacing w:line="480" w:lineRule="auto"/>
              <w:jc w:val="center"/>
              <w:rPr>
                <w:rFonts w:eastAsia="Times New Roman" w:hAnsi="宋体"/>
                <w:sz w:val="18"/>
                <w:szCs w:val="18"/>
              </w:rPr>
            </w:pPr>
            <w:r>
              <w:rPr>
                <w:rFonts w:eastAsia="Times New Roman"/>
                <w:sz w:val="18"/>
                <w:szCs w:val="18"/>
              </w:rPr>
              <w:t xml:space="preserve">                                           </w:t>
            </w:r>
            <w:r>
              <w:rPr>
                <w:rFonts w:eastAsia="Times New Roman" w:hAnsi="宋体"/>
                <w:sz w:val="18"/>
                <w:szCs w:val="18"/>
              </w:rPr>
              <w:t>日</w:t>
            </w:r>
            <w:r>
              <w:rPr>
                <w:rFonts w:eastAsia="Times New Roman"/>
                <w:sz w:val="18"/>
                <w:szCs w:val="18"/>
              </w:rPr>
              <w:t xml:space="preserve">      </w:t>
            </w:r>
            <w:r>
              <w:rPr>
                <w:rFonts w:eastAsia="Times New Roman" w:hAnsi="宋体"/>
                <w:sz w:val="18"/>
                <w:szCs w:val="18"/>
              </w:rPr>
              <w:t>期：</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10"/>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rsidP="002E3232">
            <w:pPr>
              <w:snapToGrid w:val="0"/>
              <w:spacing w:afterLines="50" w:line="600" w:lineRule="exact"/>
              <w:rPr>
                <w:rFonts w:eastAsia="Times New Roman" w:hAnsi="宋体"/>
                <w:sz w:val="18"/>
                <w:szCs w:val="18"/>
              </w:rPr>
            </w:pPr>
            <w:r>
              <w:rPr>
                <w:rFonts w:eastAsia="黑体" w:hint="eastAsia"/>
                <w:b/>
                <w:bCs/>
                <w:sz w:val="28"/>
                <w:szCs w:val="28"/>
              </w:rPr>
              <w:t>四、嘉定区科学技术委员会认定意见</w:t>
            </w:r>
          </w:p>
        </w:tc>
      </w:tr>
      <w:tr w:rsidR="003E4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35"/>
        </w:trPr>
        <w:tc>
          <w:tcPr>
            <w:tcW w:w="9308" w:type="dxa"/>
            <w:gridSpan w:val="10"/>
            <w:tcBorders>
              <w:top w:val="single" w:sz="4" w:space="0" w:color="auto"/>
              <w:left w:val="single" w:sz="8" w:space="0" w:color="auto"/>
              <w:bottom w:val="single" w:sz="8" w:space="0" w:color="auto"/>
              <w:right w:val="single" w:sz="8" w:space="0" w:color="auto"/>
            </w:tcBorders>
            <w:vAlign w:val="center"/>
          </w:tcPr>
          <w:p w:rsidR="003E4A4C" w:rsidRDefault="003E4A4C">
            <w:pPr>
              <w:spacing w:line="480" w:lineRule="auto"/>
              <w:ind w:right="420"/>
              <w:rPr>
                <w:rFonts w:hAnsi="宋体"/>
                <w:sz w:val="18"/>
                <w:szCs w:val="18"/>
              </w:rPr>
            </w:pPr>
          </w:p>
          <w:p w:rsidR="003E4A4C" w:rsidRDefault="003E4A4C">
            <w:pPr>
              <w:spacing w:line="480" w:lineRule="auto"/>
              <w:ind w:right="420" w:firstLineChars="2550" w:firstLine="4590"/>
              <w:rPr>
                <w:rFonts w:eastAsia="Times New Roman"/>
                <w:sz w:val="18"/>
                <w:szCs w:val="18"/>
              </w:rPr>
            </w:pPr>
            <w:r>
              <w:rPr>
                <w:rFonts w:eastAsia="Times New Roman" w:hAnsi="宋体"/>
                <w:sz w:val="18"/>
                <w:szCs w:val="18"/>
              </w:rPr>
              <w:t>公章：</w:t>
            </w:r>
            <w:r>
              <w:rPr>
                <w:rFonts w:eastAsia="Times New Roman"/>
                <w:sz w:val="18"/>
                <w:szCs w:val="18"/>
              </w:rPr>
              <w:t xml:space="preserve">             </w:t>
            </w:r>
            <w:r>
              <w:rPr>
                <w:rFonts w:eastAsia="Times New Roman" w:hAnsi="宋体"/>
                <w:sz w:val="18"/>
                <w:szCs w:val="18"/>
              </w:rPr>
              <w:t>负责人签字：</w:t>
            </w:r>
          </w:p>
          <w:p w:rsidR="003E4A4C" w:rsidRDefault="003E4A4C">
            <w:pPr>
              <w:spacing w:line="480" w:lineRule="auto"/>
              <w:jc w:val="center"/>
              <w:rPr>
                <w:rFonts w:eastAsia="Times New Roman" w:hAnsi="宋体"/>
                <w:sz w:val="18"/>
                <w:szCs w:val="18"/>
              </w:rPr>
            </w:pPr>
            <w:r>
              <w:rPr>
                <w:rFonts w:eastAsia="Times New Roman"/>
                <w:sz w:val="18"/>
                <w:szCs w:val="18"/>
              </w:rPr>
              <w:t xml:space="preserve">                                           </w:t>
            </w:r>
            <w:r>
              <w:rPr>
                <w:rFonts w:eastAsia="Times New Roman" w:hAnsi="宋体"/>
                <w:sz w:val="18"/>
                <w:szCs w:val="18"/>
              </w:rPr>
              <w:t>日</w:t>
            </w:r>
            <w:r>
              <w:rPr>
                <w:rFonts w:eastAsia="Times New Roman"/>
                <w:sz w:val="18"/>
                <w:szCs w:val="18"/>
              </w:rPr>
              <w:t xml:space="preserve">      </w:t>
            </w:r>
            <w:r>
              <w:rPr>
                <w:rFonts w:eastAsia="Times New Roman" w:hAnsi="宋体"/>
                <w:sz w:val="18"/>
                <w:szCs w:val="18"/>
              </w:rPr>
              <w:t>期：</w:t>
            </w:r>
          </w:p>
        </w:tc>
      </w:tr>
    </w:tbl>
    <w:p w:rsidR="003E4A4C" w:rsidRDefault="003E4A4C"/>
    <w:sectPr w:rsidR="003E4A4C" w:rsidSect="008A06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F59" w:rsidRDefault="005D4F59" w:rsidP="00E374FE">
      <w:r>
        <w:separator/>
      </w:r>
    </w:p>
  </w:endnote>
  <w:endnote w:type="continuationSeparator" w:id="0">
    <w:p w:rsidR="005D4F59" w:rsidRDefault="005D4F59" w:rsidP="00E37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F59" w:rsidRDefault="005D4F59" w:rsidP="00E374FE">
      <w:r>
        <w:separator/>
      </w:r>
    </w:p>
  </w:footnote>
  <w:footnote w:type="continuationSeparator" w:id="0">
    <w:p w:rsidR="005D4F59" w:rsidRDefault="005D4F59" w:rsidP="00E37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342C2"/>
    <w:multiLevelType w:val="multilevel"/>
    <w:tmpl w:val="495342C2"/>
    <w:lvl w:ilvl="0">
      <w:numFmt w:val="ideographDigital"/>
      <w:suff w:val="nothing"/>
      <w:lvlText w:val="%1、"/>
      <w:lvlJc w:val="left"/>
      <w:rPr>
        <w:rFonts w:eastAsia="黑体" w:cs="Times New Roman" w:hint="eastAsia"/>
        <w:sz w:val="28"/>
      </w:rPr>
    </w:lvl>
    <w:lvl w:ilvl="1">
      <w:start w:val="1"/>
      <w:numFmt w:val="japaneseCounting"/>
      <w:pStyle w:val="a"/>
      <w:suff w:val="nothing"/>
      <w:lvlText w:val="（%2）"/>
      <w:lvlJc w:val="left"/>
      <w:pPr>
        <w:ind w:left="2040"/>
      </w:pPr>
      <w:rPr>
        <w:rFonts w:ascii="黑体" w:eastAsia="黑体" w:hAnsi="黑体" w:cs="Times New Roman" w:hint="eastAsia"/>
      </w:rPr>
    </w:lvl>
    <w:lvl w:ilvl="2">
      <w:start w:val="1"/>
      <w:numFmt w:val="lowerLetter"/>
      <w:lvlText w:val="(%3)"/>
      <w:lvlJc w:val="left"/>
      <w:pPr>
        <w:tabs>
          <w:tab w:val="num" w:pos="0"/>
        </w:tabs>
        <w:ind w:left="-288" w:hanging="432"/>
      </w:pPr>
      <w:rPr>
        <w:rFonts w:cs="Times New Roman" w:hint="eastAsia"/>
      </w:rPr>
    </w:lvl>
    <w:lvl w:ilvl="3">
      <w:start w:val="1"/>
      <w:numFmt w:val="lowerRoman"/>
      <w:lvlText w:val="(%4)"/>
      <w:lvlJc w:val="right"/>
      <w:pPr>
        <w:tabs>
          <w:tab w:val="num" w:pos="-144"/>
        </w:tabs>
        <w:ind w:left="-144" w:hanging="144"/>
      </w:pPr>
      <w:rPr>
        <w:rFonts w:cs="Times New Roman" w:hint="eastAsia"/>
      </w:rPr>
    </w:lvl>
    <w:lvl w:ilvl="4">
      <w:start w:val="1"/>
      <w:numFmt w:val="decimal"/>
      <w:lvlText w:val="%5)"/>
      <w:lvlJc w:val="left"/>
      <w:pPr>
        <w:tabs>
          <w:tab w:val="num" w:pos="0"/>
        </w:tabs>
        <w:ind w:hanging="432"/>
      </w:pPr>
      <w:rPr>
        <w:rFonts w:cs="Times New Roman" w:hint="eastAsia"/>
      </w:rPr>
    </w:lvl>
    <w:lvl w:ilvl="5">
      <w:start w:val="1"/>
      <w:numFmt w:val="decimal"/>
      <w:lvlRestart w:val="0"/>
      <w:suff w:val="nothing"/>
      <w:lvlText w:val="1%6　"/>
      <w:lvlJc w:val="left"/>
      <w:pPr>
        <w:ind w:left="-1008"/>
      </w:pPr>
      <w:rPr>
        <w:rFonts w:ascii="黑体" w:eastAsia="黑体" w:cs="Times New Roman" w:hint="eastAsia"/>
      </w:rPr>
    </w:lvl>
    <w:lvl w:ilvl="6">
      <w:start w:val="1"/>
      <w:numFmt w:val="decimal"/>
      <w:suff w:val="nothing"/>
      <w:lvlText w:val="2%6%7　"/>
      <w:lvlJc w:val="left"/>
      <w:rPr>
        <w:rFonts w:ascii="黑体" w:eastAsia="黑体" w:cs="Times New Roman" w:hint="eastAsia"/>
      </w:rPr>
    </w:lvl>
    <w:lvl w:ilvl="7">
      <w:start w:val="1"/>
      <w:numFmt w:val="decimal"/>
      <w:suff w:val="nothing"/>
      <w:lvlText w:val="3%6%7%8"/>
      <w:lvlJc w:val="left"/>
      <w:rPr>
        <w:rFonts w:cs="Times New Roman" w:hint="eastAsia"/>
      </w:rPr>
    </w:lvl>
    <w:lvl w:ilvl="8">
      <w:start w:val="1"/>
      <w:numFmt w:val="lowerRoman"/>
      <w:lvlText w:val="%9."/>
      <w:lvlJc w:val="right"/>
      <w:pPr>
        <w:tabs>
          <w:tab w:val="num" w:pos="576"/>
        </w:tabs>
        <w:ind w:left="576" w:hanging="144"/>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22D"/>
    <w:rsid w:val="00043AA7"/>
    <w:rsid w:val="00082270"/>
    <w:rsid w:val="000A78E8"/>
    <w:rsid w:val="000B3B10"/>
    <w:rsid w:val="00125947"/>
    <w:rsid w:val="00153ED0"/>
    <w:rsid w:val="00176D2B"/>
    <w:rsid w:val="001B4813"/>
    <w:rsid w:val="001F43FF"/>
    <w:rsid w:val="00232981"/>
    <w:rsid w:val="00243DDF"/>
    <w:rsid w:val="00274CE5"/>
    <w:rsid w:val="002926B2"/>
    <w:rsid w:val="00293F3E"/>
    <w:rsid w:val="002E3232"/>
    <w:rsid w:val="003215D1"/>
    <w:rsid w:val="003E4A4C"/>
    <w:rsid w:val="003F48BD"/>
    <w:rsid w:val="00470F62"/>
    <w:rsid w:val="004E60A0"/>
    <w:rsid w:val="0053216C"/>
    <w:rsid w:val="00575955"/>
    <w:rsid w:val="00581791"/>
    <w:rsid w:val="005A07F8"/>
    <w:rsid w:val="005D4F59"/>
    <w:rsid w:val="006225A0"/>
    <w:rsid w:val="00633F04"/>
    <w:rsid w:val="00695C4E"/>
    <w:rsid w:val="006E45A5"/>
    <w:rsid w:val="006F11FF"/>
    <w:rsid w:val="006F2E27"/>
    <w:rsid w:val="00711A9F"/>
    <w:rsid w:val="0072505F"/>
    <w:rsid w:val="007279E8"/>
    <w:rsid w:val="007403DC"/>
    <w:rsid w:val="00792343"/>
    <w:rsid w:val="007C7DCA"/>
    <w:rsid w:val="007F061E"/>
    <w:rsid w:val="00815B5C"/>
    <w:rsid w:val="00835BED"/>
    <w:rsid w:val="00863BB2"/>
    <w:rsid w:val="0087432F"/>
    <w:rsid w:val="00882AE1"/>
    <w:rsid w:val="008A0695"/>
    <w:rsid w:val="008A5435"/>
    <w:rsid w:val="008D5235"/>
    <w:rsid w:val="008F1FD4"/>
    <w:rsid w:val="009237CC"/>
    <w:rsid w:val="00970FA0"/>
    <w:rsid w:val="009810E1"/>
    <w:rsid w:val="009C4F4E"/>
    <w:rsid w:val="00A6132A"/>
    <w:rsid w:val="00AF3574"/>
    <w:rsid w:val="00B448A5"/>
    <w:rsid w:val="00BB4D12"/>
    <w:rsid w:val="00C167E0"/>
    <w:rsid w:val="00C73C95"/>
    <w:rsid w:val="00C9150B"/>
    <w:rsid w:val="00CB122D"/>
    <w:rsid w:val="00CD38C9"/>
    <w:rsid w:val="00CE625B"/>
    <w:rsid w:val="00CF6F1E"/>
    <w:rsid w:val="00D2576B"/>
    <w:rsid w:val="00DD3CE2"/>
    <w:rsid w:val="00E374FE"/>
    <w:rsid w:val="00E41467"/>
    <w:rsid w:val="00E47D9F"/>
    <w:rsid w:val="00E6200F"/>
    <w:rsid w:val="00EC6C27"/>
    <w:rsid w:val="00ED6391"/>
    <w:rsid w:val="00EE5042"/>
    <w:rsid w:val="00FB5552"/>
    <w:rsid w:val="00FD1DEC"/>
    <w:rsid w:val="00FE437C"/>
    <w:rsid w:val="1B777D99"/>
    <w:rsid w:val="25230C72"/>
    <w:rsid w:val="27A35EEE"/>
    <w:rsid w:val="2F457B81"/>
    <w:rsid w:val="3C982FE3"/>
    <w:rsid w:val="4AAC7086"/>
    <w:rsid w:val="50E7610E"/>
    <w:rsid w:val="51FC41DC"/>
    <w:rsid w:val="72676EBB"/>
    <w:rsid w:val="776A634C"/>
    <w:rsid w:val="7CD3285C"/>
    <w:rsid w:val="7D9F4D4D"/>
    <w:rsid w:val="7EA427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695"/>
    <w:pPr>
      <w:widowControl w:val="0"/>
      <w:jc w:val="both"/>
    </w:pPr>
    <w:rPr>
      <w:kern w:val="2"/>
      <w:sz w:val="21"/>
      <w:szCs w:val="22"/>
    </w:rPr>
  </w:style>
  <w:style w:type="paragraph" w:styleId="3">
    <w:name w:val="heading 3"/>
    <w:basedOn w:val="a0"/>
    <w:next w:val="a0"/>
    <w:link w:val="3Char"/>
    <w:qFormat/>
    <w:rsid w:val="008A0695"/>
    <w:pPr>
      <w:keepNext/>
      <w:keepLines/>
      <w:spacing w:before="260" w:after="260" w:line="416" w:lineRule="auto"/>
      <w:outlineLvl w:val="2"/>
    </w:pPr>
    <w:rPr>
      <w:rFonts w:ascii="Times New Roman" w:hAnsi="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段 Char"/>
    <w:link w:val="a4"/>
    <w:qFormat/>
    <w:locked/>
    <w:rsid w:val="008A0695"/>
    <w:rPr>
      <w:rFonts w:ascii="宋体" w:hAnsi="Times New Roman"/>
      <w:lang w:val="en-US" w:eastAsia="zh-CN" w:bidi="ar-SA"/>
    </w:rPr>
  </w:style>
  <w:style w:type="character" w:styleId="a5">
    <w:name w:val="Hyperlink"/>
    <w:basedOn w:val="a1"/>
    <w:uiPriority w:val="99"/>
    <w:unhideWhenUsed/>
    <w:qFormat/>
    <w:rsid w:val="008A0695"/>
    <w:rPr>
      <w:color w:val="0000FF"/>
      <w:u w:val="single"/>
    </w:rPr>
  </w:style>
  <w:style w:type="character" w:styleId="a6">
    <w:name w:val="FollowedHyperlink"/>
    <w:basedOn w:val="a1"/>
    <w:uiPriority w:val="99"/>
    <w:unhideWhenUsed/>
    <w:qFormat/>
    <w:rsid w:val="008A0695"/>
    <w:rPr>
      <w:color w:val="800080"/>
      <w:u w:val="single"/>
    </w:rPr>
  </w:style>
  <w:style w:type="character" w:customStyle="1" w:styleId="Char0">
    <w:name w:val="页脚 Char"/>
    <w:basedOn w:val="a1"/>
    <w:link w:val="a7"/>
    <w:uiPriority w:val="99"/>
    <w:semiHidden/>
    <w:rsid w:val="008A0695"/>
    <w:rPr>
      <w:sz w:val="18"/>
      <w:szCs w:val="18"/>
    </w:rPr>
  </w:style>
  <w:style w:type="character" w:styleId="a8">
    <w:name w:val="Strong"/>
    <w:basedOn w:val="a1"/>
    <w:uiPriority w:val="22"/>
    <w:qFormat/>
    <w:rsid w:val="008A0695"/>
    <w:rPr>
      <w:b/>
      <w:bCs/>
    </w:rPr>
  </w:style>
  <w:style w:type="character" w:customStyle="1" w:styleId="Char1">
    <w:name w:val="页眉 Char"/>
    <w:basedOn w:val="a1"/>
    <w:link w:val="a9"/>
    <w:uiPriority w:val="99"/>
    <w:semiHidden/>
    <w:rsid w:val="008A0695"/>
    <w:rPr>
      <w:sz w:val="18"/>
      <w:szCs w:val="18"/>
    </w:rPr>
  </w:style>
  <w:style w:type="character" w:customStyle="1" w:styleId="3Char">
    <w:name w:val="标题 3 Char"/>
    <w:basedOn w:val="a1"/>
    <w:link w:val="3"/>
    <w:qFormat/>
    <w:rsid w:val="008A0695"/>
    <w:rPr>
      <w:rFonts w:ascii="Times New Roman" w:eastAsia="宋体" w:hAnsi="Times New Roman" w:cs="Times New Roman"/>
      <w:b/>
      <w:kern w:val="0"/>
      <w:sz w:val="32"/>
      <w:szCs w:val="20"/>
    </w:rPr>
  </w:style>
  <w:style w:type="paragraph" w:customStyle="1" w:styleId="a">
    <w:name w:val="第二层"/>
    <w:basedOn w:val="a0"/>
    <w:rsid w:val="008A0695"/>
    <w:pPr>
      <w:numPr>
        <w:ilvl w:val="1"/>
        <w:numId w:val="1"/>
      </w:numPr>
    </w:pPr>
    <w:rPr>
      <w:rFonts w:ascii="宋体" w:eastAsia="黑体" w:hAnsi="宋体"/>
      <w:sz w:val="28"/>
      <w:szCs w:val="24"/>
    </w:rPr>
  </w:style>
  <w:style w:type="paragraph" w:customStyle="1" w:styleId="aa">
    <w:name w:val="要求"/>
    <w:basedOn w:val="a0"/>
    <w:rsid w:val="008A0695"/>
    <w:pPr>
      <w:widowControl/>
      <w:tabs>
        <w:tab w:val="center" w:pos="4201"/>
        <w:tab w:val="right" w:leader="dot" w:pos="9298"/>
      </w:tabs>
      <w:autoSpaceDE w:val="0"/>
      <w:autoSpaceDN w:val="0"/>
      <w:adjustRightInd w:val="0"/>
      <w:snapToGrid w:val="0"/>
      <w:ind w:leftChars="200" w:left="200" w:firstLineChars="200" w:firstLine="200"/>
    </w:pPr>
    <w:rPr>
      <w:rFonts w:ascii="宋体" w:hAnsi="Times New Roman"/>
      <w:kern w:val="0"/>
      <w:sz w:val="20"/>
      <w:szCs w:val="20"/>
    </w:rPr>
  </w:style>
  <w:style w:type="paragraph" w:styleId="a9">
    <w:name w:val="header"/>
    <w:basedOn w:val="a0"/>
    <w:link w:val="Char1"/>
    <w:uiPriority w:val="99"/>
    <w:unhideWhenUsed/>
    <w:rsid w:val="008A0695"/>
    <w:pPr>
      <w:pBdr>
        <w:bottom w:val="single" w:sz="6" w:space="1" w:color="auto"/>
      </w:pBdr>
      <w:tabs>
        <w:tab w:val="center" w:pos="4153"/>
        <w:tab w:val="right" w:pos="8306"/>
      </w:tabs>
      <w:snapToGrid w:val="0"/>
      <w:jc w:val="center"/>
    </w:pPr>
    <w:rPr>
      <w:sz w:val="18"/>
      <w:szCs w:val="18"/>
    </w:rPr>
  </w:style>
  <w:style w:type="paragraph" w:styleId="a7">
    <w:name w:val="footer"/>
    <w:basedOn w:val="a0"/>
    <w:link w:val="Char0"/>
    <w:uiPriority w:val="99"/>
    <w:unhideWhenUsed/>
    <w:rsid w:val="008A0695"/>
    <w:pPr>
      <w:tabs>
        <w:tab w:val="center" w:pos="4153"/>
        <w:tab w:val="right" w:pos="8306"/>
      </w:tabs>
      <w:snapToGrid w:val="0"/>
      <w:jc w:val="left"/>
    </w:pPr>
    <w:rPr>
      <w:sz w:val="18"/>
      <w:szCs w:val="18"/>
    </w:rPr>
  </w:style>
  <w:style w:type="paragraph" w:customStyle="1" w:styleId="a4">
    <w:name w:val="段"/>
    <w:link w:val="Char"/>
    <w:qFormat/>
    <w:rsid w:val="008A0695"/>
    <w:pPr>
      <w:tabs>
        <w:tab w:val="center" w:pos="4201"/>
        <w:tab w:val="right" w:leader="dot" w:pos="9298"/>
      </w:tabs>
      <w:autoSpaceDE w:val="0"/>
      <w:autoSpaceDN w:val="0"/>
      <w:ind w:firstLineChars="200" w:firstLine="420"/>
      <w:jc w:val="both"/>
    </w:pPr>
    <w:rPr>
      <w:rFonts w:ascii="宋体" w:hAnsi="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690</Words>
  <Characters>3938</Characters>
  <Application>Microsoft Office Word</Application>
  <DocSecurity>0</DocSecurity>
  <PresentationFormat/>
  <Lines>32</Lines>
  <Paragraphs>9</Paragraphs>
  <Slides>0</Slides>
  <Notes>0</Notes>
  <HiddenSlides>0</HiddenSlides>
  <MMClips>0</MMClips>
  <ScaleCrop>false</ScaleCrop>
  <Manager/>
  <Company>微软中国</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刘义侠</dc:creator>
  <cp:keywords/>
  <dc:description/>
  <cp:lastModifiedBy>刘义侠</cp:lastModifiedBy>
  <cp:revision>3</cp:revision>
  <cp:lastPrinted>2017-03-27T02:05:00Z</cp:lastPrinted>
  <dcterms:created xsi:type="dcterms:W3CDTF">2018-09-07T05:24:00Z</dcterms:created>
  <dcterms:modified xsi:type="dcterms:W3CDTF">2018-09-07T05:25:00Z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