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A2A" w:rsidRDefault="006D3A2A" w:rsidP="00467BE4">
      <w:pPr>
        <w:pStyle w:val="a3"/>
        <w:spacing w:line="480" w:lineRule="auto"/>
        <w:rPr>
          <w:rFonts w:ascii="方正小标宋简体" w:eastAsia="方正小标宋简体" w:hAnsi="黑体"/>
          <w:color w:val="000000"/>
          <w:sz w:val="36"/>
          <w:szCs w:val="36"/>
        </w:rPr>
      </w:pPr>
      <w:r>
        <w:rPr>
          <w:rFonts w:ascii="方正小标宋简体" w:eastAsia="方正小标宋简体" w:hAnsi="黑体" w:hint="eastAsia"/>
          <w:color w:val="000000"/>
          <w:sz w:val="36"/>
          <w:szCs w:val="36"/>
        </w:rPr>
        <w:t>附件</w:t>
      </w:r>
      <w:r>
        <w:rPr>
          <w:rFonts w:ascii="方正小标宋简体" w:eastAsia="方正小标宋简体" w:hAnsi="黑体"/>
          <w:color w:val="000000"/>
          <w:sz w:val="36"/>
          <w:szCs w:val="36"/>
        </w:rPr>
        <w:t>1</w:t>
      </w:r>
    </w:p>
    <w:p w:rsidR="00EE3C05" w:rsidRPr="00AB548D" w:rsidRDefault="00AB548D" w:rsidP="002A44B0">
      <w:pPr>
        <w:pStyle w:val="a3"/>
        <w:spacing w:line="480" w:lineRule="auto"/>
        <w:jc w:val="center"/>
        <w:rPr>
          <w:rFonts w:ascii="方正小标宋简体" w:eastAsia="方正小标宋简体" w:hAnsi="黑体"/>
          <w:color w:val="000000"/>
          <w:sz w:val="40"/>
          <w:szCs w:val="36"/>
        </w:rPr>
      </w:pPr>
      <w:bookmarkStart w:id="0" w:name="_Hlk504720856"/>
      <w:r w:rsidRPr="00AB548D">
        <w:rPr>
          <w:rFonts w:ascii="方正小标宋简体" w:eastAsia="方正小标宋简体" w:hAnsi="黑体"/>
          <w:color w:val="000000"/>
          <w:sz w:val="40"/>
          <w:szCs w:val="36"/>
        </w:rPr>
        <w:t>2019</w:t>
      </w:r>
      <w:r w:rsidR="006D3A2A" w:rsidRPr="00AB548D">
        <w:rPr>
          <w:rFonts w:ascii="方正小标宋简体" w:eastAsia="方正小标宋简体" w:hAnsi="黑体" w:hint="eastAsia"/>
          <w:color w:val="000000"/>
          <w:sz w:val="40"/>
          <w:szCs w:val="36"/>
        </w:rPr>
        <w:t>年度嘉定区智慧城市</w:t>
      </w:r>
      <w:bookmarkEnd w:id="0"/>
      <w:r w:rsidR="00834AB6">
        <w:rPr>
          <w:rFonts w:ascii="方正小标宋简体" w:eastAsia="方正小标宋简体" w:hAnsi="黑体" w:hint="eastAsia"/>
          <w:color w:val="000000"/>
          <w:sz w:val="40"/>
          <w:szCs w:val="36"/>
        </w:rPr>
        <w:t>专项资金</w:t>
      </w:r>
    </w:p>
    <w:p w:rsidR="006D3A2A" w:rsidRPr="00AB548D" w:rsidRDefault="00834AB6" w:rsidP="002A44B0">
      <w:pPr>
        <w:pStyle w:val="a3"/>
        <w:spacing w:line="480" w:lineRule="auto"/>
        <w:jc w:val="center"/>
        <w:rPr>
          <w:rFonts w:ascii="方正小标宋简体" w:eastAsia="方正小标宋简体" w:hAnsi="黑体"/>
          <w:color w:val="000000"/>
          <w:sz w:val="40"/>
          <w:szCs w:val="36"/>
        </w:rPr>
      </w:pPr>
      <w:r>
        <w:rPr>
          <w:rFonts w:ascii="方正小标宋简体" w:eastAsia="方正小标宋简体" w:hAnsi="黑体" w:hint="eastAsia"/>
          <w:color w:val="000000"/>
          <w:sz w:val="40"/>
          <w:szCs w:val="36"/>
        </w:rPr>
        <w:t>（智慧城市建设领域）项目</w:t>
      </w:r>
      <w:r w:rsidR="006D3A2A" w:rsidRPr="00AB548D">
        <w:rPr>
          <w:rFonts w:ascii="方正小标宋简体" w:eastAsia="方正小标宋简体" w:hAnsi="黑体" w:hint="eastAsia"/>
          <w:color w:val="000000"/>
          <w:sz w:val="40"/>
          <w:szCs w:val="36"/>
        </w:rPr>
        <w:t>申报指南</w:t>
      </w:r>
    </w:p>
    <w:p w:rsidR="003D2C96" w:rsidRDefault="00AB548D" w:rsidP="006C0B3E">
      <w:pPr>
        <w:overflowPunct w:val="0"/>
        <w:spacing w:line="360" w:lineRule="auto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2019</w:t>
      </w:r>
      <w:r w:rsidR="00437E15" w:rsidRPr="00437E1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年度嘉定区</w:t>
      </w:r>
      <w:r w:rsidR="00834AB6" w:rsidRPr="00834AB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智慧城市建设领域</w:t>
      </w:r>
      <w:bookmarkStart w:id="1" w:name="_GoBack"/>
      <w:bookmarkEnd w:id="1"/>
      <w:r w:rsidR="00437E15" w:rsidRPr="00437E1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示范项目</w:t>
      </w:r>
      <w:r w:rsidR="00437E1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重点</w:t>
      </w:r>
      <w:r w:rsidR="00A125B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围绕政务服务亲民化、社会治理精细化、社区服务平台化、产业发展智能化等主要任务，</w:t>
      </w:r>
      <w:r w:rsidR="006C0B3E" w:rsidRPr="006C0B3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创新投融资模式，</w:t>
      </w:r>
      <w:r w:rsidR="006C0B3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重点推动</w:t>
      </w:r>
      <w:r w:rsidR="00F037F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信息基础设施、城市管理、</w:t>
      </w:r>
      <w:r w:rsidR="00F037F5" w:rsidRPr="00F037F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公共服务</w:t>
      </w:r>
      <w:r w:rsidR="00F037F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</w:t>
      </w:r>
      <w:r w:rsidR="00F037F5" w:rsidRPr="00F037F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信息数据资源整合</w:t>
      </w:r>
      <w:r w:rsidR="00F037F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、产城融合提升</w:t>
      </w:r>
      <w:r w:rsidR="00A125B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等方面</w:t>
      </w:r>
      <w:r w:rsidR="006C0B3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示范项目建设</w:t>
      </w:r>
      <w:r w:rsidR="00F171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，具体重点支持领域及项目指南如下：</w:t>
      </w:r>
    </w:p>
    <w:p w:rsidR="00F1717C" w:rsidRPr="0039012D" w:rsidRDefault="00F1717C" w:rsidP="00F1717C">
      <w:pPr>
        <w:overflowPunct w:val="0"/>
        <w:spacing w:line="360" w:lineRule="auto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39012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一、民生服务</w:t>
      </w:r>
    </w:p>
    <w:p w:rsidR="0039012D" w:rsidRPr="0039012D" w:rsidRDefault="0039012D" w:rsidP="0039012D">
      <w:pPr>
        <w:overflowPunct w:val="0"/>
        <w:spacing w:line="360" w:lineRule="auto"/>
        <w:ind w:firstLineChars="200" w:firstLine="643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5E65E0">
        <w:rPr>
          <w:rFonts w:ascii="仿宋_GB2312" w:eastAsia="仿宋_GB2312" w:hAnsi="仿宋" w:cs="宋体"/>
          <w:b/>
          <w:color w:val="000000"/>
          <w:kern w:val="0"/>
          <w:sz w:val="32"/>
          <w:szCs w:val="32"/>
        </w:rPr>
        <w:t>1</w:t>
      </w:r>
      <w:r w:rsidRPr="005E65E0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.医疗健康；</w:t>
      </w:r>
      <w:r w:rsidRPr="0039012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发挥</w:t>
      </w:r>
      <w:proofErr w:type="gramStart"/>
      <w:r w:rsidRPr="0039012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医</w:t>
      </w:r>
      <w:proofErr w:type="gramEnd"/>
      <w:r w:rsidRPr="0039012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联体合作机制优势，采用多级数据分析技术</w:t>
      </w:r>
      <w:r w:rsidR="0001362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为医疗诊断</w:t>
      </w:r>
      <w:r w:rsidR="00013623" w:rsidRPr="0039012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提供</w:t>
      </w:r>
      <w:r w:rsidRPr="0039012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智慧、精准的决策支持；在智能导诊、院区导航、线上复诊、在线支付、电子发票、药品远程配送等就医便利方面的整合性示范应用。</w:t>
      </w:r>
    </w:p>
    <w:p w:rsidR="0039012D" w:rsidRDefault="0039012D" w:rsidP="0039012D">
      <w:pPr>
        <w:overflowPunct w:val="0"/>
        <w:spacing w:line="360" w:lineRule="auto"/>
        <w:ind w:firstLineChars="200" w:firstLine="643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5E65E0">
        <w:rPr>
          <w:rFonts w:ascii="仿宋_GB2312" w:eastAsia="仿宋_GB2312" w:hAnsi="仿宋" w:cs="宋体"/>
          <w:b/>
          <w:color w:val="000000"/>
          <w:kern w:val="0"/>
          <w:sz w:val="32"/>
          <w:szCs w:val="32"/>
        </w:rPr>
        <w:t>2</w:t>
      </w:r>
      <w:r w:rsidRPr="005E65E0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.教育教学；</w:t>
      </w:r>
      <w:r w:rsidRPr="0039012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利用信息技术提供精准化、个性化的学习内容，开展学习评估、教学辅导等，为市民终身</w:t>
      </w:r>
      <w:r w:rsidR="0001362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教育</w:t>
      </w:r>
      <w:r w:rsidRPr="0039012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发展提供各类学习产品和工具。</w:t>
      </w:r>
    </w:p>
    <w:p w:rsidR="00F1717C" w:rsidRPr="00F1717C" w:rsidRDefault="0039012D" w:rsidP="00F1717C">
      <w:pPr>
        <w:overflowPunct w:val="0"/>
        <w:spacing w:line="360" w:lineRule="auto"/>
        <w:ind w:firstLineChars="200" w:firstLine="643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5E65E0">
        <w:rPr>
          <w:rFonts w:ascii="仿宋_GB2312" w:eastAsia="仿宋_GB2312" w:hAnsi="仿宋" w:cs="宋体"/>
          <w:b/>
          <w:color w:val="000000"/>
          <w:kern w:val="0"/>
          <w:sz w:val="32"/>
          <w:szCs w:val="32"/>
        </w:rPr>
        <w:t>3</w:t>
      </w:r>
      <w:r w:rsidR="00F1717C" w:rsidRPr="005E65E0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.为老服务；</w:t>
      </w:r>
      <w:r w:rsidR="00F1717C" w:rsidRPr="00F171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推进物联网、移动互联网等在养老服务领域的融合应用，促进远程健康监护、居家安防、定位援助等养老服务新模式发展。</w:t>
      </w:r>
    </w:p>
    <w:p w:rsidR="00F1717C" w:rsidRPr="00F1717C" w:rsidRDefault="0039012D" w:rsidP="00F1717C">
      <w:pPr>
        <w:overflowPunct w:val="0"/>
        <w:spacing w:line="360" w:lineRule="auto"/>
        <w:ind w:firstLineChars="200" w:firstLine="643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5E65E0">
        <w:rPr>
          <w:rFonts w:ascii="仿宋_GB2312" w:eastAsia="仿宋_GB2312" w:hAnsi="仿宋" w:cs="宋体"/>
          <w:b/>
          <w:color w:val="000000"/>
          <w:kern w:val="0"/>
          <w:sz w:val="32"/>
          <w:szCs w:val="32"/>
        </w:rPr>
        <w:t>4</w:t>
      </w:r>
      <w:r w:rsidR="00F1717C" w:rsidRPr="005E65E0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.文化旅游；</w:t>
      </w:r>
      <w:r w:rsidR="00F1717C" w:rsidRPr="00F171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在文化旅游领域运用信息技术提升艺术创作、产品营销、数据分析、用户体验等方面创新能力；利用</w:t>
      </w:r>
      <w:r w:rsidR="00F1717C" w:rsidRPr="00F171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lastRenderedPageBreak/>
        <w:t>信息技术实现文化、旅游、商贸等跨行业资源整合，推动服务内容和模式创新，为市民提供</w:t>
      </w:r>
      <w:proofErr w:type="gramStart"/>
      <w:r w:rsidR="00F1717C" w:rsidRPr="00F171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一体化文旅出行</w:t>
      </w:r>
      <w:proofErr w:type="gramEnd"/>
      <w:r w:rsidR="00F1717C" w:rsidRPr="00F171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服务。</w:t>
      </w:r>
    </w:p>
    <w:p w:rsidR="00F1717C" w:rsidRPr="0039012D" w:rsidRDefault="0039012D" w:rsidP="00F1717C">
      <w:pPr>
        <w:overflowPunct w:val="0"/>
        <w:spacing w:line="360" w:lineRule="auto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39012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</w:t>
      </w:r>
      <w:r w:rsidR="00A90C4F" w:rsidRPr="0039012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</w:t>
      </w:r>
      <w:r w:rsidR="00F1717C" w:rsidRPr="0039012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社会治理创新</w:t>
      </w:r>
    </w:p>
    <w:p w:rsidR="00F1717C" w:rsidRPr="00F1717C" w:rsidRDefault="00013623" w:rsidP="00F1717C">
      <w:pPr>
        <w:overflowPunct w:val="0"/>
        <w:spacing w:line="360" w:lineRule="auto"/>
        <w:ind w:firstLineChars="200" w:firstLine="643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5E65E0">
        <w:rPr>
          <w:rFonts w:ascii="仿宋_GB2312" w:eastAsia="仿宋_GB2312" w:hAnsi="仿宋" w:cs="宋体"/>
          <w:b/>
          <w:color w:val="000000"/>
          <w:kern w:val="0"/>
          <w:sz w:val="32"/>
          <w:szCs w:val="32"/>
        </w:rPr>
        <w:t>5</w:t>
      </w:r>
      <w:r w:rsidR="00F1717C" w:rsidRPr="005E65E0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.城市建设</w:t>
      </w:r>
      <w:r w:rsidR="00A90C4F" w:rsidRPr="005E65E0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；</w:t>
      </w:r>
      <w:r w:rsidR="00F1717C" w:rsidRPr="00F171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强化视频图像、环境监测、能源供给、河道综合整治、基础设施维护实时采集、动态录入和管理分析</w:t>
      </w:r>
      <w:r w:rsidR="00A90C4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；</w:t>
      </w:r>
      <w:r w:rsidR="00F1717C" w:rsidRPr="00F171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推进</w:t>
      </w:r>
      <w:r w:rsidR="003914A6" w:rsidRPr="003914A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BIM、传感等</w:t>
      </w:r>
      <w:r w:rsidR="00F1717C" w:rsidRPr="00F171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智能感知技术在城市建设领域的深度应用。</w:t>
      </w:r>
    </w:p>
    <w:p w:rsidR="00F1717C" w:rsidRDefault="00013623" w:rsidP="00F1717C">
      <w:pPr>
        <w:overflowPunct w:val="0"/>
        <w:spacing w:line="360" w:lineRule="auto"/>
        <w:ind w:firstLineChars="200" w:firstLine="643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5E65E0">
        <w:rPr>
          <w:rFonts w:ascii="仿宋_GB2312" w:eastAsia="仿宋_GB2312" w:hAnsi="仿宋" w:cs="宋体"/>
          <w:b/>
          <w:color w:val="000000"/>
          <w:kern w:val="0"/>
          <w:sz w:val="32"/>
          <w:szCs w:val="32"/>
        </w:rPr>
        <w:t>6</w:t>
      </w:r>
      <w:r w:rsidR="00F1717C" w:rsidRPr="005E65E0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.交通出行</w:t>
      </w:r>
      <w:r w:rsidR="00A90C4F" w:rsidRPr="005E65E0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；</w:t>
      </w:r>
      <w:r w:rsidR="00F1717C" w:rsidRPr="00F171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推动行车数据采集加工、车路协同、辅助驾驶、事故管理等车联网技术应用；利用交通信息资源进行个性化开发，提升综合交通出行信息发布应用水平；从智能控制、智能运维、智能客服等方面加强交通智能化建设。</w:t>
      </w:r>
    </w:p>
    <w:p w:rsidR="00A90C4F" w:rsidRPr="00A90C4F" w:rsidRDefault="00013623" w:rsidP="00A90C4F">
      <w:pPr>
        <w:overflowPunct w:val="0"/>
        <w:spacing w:line="360" w:lineRule="auto"/>
        <w:ind w:firstLineChars="200" w:firstLine="643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5E65E0">
        <w:rPr>
          <w:rFonts w:ascii="仿宋_GB2312" w:eastAsia="仿宋_GB2312" w:hAnsi="仿宋" w:cs="宋体"/>
          <w:b/>
          <w:color w:val="000000"/>
          <w:kern w:val="0"/>
          <w:sz w:val="32"/>
          <w:szCs w:val="32"/>
        </w:rPr>
        <w:t>7</w:t>
      </w:r>
      <w:r w:rsidR="00A90C4F" w:rsidRPr="005E65E0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.食品安全</w:t>
      </w:r>
      <w:r w:rsidRPr="005E65E0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；</w:t>
      </w:r>
      <w:r w:rsidR="00A90C4F" w:rsidRPr="00A90C4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对政务数据和社会数据进行综合开发利用，推进食品药品安全管理、信息追溯等服务，对食品药品安全监测、预警和分析起到支撑作用的应用示范项目。</w:t>
      </w:r>
    </w:p>
    <w:p w:rsidR="00F1717C" w:rsidRPr="00F1717C" w:rsidRDefault="00013623" w:rsidP="00F1717C">
      <w:pPr>
        <w:overflowPunct w:val="0"/>
        <w:spacing w:line="360" w:lineRule="auto"/>
        <w:ind w:firstLineChars="200" w:firstLine="643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5E65E0">
        <w:rPr>
          <w:rFonts w:ascii="仿宋_GB2312" w:eastAsia="仿宋_GB2312" w:hAnsi="仿宋" w:cs="宋体"/>
          <w:b/>
          <w:color w:val="000000"/>
          <w:kern w:val="0"/>
          <w:sz w:val="32"/>
          <w:szCs w:val="32"/>
        </w:rPr>
        <w:t>8</w:t>
      </w:r>
      <w:r w:rsidR="00F1717C" w:rsidRPr="005E65E0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.环境保护</w:t>
      </w:r>
      <w:r w:rsidRPr="005E65E0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；</w:t>
      </w:r>
      <w:r w:rsidR="00F1717C" w:rsidRPr="00F171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运用大数据、物联网、图像分析识别等技术，支撑环境质量管理，环保预警预报及污染源综合管理。</w:t>
      </w:r>
    </w:p>
    <w:p w:rsidR="00F1717C" w:rsidRDefault="00013623" w:rsidP="00F1717C">
      <w:pPr>
        <w:overflowPunct w:val="0"/>
        <w:spacing w:line="360" w:lineRule="auto"/>
        <w:ind w:firstLineChars="200" w:firstLine="643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5E65E0">
        <w:rPr>
          <w:rFonts w:ascii="仿宋_GB2312" w:eastAsia="仿宋_GB2312" w:hAnsi="仿宋" w:cs="宋体"/>
          <w:b/>
          <w:color w:val="000000"/>
          <w:kern w:val="0"/>
          <w:sz w:val="32"/>
          <w:szCs w:val="32"/>
        </w:rPr>
        <w:t>9</w:t>
      </w:r>
      <w:r w:rsidR="00F1717C" w:rsidRPr="005E65E0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.垃圾综合处理</w:t>
      </w:r>
      <w:r w:rsidR="005E65E0" w:rsidRPr="005E65E0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；</w:t>
      </w:r>
      <w:r w:rsidR="00F1717C" w:rsidRPr="00F171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推动垃圾分类向无人化、自助化发展，提升垃圾源头分类智能化水平；通过信息化手段加强分类垃圾在运输过程中的监管，实现垃圾投放、收集、运输、处置全流程数据采集，完善垃圾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分类</w:t>
      </w:r>
      <w:r w:rsidR="00F1717C" w:rsidRPr="00F171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监管体系。</w:t>
      </w:r>
    </w:p>
    <w:p w:rsidR="00F1717C" w:rsidRPr="0039012D" w:rsidRDefault="0039012D" w:rsidP="00F1717C">
      <w:pPr>
        <w:overflowPunct w:val="0"/>
        <w:spacing w:line="360" w:lineRule="auto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</w:t>
      </w:r>
      <w:r w:rsidR="003914A6" w:rsidRPr="0039012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</w:t>
      </w:r>
      <w:r w:rsidRPr="0039012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智慧城市试点示范</w:t>
      </w:r>
    </w:p>
    <w:p w:rsidR="0039012D" w:rsidRDefault="00013623" w:rsidP="00F1717C">
      <w:pPr>
        <w:overflowPunct w:val="0"/>
        <w:spacing w:line="360" w:lineRule="auto"/>
        <w:ind w:firstLineChars="200" w:firstLine="643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5E65E0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1</w:t>
      </w:r>
      <w:r w:rsidRPr="005E65E0">
        <w:rPr>
          <w:rFonts w:ascii="仿宋_GB2312" w:eastAsia="仿宋_GB2312" w:hAnsi="仿宋" w:cs="宋体"/>
          <w:b/>
          <w:color w:val="000000"/>
          <w:kern w:val="0"/>
          <w:sz w:val="32"/>
          <w:szCs w:val="32"/>
        </w:rPr>
        <w:t>0.</w:t>
      </w:r>
      <w:r w:rsidR="0039012D" w:rsidRPr="005E65E0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智慧城市地标；</w:t>
      </w:r>
      <w:r w:rsidR="005E65E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结合</w:t>
      </w:r>
      <w:r w:rsidR="0039012D" w:rsidRPr="005E65E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上</w:t>
      </w:r>
      <w:r w:rsidR="0039012D" w:rsidRPr="0039012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海市智慧地标创建，</w:t>
      </w:r>
      <w:proofErr w:type="gramStart"/>
      <w:r w:rsidR="0039012D" w:rsidRPr="0039012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形成成效</w:t>
      </w:r>
      <w:proofErr w:type="gramEnd"/>
      <w:r w:rsidR="0039012D" w:rsidRPr="0039012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突出、特色显著、具有推广复制价值的区域性示范；在智</w:t>
      </w:r>
      <w:r w:rsidR="0039012D" w:rsidRPr="0039012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lastRenderedPageBreak/>
        <w:t>慧城市各领域应用中具有技术先进性、应用场景明确、业务前景良好的优秀信息化产品和服务。</w:t>
      </w:r>
    </w:p>
    <w:p w:rsidR="00F1717C" w:rsidRPr="00F1717C" w:rsidRDefault="00013623" w:rsidP="00F1717C">
      <w:pPr>
        <w:overflowPunct w:val="0"/>
        <w:spacing w:line="360" w:lineRule="auto"/>
        <w:ind w:firstLineChars="200" w:firstLine="643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5E65E0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1</w:t>
      </w:r>
      <w:r w:rsidRPr="005E65E0">
        <w:rPr>
          <w:rFonts w:ascii="仿宋_GB2312" w:eastAsia="仿宋_GB2312" w:hAnsi="仿宋" w:cs="宋体"/>
          <w:b/>
          <w:color w:val="000000"/>
          <w:kern w:val="0"/>
          <w:sz w:val="32"/>
          <w:szCs w:val="32"/>
        </w:rPr>
        <w:t>1.</w:t>
      </w:r>
      <w:r w:rsidR="0039012D" w:rsidRPr="005E65E0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智慧村庄</w:t>
      </w:r>
      <w:r w:rsidR="005E65E0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；</w:t>
      </w:r>
      <w:r w:rsidR="00F1717C" w:rsidRPr="00F171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推进农业物联网推广、农业智能化生产、农产品线上销售</w:t>
      </w:r>
      <w:r w:rsidR="005E65E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、农业休闲旅游</w:t>
      </w:r>
      <w:r w:rsidR="00F1717C" w:rsidRPr="00F171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等方面信息化应用</w:t>
      </w:r>
      <w:r w:rsidR="005E65E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建设；推动</w:t>
      </w:r>
      <w:r w:rsidR="005E65E0" w:rsidRPr="005E65E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农村信息基础设施、信息便民服务、社会管理与治理、居家养老</w:t>
      </w:r>
      <w:r w:rsidR="005E65E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建设</w:t>
      </w:r>
      <w:r w:rsidR="005E65E0" w:rsidRPr="005E65E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，提升</w:t>
      </w:r>
      <w:r w:rsidR="005E65E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农村</w:t>
      </w:r>
      <w:r w:rsidR="005E65E0" w:rsidRPr="005E65E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信息化</w:t>
      </w:r>
      <w:r w:rsidR="005E65E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水平。</w:t>
      </w:r>
    </w:p>
    <w:p w:rsidR="00CF17EC" w:rsidRPr="00CF17EC" w:rsidRDefault="00013623" w:rsidP="00CF17EC">
      <w:pPr>
        <w:overflowPunct w:val="0"/>
        <w:spacing w:line="360" w:lineRule="auto"/>
        <w:ind w:firstLineChars="200" w:firstLine="643"/>
        <w:rPr>
          <w:rFonts w:ascii="仿宋_GB2312" w:eastAsia="仿宋_GB2312" w:hAnsi="Arial Unicode MS" w:cs="Arial Unicode MS"/>
          <w:kern w:val="0"/>
          <w:sz w:val="32"/>
          <w:szCs w:val="32"/>
        </w:rPr>
      </w:pPr>
      <w:r>
        <w:rPr>
          <w:rFonts w:ascii="仿宋_GB2312" w:eastAsia="仿宋_GB2312" w:hAnsi="Arial Unicode MS" w:cs="Arial Unicode MS" w:hint="eastAsia"/>
          <w:b/>
          <w:kern w:val="0"/>
          <w:sz w:val="32"/>
          <w:szCs w:val="32"/>
        </w:rPr>
        <w:t>1</w:t>
      </w:r>
      <w:r>
        <w:rPr>
          <w:rFonts w:ascii="仿宋_GB2312" w:eastAsia="仿宋_GB2312" w:hAnsi="Arial Unicode MS" w:cs="Arial Unicode MS"/>
          <w:b/>
          <w:kern w:val="0"/>
          <w:sz w:val="32"/>
          <w:szCs w:val="32"/>
        </w:rPr>
        <w:t>2.</w:t>
      </w:r>
      <w:r w:rsidR="00CF17EC" w:rsidRPr="00000EA7">
        <w:rPr>
          <w:rFonts w:ascii="仿宋_GB2312" w:eastAsia="仿宋_GB2312" w:hAnsi="Arial Unicode MS" w:cs="Arial Unicode MS" w:hint="eastAsia"/>
          <w:b/>
          <w:kern w:val="0"/>
          <w:sz w:val="32"/>
          <w:szCs w:val="32"/>
        </w:rPr>
        <w:t>智慧园区</w:t>
      </w:r>
      <w:r w:rsidR="0039012D">
        <w:rPr>
          <w:rFonts w:ascii="仿宋_GB2312" w:eastAsia="仿宋_GB2312" w:hAnsi="Arial Unicode MS" w:cs="Arial Unicode MS" w:hint="eastAsia"/>
          <w:b/>
          <w:kern w:val="0"/>
          <w:sz w:val="32"/>
          <w:szCs w:val="32"/>
        </w:rPr>
        <w:t>；</w:t>
      </w:r>
      <w:r w:rsidR="00CF17EC" w:rsidRPr="00461B32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聚焦</w:t>
      </w:r>
      <w:proofErr w:type="gramStart"/>
      <w:r w:rsidR="00CF17EC" w:rsidRPr="00461B32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产城融合、众创</w:t>
      </w:r>
      <w:proofErr w:type="gramEnd"/>
      <w:r w:rsidR="00CF17EC" w:rsidRPr="00461B32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空间、“互联网+园区”和绿色发展等特征，提升园区</w:t>
      </w:r>
      <w:r w:rsidR="00CF17EC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管理和</w:t>
      </w:r>
      <w:r w:rsidR="00CF17EC" w:rsidRPr="00461B32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服务功能</w:t>
      </w:r>
      <w:r w:rsidR="00D515DD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；</w:t>
      </w:r>
      <w:r w:rsidR="00CF17EC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推动</w:t>
      </w:r>
      <w:r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园区</w:t>
      </w:r>
      <w:r w:rsidR="00CF17EC" w:rsidRPr="00BE139B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信息基础设施服务、</w:t>
      </w:r>
      <w:r w:rsidR="00CF17EC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公共数据服务、智慧办公应用、企业服务应用、员工管理服务、智能交通管理、生态环境监控</w:t>
      </w:r>
      <w:r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建设，</w:t>
      </w:r>
      <w:r w:rsidR="00CF17EC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提升园区运营管理效率、配套服务能力和产业发展水平</w:t>
      </w:r>
      <w:r w:rsidR="009E12ED">
        <w:rPr>
          <w:rFonts w:ascii="仿宋_GB2312" w:eastAsia="仿宋_GB2312" w:hint="eastAsia"/>
          <w:sz w:val="32"/>
          <w:szCs w:val="32"/>
        </w:rPr>
        <w:t>。</w:t>
      </w:r>
    </w:p>
    <w:p w:rsidR="006D3A2A" w:rsidRDefault="00013623" w:rsidP="0039012D">
      <w:pPr>
        <w:overflowPunct w:val="0"/>
        <w:spacing w:line="360" w:lineRule="auto"/>
        <w:ind w:firstLineChars="200" w:firstLine="643"/>
        <w:rPr>
          <w:rFonts w:ascii="仿宋_GB2312" w:eastAsia="仿宋_GB2312" w:hAnsi="Arial Unicode MS" w:cs="Arial Unicode MS"/>
          <w:kern w:val="0"/>
          <w:sz w:val="32"/>
          <w:szCs w:val="32"/>
        </w:rPr>
      </w:pPr>
      <w:r>
        <w:rPr>
          <w:rFonts w:ascii="仿宋_GB2312" w:eastAsia="仿宋_GB2312" w:hAnsi="Arial Unicode MS" w:cs="Arial Unicode MS" w:hint="eastAsia"/>
          <w:b/>
          <w:kern w:val="0"/>
          <w:sz w:val="32"/>
          <w:szCs w:val="32"/>
        </w:rPr>
        <w:t>1</w:t>
      </w:r>
      <w:r>
        <w:rPr>
          <w:rFonts w:ascii="仿宋_GB2312" w:eastAsia="仿宋_GB2312" w:hAnsi="Arial Unicode MS" w:cs="Arial Unicode MS"/>
          <w:b/>
          <w:kern w:val="0"/>
          <w:sz w:val="32"/>
          <w:szCs w:val="32"/>
        </w:rPr>
        <w:t>3.</w:t>
      </w:r>
      <w:r w:rsidR="002D2AE6" w:rsidRPr="00000EA7">
        <w:rPr>
          <w:rFonts w:ascii="仿宋_GB2312" w:eastAsia="仿宋_GB2312" w:hAnsi="Arial Unicode MS" w:cs="Arial Unicode MS" w:hint="eastAsia"/>
          <w:b/>
          <w:kern w:val="0"/>
          <w:sz w:val="32"/>
          <w:szCs w:val="32"/>
        </w:rPr>
        <w:t>智慧社区</w:t>
      </w:r>
      <w:r w:rsidR="0039012D">
        <w:rPr>
          <w:rFonts w:ascii="仿宋_GB2312" w:eastAsia="仿宋_GB2312" w:hAnsi="Arial Unicode MS" w:cs="Arial Unicode MS" w:hint="eastAsia"/>
          <w:b/>
          <w:kern w:val="0"/>
          <w:sz w:val="32"/>
          <w:szCs w:val="32"/>
        </w:rPr>
        <w:t>；</w:t>
      </w:r>
      <w:r w:rsidR="003D2C96" w:rsidRPr="003D2C96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整合社区资源，</w:t>
      </w:r>
      <w:r w:rsidR="002D2AE6" w:rsidRPr="003D2C96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为社区居民提供</w:t>
      </w:r>
      <w:r w:rsidR="002D2AE6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高效、便捷和智慧的服务</w:t>
      </w:r>
      <w:r w:rsidR="00000EA7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；</w:t>
      </w:r>
      <w:r w:rsidR="00F852D5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围绕生活服务领域、社区管理和公共服务领域、智慧家居领域、智能小区领域等方面，</w:t>
      </w:r>
      <w:r w:rsidR="004667FD" w:rsidRPr="00B01F80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构筑社区服务网络</w:t>
      </w:r>
      <w:r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；</w:t>
      </w:r>
      <w:r w:rsidR="0039012D" w:rsidRPr="0039012D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推进面向市民的一站式“互联网+”公共服务平台建设，实现各类区级服务功能“一号通行”。</w:t>
      </w:r>
    </w:p>
    <w:p w:rsidR="00990DB5" w:rsidRDefault="00875620" w:rsidP="0039012D">
      <w:pPr>
        <w:overflowPunct w:val="0"/>
        <w:spacing w:line="360" w:lineRule="auto"/>
        <w:ind w:firstLineChars="200" w:firstLine="643"/>
        <w:rPr>
          <w:rFonts w:ascii="仿宋_GB2312" w:eastAsia="仿宋_GB2312" w:hAnsi="Arial Unicode MS" w:cs="Arial Unicode MS"/>
          <w:kern w:val="0"/>
          <w:sz w:val="32"/>
          <w:szCs w:val="32"/>
        </w:rPr>
      </w:pPr>
      <w:r w:rsidRPr="00990DB5">
        <w:rPr>
          <w:rFonts w:ascii="仿宋_GB2312" w:eastAsia="仿宋_GB2312" w:hAnsi="Arial Unicode MS" w:cs="Arial Unicode MS"/>
          <w:b/>
          <w:kern w:val="0"/>
          <w:sz w:val="32"/>
          <w:szCs w:val="32"/>
        </w:rPr>
        <w:t>14</w:t>
      </w:r>
      <w:r w:rsidRPr="00990DB5">
        <w:rPr>
          <w:rFonts w:ascii="仿宋_GB2312" w:eastAsia="仿宋_GB2312" w:hAnsi="Arial Unicode MS" w:cs="Arial Unicode MS" w:hint="eastAsia"/>
          <w:b/>
          <w:kern w:val="0"/>
          <w:sz w:val="32"/>
          <w:szCs w:val="32"/>
        </w:rPr>
        <w:t>、智慧商圈；</w:t>
      </w:r>
      <w:r w:rsidR="00990DB5" w:rsidRPr="00990DB5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以互联网、移动通讯、物联网、大数据和云计算等为基础</w:t>
      </w:r>
      <w:r w:rsidR="00990DB5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，</w:t>
      </w:r>
      <w:r w:rsidR="00990DB5" w:rsidRPr="00990DB5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通过大数据分析、线上线下融合等手段,推进消费、旅游、综合治理、停车</w:t>
      </w:r>
      <w:r w:rsidR="00990DB5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等方面智慧应用</w:t>
      </w:r>
      <w:r w:rsidR="00990DB5" w:rsidRPr="00990DB5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建设</w:t>
      </w:r>
      <w:r w:rsidR="00990DB5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，推动</w:t>
      </w:r>
      <w:r w:rsidR="00990DB5" w:rsidRPr="00990DB5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商家应用微媒体终端实现个性化的精准营销</w:t>
      </w:r>
      <w:r w:rsidR="00990DB5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，为</w:t>
      </w:r>
      <w:r w:rsidR="00990DB5" w:rsidRPr="00990DB5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消费者供更好的服务和体验</w:t>
      </w:r>
      <w:r w:rsidR="00990DB5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。</w:t>
      </w:r>
    </w:p>
    <w:sectPr w:rsidR="00990DB5" w:rsidSect="009268A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261" w:rsidRDefault="00240261" w:rsidP="006E0AD0">
      <w:r>
        <w:separator/>
      </w:r>
    </w:p>
  </w:endnote>
  <w:endnote w:type="continuationSeparator" w:id="0">
    <w:p w:rsidR="00240261" w:rsidRDefault="00240261" w:rsidP="006E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A2A" w:rsidRDefault="006D615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00EA7" w:rsidRPr="00000EA7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6D3A2A" w:rsidRDefault="006D3A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261" w:rsidRDefault="00240261" w:rsidP="006E0AD0">
      <w:r>
        <w:separator/>
      </w:r>
    </w:p>
  </w:footnote>
  <w:footnote w:type="continuationSeparator" w:id="0">
    <w:p w:rsidR="00240261" w:rsidRDefault="00240261" w:rsidP="006E0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16D1"/>
    <w:rsid w:val="00000EA7"/>
    <w:rsid w:val="00010D54"/>
    <w:rsid w:val="00013623"/>
    <w:rsid w:val="0005302F"/>
    <w:rsid w:val="000C31C3"/>
    <w:rsid w:val="000E4AD4"/>
    <w:rsid w:val="000F25EF"/>
    <w:rsid w:val="00102C32"/>
    <w:rsid w:val="00142A58"/>
    <w:rsid w:val="0019099F"/>
    <w:rsid w:val="00240261"/>
    <w:rsid w:val="00252E9F"/>
    <w:rsid w:val="00254D16"/>
    <w:rsid w:val="0025657C"/>
    <w:rsid w:val="00256D1B"/>
    <w:rsid w:val="00266BDC"/>
    <w:rsid w:val="002901B7"/>
    <w:rsid w:val="002A44B0"/>
    <w:rsid w:val="002A4DF3"/>
    <w:rsid w:val="002B2E3E"/>
    <w:rsid w:val="002D2AE6"/>
    <w:rsid w:val="002E56B5"/>
    <w:rsid w:val="003578C5"/>
    <w:rsid w:val="0039012D"/>
    <w:rsid w:val="003914A6"/>
    <w:rsid w:val="003C35D7"/>
    <w:rsid w:val="003D2C96"/>
    <w:rsid w:val="00406B6E"/>
    <w:rsid w:val="00437E15"/>
    <w:rsid w:val="00447254"/>
    <w:rsid w:val="00461B32"/>
    <w:rsid w:val="004625DE"/>
    <w:rsid w:val="004667FD"/>
    <w:rsid w:val="00467BE4"/>
    <w:rsid w:val="00587739"/>
    <w:rsid w:val="005B01CB"/>
    <w:rsid w:val="005D06CB"/>
    <w:rsid w:val="005D6B1B"/>
    <w:rsid w:val="005E65E0"/>
    <w:rsid w:val="00685DA6"/>
    <w:rsid w:val="006C0B3E"/>
    <w:rsid w:val="006C4186"/>
    <w:rsid w:val="006D3A2A"/>
    <w:rsid w:val="006D4F43"/>
    <w:rsid w:val="006D615B"/>
    <w:rsid w:val="006D6AE9"/>
    <w:rsid w:val="006E087A"/>
    <w:rsid w:val="006E0AD0"/>
    <w:rsid w:val="007030E4"/>
    <w:rsid w:val="00721B2D"/>
    <w:rsid w:val="007B4CDC"/>
    <w:rsid w:val="007D4F0C"/>
    <w:rsid w:val="007F7667"/>
    <w:rsid w:val="0081298A"/>
    <w:rsid w:val="00823BDB"/>
    <w:rsid w:val="00834AB6"/>
    <w:rsid w:val="00841F9E"/>
    <w:rsid w:val="00875620"/>
    <w:rsid w:val="00902076"/>
    <w:rsid w:val="009268A1"/>
    <w:rsid w:val="00952772"/>
    <w:rsid w:val="00975AFB"/>
    <w:rsid w:val="00990DB5"/>
    <w:rsid w:val="00993A13"/>
    <w:rsid w:val="009A1B93"/>
    <w:rsid w:val="009E12ED"/>
    <w:rsid w:val="00A125B8"/>
    <w:rsid w:val="00A65336"/>
    <w:rsid w:val="00A90C4F"/>
    <w:rsid w:val="00A931CC"/>
    <w:rsid w:val="00AB263C"/>
    <w:rsid w:val="00AB548D"/>
    <w:rsid w:val="00B01F80"/>
    <w:rsid w:val="00B11002"/>
    <w:rsid w:val="00B30384"/>
    <w:rsid w:val="00B936A9"/>
    <w:rsid w:val="00BA3416"/>
    <w:rsid w:val="00BC0E56"/>
    <w:rsid w:val="00BD1B76"/>
    <w:rsid w:val="00BE139B"/>
    <w:rsid w:val="00BF24E8"/>
    <w:rsid w:val="00C22187"/>
    <w:rsid w:val="00C44D7F"/>
    <w:rsid w:val="00C55B99"/>
    <w:rsid w:val="00CA6182"/>
    <w:rsid w:val="00CD284F"/>
    <w:rsid w:val="00CF17EC"/>
    <w:rsid w:val="00D25A85"/>
    <w:rsid w:val="00D515DD"/>
    <w:rsid w:val="00DA3D42"/>
    <w:rsid w:val="00DB5951"/>
    <w:rsid w:val="00DF1BDB"/>
    <w:rsid w:val="00DF3AFE"/>
    <w:rsid w:val="00E13FA4"/>
    <w:rsid w:val="00E44D26"/>
    <w:rsid w:val="00E52A1B"/>
    <w:rsid w:val="00E87D5F"/>
    <w:rsid w:val="00EB283A"/>
    <w:rsid w:val="00EE3C05"/>
    <w:rsid w:val="00F037F5"/>
    <w:rsid w:val="00F1717C"/>
    <w:rsid w:val="00F32FD1"/>
    <w:rsid w:val="00F433E5"/>
    <w:rsid w:val="00F616D1"/>
    <w:rsid w:val="00F72033"/>
    <w:rsid w:val="00F8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913F03"/>
  <w15:docId w15:val="{319A2C34-7D47-4692-A3D9-EEC6305A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16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616D1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6E0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6E0AD0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6E0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6E0AD0"/>
    <w:rPr>
      <w:rFonts w:cs="Times New Roman"/>
      <w:sz w:val="18"/>
      <w:szCs w:val="18"/>
    </w:rPr>
  </w:style>
  <w:style w:type="paragraph" w:styleId="a8">
    <w:name w:val="Document Map"/>
    <w:basedOn w:val="a"/>
    <w:link w:val="a9"/>
    <w:uiPriority w:val="99"/>
    <w:semiHidden/>
    <w:rsid w:val="002A4DF3"/>
    <w:pPr>
      <w:shd w:val="clear" w:color="auto" w:fill="000080"/>
    </w:pPr>
  </w:style>
  <w:style w:type="character" w:customStyle="1" w:styleId="a9">
    <w:name w:val="文档结构图 字符"/>
    <w:link w:val="a8"/>
    <w:uiPriority w:val="99"/>
    <w:semiHidden/>
    <w:rsid w:val="00CD5679"/>
    <w:rPr>
      <w:rFonts w:ascii="Times New Roman" w:hAnsi="Times New Roman"/>
      <w:sz w:val="0"/>
      <w:szCs w:val="0"/>
    </w:rPr>
  </w:style>
  <w:style w:type="paragraph" w:styleId="aa">
    <w:name w:val="Balloon Text"/>
    <w:basedOn w:val="a"/>
    <w:link w:val="ab"/>
    <w:uiPriority w:val="99"/>
    <w:semiHidden/>
    <w:rsid w:val="002A4DF3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rsid w:val="00CD5679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1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3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徐珺姝</dc:creator>
  <cp:keywords/>
  <dc:description/>
  <cp:lastModifiedBy>金戈</cp:lastModifiedBy>
  <cp:revision>79</cp:revision>
  <cp:lastPrinted>2016-03-29T07:00:00Z</cp:lastPrinted>
  <dcterms:created xsi:type="dcterms:W3CDTF">2016-02-17T06:20:00Z</dcterms:created>
  <dcterms:modified xsi:type="dcterms:W3CDTF">2019-01-22T06:49:00Z</dcterms:modified>
</cp:coreProperties>
</file>