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sz w:val="40"/>
          <w:szCs w:val="22"/>
        </w:rPr>
      </w:pPr>
      <w:r>
        <w:rPr>
          <w:rFonts w:hint="eastAsia" w:ascii="黑体" w:hAnsi="黑体" w:eastAsia="黑体" w:cs="黑体"/>
          <w:sz w:val="40"/>
          <w:szCs w:val="22"/>
          <w:lang w:val="en-US" w:eastAsia="zh-CN"/>
        </w:rPr>
        <w:t>创新资金</w:t>
      </w:r>
      <w:r>
        <w:rPr>
          <w:rFonts w:hint="eastAsia" w:ascii="黑体" w:hAnsi="黑体" w:eastAsia="黑体" w:cs="黑体"/>
          <w:sz w:val="40"/>
          <w:szCs w:val="22"/>
        </w:rPr>
        <w:t>区级配套申请表</w:t>
      </w:r>
    </w:p>
    <w:p>
      <w:pPr>
        <w:rPr>
          <w:rFonts w:hint="eastAsia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企业名称：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统一社会信用代码：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项目编码：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立项年份：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所属街镇：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企业联系人：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手机：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银行账号信息：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开户银行：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开户名：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银行账号：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</w:trPr>
        <w:tc>
          <w:tcPr>
            <w:tcW w:w="8522" w:type="dxa"/>
            <w:gridSpan w:val="4"/>
          </w:tcPr>
          <w:p>
            <w:pPr>
              <w:spacing w:before="100" w:after="100" w:line="2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申请单位承诺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1.本单位申报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创新资金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区级配套申请表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的材料真实、有效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2021年3月1日申报启动，企业工商注册地为嘉定区。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以上承诺如有不实或存在违反法律法规的行为，愿承担相应的责任。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特此承诺。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spacing w:line="52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法人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签字：</w:t>
            </w:r>
          </w:p>
          <w:p>
            <w:pPr>
              <w:spacing w:line="52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单位盖章：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Arial" w:eastAsia="仿宋_GB2312" w:cs="Arial"/>
                <w:sz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Arial" w:eastAsia="仿宋_GB2312" w:cs="Arial"/>
                <w:sz w:val="24"/>
                <w:szCs w:val="22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22426"/>
    <w:rsid w:val="47F1111A"/>
    <w:rsid w:val="5BA013EA"/>
    <w:rsid w:val="67B22426"/>
    <w:rsid w:val="6FC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2020-11-12T09:00:00Z</dcterms:created>
  <dc:creator>So  °</dc:creator>
  <cp:lastModifiedBy>ntko</cp:lastModifiedBy>
  <dcterms:modified xsi:type="dcterms:W3CDTF">2021-02-22T01:40:02Z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