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33" w:rsidRPr="00144319" w:rsidRDefault="00532A33" w:rsidP="00532A33">
      <w:pPr>
        <w:spacing w:line="500" w:lineRule="exact"/>
        <w:rPr>
          <w:rFonts w:ascii="黑体" w:eastAsia="黑体" w:hAnsi="黑体" w:cs="宋体"/>
          <w:kern w:val="0"/>
          <w:sz w:val="30"/>
          <w:szCs w:val="30"/>
          <w:lang w:val="zh-CN"/>
        </w:rPr>
      </w:pPr>
      <w:bookmarkStart w:id="0" w:name="bookmark0"/>
      <w:r w:rsidRPr="00144319">
        <w:rPr>
          <w:rFonts w:ascii="黑体" w:eastAsia="黑体" w:hAnsi="黑体" w:cs="宋体" w:hint="eastAsia"/>
          <w:kern w:val="0"/>
          <w:sz w:val="30"/>
          <w:szCs w:val="30"/>
          <w:lang w:val="zh-CN"/>
        </w:rPr>
        <w:t>附件</w:t>
      </w:r>
    </w:p>
    <w:p w:rsidR="00532A33" w:rsidRPr="000975BF" w:rsidRDefault="00532A33" w:rsidP="00532A33">
      <w:pPr>
        <w:spacing w:line="500" w:lineRule="exact"/>
        <w:jc w:val="center"/>
        <w:rPr>
          <w:rFonts w:ascii="黑体" w:eastAsia="黑体" w:hAnsi="黑体" w:cs="宋体"/>
          <w:kern w:val="0"/>
          <w:sz w:val="36"/>
          <w:szCs w:val="36"/>
          <w:lang w:val="zh-CN"/>
        </w:rPr>
      </w:pPr>
      <w:r w:rsidRPr="000975BF">
        <w:rPr>
          <w:rFonts w:ascii="黑体" w:eastAsia="黑体" w:hAnsi="黑体" w:cs="宋体" w:hint="eastAsia"/>
          <w:kern w:val="0"/>
          <w:sz w:val="36"/>
          <w:szCs w:val="36"/>
          <w:lang w:val="zh-CN"/>
        </w:rPr>
        <w:t>第</w:t>
      </w:r>
      <w:r>
        <w:rPr>
          <w:rFonts w:ascii="黑体" w:eastAsia="黑体" w:hAnsi="黑体" w:cs="宋体" w:hint="eastAsia"/>
          <w:kern w:val="0"/>
          <w:sz w:val="36"/>
          <w:szCs w:val="36"/>
          <w:lang w:val="zh-CN"/>
        </w:rPr>
        <w:t>六</w:t>
      </w:r>
      <w:r w:rsidRPr="000975BF">
        <w:rPr>
          <w:rFonts w:ascii="黑体" w:eastAsia="黑体" w:hAnsi="黑体" w:cs="宋体" w:hint="eastAsia"/>
          <w:kern w:val="0"/>
          <w:sz w:val="36"/>
          <w:szCs w:val="36"/>
          <w:lang w:val="zh-CN"/>
        </w:rPr>
        <w:t>届“老龄工作论坛”征文</w:t>
      </w:r>
      <w:bookmarkEnd w:id="0"/>
      <w:r w:rsidRPr="000975BF">
        <w:rPr>
          <w:rFonts w:ascii="黑体" w:eastAsia="黑体" w:hAnsi="黑体" w:cs="宋体" w:hint="eastAsia"/>
          <w:kern w:val="0"/>
          <w:sz w:val="36"/>
          <w:szCs w:val="36"/>
          <w:lang w:val="zh-CN"/>
        </w:rPr>
        <w:t>获奖名单</w:t>
      </w:r>
    </w:p>
    <w:p w:rsidR="00641EA1" w:rsidRDefault="00641EA1"/>
    <w:tbl>
      <w:tblPr>
        <w:tblStyle w:val="a3"/>
        <w:tblW w:w="8755" w:type="dxa"/>
        <w:tblLook w:val="04A0"/>
      </w:tblPr>
      <w:tblGrid>
        <w:gridCol w:w="1951"/>
        <w:gridCol w:w="1276"/>
        <w:gridCol w:w="5528"/>
      </w:tblGrid>
      <w:tr w:rsidR="00641EA1" w:rsidTr="00B81B1E">
        <w:trPr>
          <w:trHeight w:val="680"/>
        </w:trPr>
        <w:tc>
          <w:tcPr>
            <w:tcW w:w="8755" w:type="dxa"/>
            <w:gridSpan w:val="3"/>
          </w:tcPr>
          <w:p w:rsidR="00641EA1" w:rsidRPr="00532A33" w:rsidRDefault="00641EA1" w:rsidP="00B81B1E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32A33">
              <w:rPr>
                <w:rFonts w:ascii="黑体" w:eastAsia="黑体" w:hAnsi="黑体" w:hint="eastAsia"/>
                <w:b/>
                <w:sz w:val="30"/>
                <w:szCs w:val="30"/>
              </w:rPr>
              <w:t>一等奖</w:t>
            </w:r>
          </w:p>
        </w:tc>
      </w:tr>
      <w:tr w:rsidR="00641EA1" w:rsidTr="00B81B1E">
        <w:trPr>
          <w:trHeight w:val="680"/>
        </w:trPr>
        <w:tc>
          <w:tcPr>
            <w:tcW w:w="1951" w:type="dxa"/>
            <w:vAlign w:val="center"/>
          </w:tcPr>
          <w:p w:rsidR="00641EA1" w:rsidRPr="00641EA1" w:rsidRDefault="00641EA1" w:rsidP="00B81B1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1E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276" w:type="dxa"/>
            <w:vAlign w:val="center"/>
          </w:tcPr>
          <w:p w:rsidR="00641EA1" w:rsidRPr="00641EA1" w:rsidRDefault="00641EA1" w:rsidP="00B81B1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41E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  鸣</w:t>
            </w:r>
          </w:p>
        </w:tc>
        <w:tc>
          <w:tcPr>
            <w:tcW w:w="5528" w:type="dxa"/>
          </w:tcPr>
          <w:p w:rsidR="00641EA1" w:rsidRPr="00BF4BAA" w:rsidRDefault="00BF4BAA" w:rsidP="00B95D3C">
            <w:pPr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4BAA">
              <w:rPr>
                <w:rFonts w:ascii="仿宋" w:eastAsia="仿宋" w:hAnsi="仿宋" w:cs="黑体" w:hint="eastAsia"/>
                <w:bCs/>
                <w:sz w:val="28"/>
                <w:szCs w:val="28"/>
              </w:rPr>
              <w:t>对推进“自我服务、自我管理、自我教育”的实践和思考</w:t>
            </w:r>
          </w:p>
        </w:tc>
      </w:tr>
      <w:tr w:rsidR="00641EA1" w:rsidTr="00B81B1E">
        <w:trPr>
          <w:trHeight w:val="680"/>
        </w:trPr>
        <w:tc>
          <w:tcPr>
            <w:tcW w:w="1951" w:type="dxa"/>
            <w:vAlign w:val="center"/>
          </w:tcPr>
          <w:p w:rsidR="00641EA1" w:rsidRDefault="00641EA1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马陆育才联中</w:t>
            </w:r>
          </w:p>
        </w:tc>
        <w:tc>
          <w:tcPr>
            <w:tcW w:w="1276" w:type="dxa"/>
            <w:vAlign w:val="center"/>
          </w:tcPr>
          <w:p w:rsidR="00641EA1" w:rsidRDefault="00641EA1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沈忠惠</w:t>
            </w:r>
          </w:p>
        </w:tc>
        <w:tc>
          <w:tcPr>
            <w:tcW w:w="5528" w:type="dxa"/>
          </w:tcPr>
          <w:p w:rsidR="00641EA1" w:rsidRPr="00BF4BAA" w:rsidRDefault="00BF4BAA" w:rsidP="00BF4BAA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F4BA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退休教职工文化养老之阅读的现状分析和实践策略</w:t>
            </w:r>
          </w:p>
        </w:tc>
      </w:tr>
      <w:tr w:rsidR="00641EA1" w:rsidTr="00B81B1E">
        <w:trPr>
          <w:trHeight w:val="680"/>
        </w:trPr>
        <w:tc>
          <w:tcPr>
            <w:tcW w:w="1951" w:type="dxa"/>
            <w:vAlign w:val="center"/>
          </w:tcPr>
          <w:p w:rsidR="00641EA1" w:rsidRDefault="00641EA1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南苑小学</w:t>
            </w:r>
          </w:p>
        </w:tc>
        <w:tc>
          <w:tcPr>
            <w:tcW w:w="1276" w:type="dxa"/>
            <w:vAlign w:val="center"/>
          </w:tcPr>
          <w:p w:rsidR="00641EA1" w:rsidRDefault="00641EA1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黄艳伟</w:t>
            </w:r>
          </w:p>
        </w:tc>
        <w:tc>
          <w:tcPr>
            <w:tcW w:w="5528" w:type="dxa"/>
          </w:tcPr>
          <w:p w:rsidR="00641EA1" w:rsidRDefault="00641EA1" w:rsidP="00B81B1E">
            <w:pPr>
              <w:spacing w:line="360" w:lineRule="auto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成长，因“夕阳助力”更精彩</w:t>
            </w:r>
          </w:p>
        </w:tc>
      </w:tr>
      <w:tr w:rsidR="00641EA1" w:rsidTr="00B81B1E">
        <w:trPr>
          <w:trHeight w:val="680"/>
        </w:trPr>
        <w:tc>
          <w:tcPr>
            <w:tcW w:w="8755" w:type="dxa"/>
            <w:gridSpan w:val="3"/>
            <w:vAlign w:val="center"/>
          </w:tcPr>
          <w:p w:rsidR="00641EA1" w:rsidRPr="00532A33" w:rsidRDefault="00641EA1" w:rsidP="00B81B1E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32A33">
              <w:rPr>
                <w:rFonts w:ascii="黑体" w:eastAsia="黑体" w:hAnsi="黑体" w:hint="eastAsia"/>
                <w:b/>
                <w:sz w:val="30"/>
                <w:szCs w:val="30"/>
              </w:rPr>
              <w:t>二等奖</w:t>
            </w:r>
          </w:p>
        </w:tc>
      </w:tr>
      <w:tr w:rsidR="00641EA1" w:rsidTr="00B81B1E">
        <w:trPr>
          <w:trHeight w:val="680"/>
        </w:trPr>
        <w:tc>
          <w:tcPr>
            <w:tcW w:w="1951" w:type="dxa"/>
            <w:vAlign w:val="center"/>
          </w:tcPr>
          <w:p w:rsidR="00641EA1" w:rsidRDefault="00641EA1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真新小学</w:t>
            </w:r>
          </w:p>
        </w:tc>
        <w:tc>
          <w:tcPr>
            <w:tcW w:w="1276" w:type="dxa"/>
            <w:vAlign w:val="center"/>
          </w:tcPr>
          <w:p w:rsidR="00641EA1" w:rsidRDefault="00641EA1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卜英树</w:t>
            </w:r>
          </w:p>
        </w:tc>
        <w:tc>
          <w:tcPr>
            <w:tcW w:w="5528" w:type="dxa"/>
          </w:tcPr>
          <w:p w:rsidR="00641EA1" w:rsidRDefault="00641EA1" w:rsidP="00B81B1E">
            <w:pPr>
              <w:spacing w:line="440" w:lineRule="exact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关于充分发挥低龄老人作用,实现“老有所为” 的思考</w:t>
            </w:r>
          </w:p>
        </w:tc>
      </w:tr>
      <w:tr w:rsidR="00641EA1" w:rsidTr="00B81B1E">
        <w:trPr>
          <w:trHeight w:val="680"/>
        </w:trPr>
        <w:tc>
          <w:tcPr>
            <w:tcW w:w="1951" w:type="dxa"/>
            <w:vAlign w:val="center"/>
          </w:tcPr>
          <w:p w:rsidR="00641EA1" w:rsidRDefault="00641EA1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迎园小学</w:t>
            </w:r>
          </w:p>
        </w:tc>
        <w:tc>
          <w:tcPr>
            <w:tcW w:w="1276" w:type="dxa"/>
            <w:vAlign w:val="center"/>
          </w:tcPr>
          <w:p w:rsidR="00641EA1" w:rsidRDefault="00641EA1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  萍</w:t>
            </w:r>
          </w:p>
        </w:tc>
        <w:tc>
          <w:tcPr>
            <w:tcW w:w="5528" w:type="dxa"/>
            <w:vAlign w:val="center"/>
          </w:tcPr>
          <w:p w:rsidR="00641EA1" w:rsidRDefault="00641EA1" w:rsidP="00B95D3C">
            <w:pPr>
              <w:spacing w:line="440" w:lineRule="exact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关注退休教师健康----从“心”做起</w:t>
            </w:r>
          </w:p>
        </w:tc>
      </w:tr>
      <w:tr w:rsidR="00641EA1" w:rsidTr="00B81B1E">
        <w:trPr>
          <w:trHeight w:val="680"/>
        </w:trPr>
        <w:tc>
          <w:tcPr>
            <w:tcW w:w="1951" w:type="dxa"/>
            <w:vAlign w:val="center"/>
          </w:tcPr>
          <w:p w:rsidR="00641EA1" w:rsidRDefault="00641EA1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同济黄渡小学</w:t>
            </w:r>
          </w:p>
        </w:tc>
        <w:tc>
          <w:tcPr>
            <w:tcW w:w="1276" w:type="dxa"/>
            <w:vAlign w:val="center"/>
          </w:tcPr>
          <w:p w:rsidR="00641EA1" w:rsidRDefault="00641EA1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黄云娟</w:t>
            </w:r>
          </w:p>
        </w:tc>
        <w:tc>
          <w:tcPr>
            <w:tcW w:w="5528" w:type="dxa"/>
          </w:tcPr>
          <w:p w:rsidR="00641EA1" w:rsidRDefault="00641EA1" w:rsidP="00B81B1E">
            <w:pPr>
              <w:spacing w:line="440" w:lineRule="exact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退协小组实现自我服务自我管理自我教育的实践与探索</w:t>
            </w:r>
          </w:p>
        </w:tc>
      </w:tr>
      <w:tr w:rsidR="00641EA1" w:rsidTr="00B81B1E">
        <w:trPr>
          <w:trHeight w:val="680"/>
        </w:trPr>
        <w:tc>
          <w:tcPr>
            <w:tcW w:w="1951" w:type="dxa"/>
            <w:vAlign w:val="center"/>
          </w:tcPr>
          <w:p w:rsidR="00641EA1" w:rsidRDefault="00641EA1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江桥小学</w:t>
            </w:r>
          </w:p>
        </w:tc>
        <w:tc>
          <w:tcPr>
            <w:tcW w:w="1276" w:type="dxa"/>
            <w:vAlign w:val="center"/>
          </w:tcPr>
          <w:p w:rsidR="00641EA1" w:rsidRDefault="00641EA1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  可</w:t>
            </w:r>
          </w:p>
        </w:tc>
        <w:tc>
          <w:tcPr>
            <w:tcW w:w="5528" w:type="dxa"/>
          </w:tcPr>
          <w:p w:rsidR="00641EA1" w:rsidRDefault="00641EA1" w:rsidP="00B81B1E">
            <w:pPr>
              <w:spacing w:line="440" w:lineRule="exact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退休教工的心理健康存在的主要问题及纠偏措施</w:t>
            </w:r>
          </w:p>
        </w:tc>
      </w:tr>
      <w:tr w:rsidR="00641EA1" w:rsidTr="00B81B1E">
        <w:trPr>
          <w:trHeight w:val="680"/>
        </w:trPr>
        <w:tc>
          <w:tcPr>
            <w:tcW w:w="1951" w:type="dxa"/>
            <w:vAlign w:val="center"/>
          </w:tcPr>
          <w:p w:rsidR="00641EA1" w:rsidRDefault="00641EA1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江桥实验中学</w:t>
            </w:r>
          </w:p>
        </w:tc>
        <w:tc>
          <w:tcPr>
            <w:tcW w:w="1276" w:type="dxa"/>
            <w:vAlign w:val="center"/>
          </w:tcPr>
          <w:p w:rsidR="00641EA1" w:rsidRDefault="00641EA1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  娣</w:t>
            </w:r>
          </w:p>
        </w:tc>
        <w:tc>
          <w:tcPr>
            <w:tcW w:w="5528" w:type="dxa"/>
          </w:tcPr>
          <w:p w:rsidR="00641EA1" w:rsidRDefault="00641EA1" w:rsidP="00B81B1E">
            <w:pPr>
              <w:spacing w:line="360" w:lineRule="auto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退休教工志愿者队伍建设的实践与探索</w:t>
            </w:r>
          </w:p>
        </w:tc>
      </w:tr>
      <w:tr w:rsidR="00641EA1" w:rsidTr="00B81B1E">
        <w:trPr>
          <w:trHeight w:val="680"/>
        </w:trPr>
        <w:tc>
          <w:tcPr>
            <w:tcW w:w="8755" w:type="dxa"/>
            <w:gridSpan w:val="3"/>
            <w:vAlign w:val="center"/>
          </w:tcPr>
          <w:p w:rsidR="00641EA1" w:rsidRPr="00641EA1" w:rsidRDefault="00641EA1" w:rsidP="00B81B1E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641EA1">
              <w:rPr>
                <w:rFonts w:ascii="黑体" w:eastAsia="黑体" w:hAnsi="黑体" w:hint="eastAsia"/>
                <w:b/>
                <w:sz w:val="30"/>
                <w:szCs w:val="30"/>
              </w:rPr>
              <w:t>三等奖</w:t>
            </w:r>
          </w:p>
        </w:tc>
      </w:tr>
      <w:tr w:rsidR="00641EA1" w:rsidTr="00B81B1E">
        <w:trPr>
          <w:trHeight w:val="680"/>
        </w:trPr>
        <w:tc>
          <w:tcPr>
            <w:tcW w:w="1951" w:type="dxa"/>
            <w:vAlign w:val="center"/>
          </w:tcPr>
          <w:p w:rsidR="00641EA1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黄渡中学</w:t>
            </w:r>
          </w:p>
        </w:tc>
        <w:tc>
          <w:tcPr>
            <w:tcW w:w="1276" w:type="dxa"/>
            <w:vAlign w:val="center"/>
          </w:tcPr>
          <w:p w:rsidR="00641EA1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骆  骏</w:t>
            </w:r>
          </w:p>
        </w:tc>
        <w:tc>
          <w:tcPr>
            <w:tcW w:w="5528" w:type="dxa"/>
          </w:tcPr>
          <w:p w:rsidR="00641EA1" w:rsidRPr="00B81B1E" w:rsidRDefault="00843199" w:rsidP="00B81B1E">
            <w:pPr>
              <w:widowControl/>
              <w:tabs>
                <w:tab w:val="left" w:pos="2040"/>
                <w:tab w:val="left" w:pos="2796"/>
              </w:tabs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疫情防控下的学校退协工作实践与思考</w:t>
            </w:r>
          </w:p>
        </w:tc>
      </w:tr>
      <w:tr w:rsidR="00641EA1" w:rsidTr="00B81B1E">
        <w:trPr>
          <w:trHeight w:val="680"/>
        </w:trPr>
        <w:tc>
          <w:tcPr>
            <w:tcW w:w="1951" w:type="dxa"/>
            <w:vAlign w:val="center"/>
          </w:tcPr>
          <w:p w:rsidR="00641EA1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276" w:type="dxa"/>
            <w:vAlign w:val="center"/>
          </w:tcPr>
          <w:p w:rsidR="00641EA1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杨青松</w:t>
            </w:r>
          </w:p>
        </w:tc>
        <w:tc>
          <w:tcPr>
            <w:tcW w:w="5528" w:type="dxa"/>
          </w:tcPr>
          <w:p w:rsidR="00641EA1" w:rsidRDefault="00843199" w:rsidP="00B81B1E">
            <w:pPr>
              <w:spacing w:line="360" w:lineRule="auto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“老有所为”与“老有所乐”的辩证思考</w:t>
            </w:r>
          </w:p>
        </w:tc>
      </w:tr>
      <w:tr w:rsidR="00843199" w:rsidTr="00B81B1E">
        <w:trPr>
          <w:trHeight w:val="680"/>
        </w:trPr>
        <w:tc>
          <w:tcPr>
            <w:tcW w:w="1951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嘉定二中</w:t>
            </w:r>
          </w:p>
        </w:tc>
        <w:tc>
          <w:tcPr>
            <w:tcW w:w="1276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陆林元</w:t>
            </w:r>
          </w:p>
        </w:tc>
        <w:tc>
          <w:tcPr>
            <w:tcW w:w="5528" w:type="dxa"/>
          </w:tcPr>
          <w:p w:rsidR="00843199" w:rsidRDefault="00843199" w:rsidP="00B81B1E">
            <w:pPr>
              <w:spacing w:line="360" w:lineRule="auto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发挥退休教师在社区文化活动中的作用</w:t>
            </w:r>
          </w:p>
        </w:tc>
      </w:tr>
      <w:tr w:rsidR="00843199" w:rsidTr="00B81B1E">
        <w:trPr>
          <w:trHeight w:val="680"/>
        </w:trPr>
        <w:tc>
          <w:tcPr>
            <w:tcW w:w="1951" w:type="dxa"/>
            <w:vAlign w:val="center"/>
          </w:tcPr>
          <w:p w:rsidR="00843199" w:rsidRP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大众工业学校</w:t>
            </w:r>
          </w:p>
        </w:tc>
        <w:tc>
          <w:tcPr>
            <w:tcW w:w="1276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杨继仁</w:t>
            </w:r>
          </w:p>
        </w:tc>
        <w:tc>
          <w:tcPr>
            <w:tcW w:w="5528" w:type="dxa"/>
          </w:tcPr>
          <w:p w:rsidR="00843199" w:rsidRPr="00843199" w:rsidRDefault="00843199" w:rsidP="00B81B1E">
            <w:pPr>
              <w:widowControl/>
              <w:tabs>
                <w:tab w:val="left" w:pos="2040"/>
                <w:tab w:val="left" w:pos="2796"/>
              </w:tabs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文化养老”与建设学习型退教组织的实践与思考</w:t>
            </w:r>
          </w:p>
        </w:tc>
      </w:tr>
      <w:tr w:rsidR="00843199" w:rsidTr="00B95D3C">
        <w:trPr>
          <w:trHeight w:val="680"/>
        </w:trPr>
        <w:tc>
          <w:tcPr>
            <w:tcW w:w="1951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南苑小学</w:t>
            </w:r>
          </w:p>
        </w:tc>
        <w:tc>
          <w:tcPr>
            <w:tcW w:w="1276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王彩英</w:t>
            </w:r>
          </w:p>
        </w:tc>
        <w:tc>
          <w:tcPr>
            <w:tcW w:w="5528" w:type="dxa"/>
            <w:vAlign w:val="center"/>
          </w:tcPr>
          <w:p w:rsidR="00843199" w:rsidRPr="00843199" w:rsidRDefault="00843199" w:rsidP="00B95D3C">
            <w:pPr>
              <w:widowControl/>
              <w:tabs>
                <w:tab w:val="left" w:pos="2040"/>
                <w:tab w:val="left" w:pos="2796"/>
              </w:tabs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探索温情服务新模式，提升退休教师幸福感</w:t>
            </w:r>
          </w:p>
        </w:tc>
      </w:tr>
      <w:tr w:rsidR="00843199" w:rsidTr="00B81B1E">
        <w:trPr>
          <w:trHeight w:val="680"/>
        </w:trPr>
        <w:tc>
          <w:tcPr>
            <w:tcW w:w="1951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外冈中学</w:t>
            </w:r>
          </w:p>
        </w:tc>
        <w:tc>
          <w:tcPr>
            <w:tcW w:w="1276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严家骖</w:t>
            </w:r>
          </w:p>
        </w:tc>
        <w:tc>
          <w:tcPr>
            <w:tcW w:w="5528" w:type="dxa"/>
          </w:tcPr>
          <w:p w:rsidR="00843199" w:rsidRPr="00843199" w:rsidRDefault="00843199" w:rsidP="00B81B1E">
            <w:pPr>
              <w:widowControl/>
              <w:tabs>
                <w:tab w:val="left" w:pos="2040"/>
                <w:tab w:val="left" w:pos="2796"/>
              </w:tabs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退休教师参与关心下一代志愿服务活动实践与思考</w:t>
            </w:r>
          </w:p>
        </w:tc>
      </w:tr>
      <w:tr w:rsidR="00843199" w:rsidTr="00B81B1E">
        <w:trPr>
          <w:trHeight w:val="680"/>
        </w:trPr>
        <w:tc>
          <w:tcPr>
            <w:tcW w:w="1951" w:type="dxa"/>
            <w:vAlign w:val="center"/>
          </w:tcPr>
          <w:p w:rsidR="00843199" w:rsidRP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清河路幼儿园</w:t>
            </w:r>
          </w:p>
        </w:tc>
        <w:tc>
          <w:tcPr>
            <w:tcW w:w="1276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席菊萍</w:t>
            </w:r>
          </w:p>
        </w:tc>
        <w:tc>
          <w:tcPr>
            <w:tcW w:w="5528" w:type="dxa"/>
          </w:tcPr>
          <w:p w:rsidR="00843199" w:rsidRPr="00843199" w:rsidRDefault="00843199" w:rsidP="00B81B1E">
            <w:pPr>
              <w:widowControl/>
              <w:tabs>
                <w:tab w:val="left" w:pos="2040"/>
                <w:tab w:val="left" w:pos="2796"/>
              </w:tabs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基于“老有所为”的幼儿园退管工作探究</w:t>
            </w:r>
          </w:p>
        </w:tc>
      </w:tr>
      <w:tr w:rsidR="00843199" w:rsidTr="00B81B1E">
        <w:trPr>
          <w:trHeight w:val="680"/>
        </w:trPr>
        <w:tc>
          <w:tcPr>
            <w:tcW w:w="1951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外冈小学</w:t>
            </w:r>
          </w:p>
        </w:tc>
        <w:tc>
          <w:tcPr>
            <w:tcW w:w="1276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龚学清</w:t>
            </w:r>
          </w:p>
        </w:tc>
        <w:tc>
          <w:tcPr>
            <w:tcW w:w="5528" w:type="dxa"/>
          </w:tcPr>
          <w:p w:rsidR="00843199" w:rsidRDefault="00843199" w:rsidP="00B81B1E">
            <w:pPr>
              <w:spacing w:line="360" w:lineRule="auto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浅谈教师老大人在外冈社区治理中的作用</w:t>
            </w:r>
          </w:p>
        </w:tc>
      </w:tr>
      <w:tr w:rsidR="00843199" w:rsidTr="00B81B1E">
        <w:trPr>
          <w:trHeight w:val="680"/>
        </w:trPr>
        <w:tc>
          <w:tcPr>
            <w:tcW w:w="8755" w:type="dxa"/>
            <w:gridSpan w:val="3"/>
            <w:vAlign w:val="center"/>
          </w:tcPr>
          <w:p w:rsidR="00843199" w:rsidRPr="00843199" w:rsidRDefault="00843199" w:rsidP="00B81B1E">
            <w:pPr>
              <w:spacing w:line="360" w:lineRule="auto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843199">
              <w:rPr>
                <w:rFonts w:ascii="黑体" w:eastAsia="黑体" w:hAnsi="黑体" w:hint="eastAsia"/>
                <w:b/>
                <w:sz w:val="30"/>
                <w:szCs w:val="30"/>
              </w:rPr>
              <w:t>优秀奖</w:t>
            </w:r>
          </w:p>
        </w:tc>
      </w:tr>
      <w:tr w:rsidR="00843199" w:rsidTr="00B81B1E">
        <w:trPr>
          <w:trHeight w:val="680"/>
        </w:trPr>
        <w:tc>
          <w:tcPr>
            <w:tcW w:w="1951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黄渡中学</w:t>
            </w:r>
          </w:p>
        </w:tc>
        <w:tc>
          <w:tcPr>
            <w:tcW w:w="1276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宋丽华</w:t>
            </w:r>
          </w:p>
        </w:tc>
        <w:tc>
          <w:tcPr>
            <w:tcW w:w="5528" w:type="dxa"/>
          </w:tcPr>
          <w:p w:rsidR="00843199" w:rsidRPr="00843199" w:rsidRDefault="00843199" w:rsidP="00B81B1E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培育积极老龄观，发挥退休教工正能量</w:t>
            </w:r>
          </w:p>
        </w:tc>
      </w:tr>
      <w:tr w:rsidR="00843199" w:rsidTr="00B81B1E">
        <w:trPr>
          <w:trHeight w:val="680"/>
        </w:trPr>
        <w:tc>
          <w:tcPr>
            <w:tcW w:w="1951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望新小学</w:t>
            </w:r>
          </w:p>
        </w:tc>
        <w:tc>
          <w:tcPr>
            <w:tcW w:w="1276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姚伟平</w:t>
            </w:r>
          </w:p>
        </w:tc>
        <w:tc>
          <w:tcPr>
            <w:tcW w:w="5528" w:type="dxa"/>
          </w:tcPr>
          <w:p w:rsidR="00843199" w:rsidRDefault="00843199" w:rsidP="00B81B1E">
            <w:pPr>
              <w:spacing w:line="360" w:lineRule="auto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浅析退休教师的“老有所为”</w:t>
            </w:r>
          </w:p>
        </w:tc>
      </w:tr>
      <w:tr w:rsidR="00843199" w:rsidTr="00B81B1E">
        <w:trPr>
          <w:trHeight w:val="680"/>
        </w:trPr>
        <w:tc>
          <w:tcPr>
            <w:tcW w:w="1951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疁城实验学校</w:t>
            </w:r>
          </w:p>
        </w:tc>
        <w:tc>
          <w:tcPr>
            <w:tcW w:w="1276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张明芳</w:t>
            </w:r>
          </w:p>
        </w:tc>
        <w:tc>
          <w:tcPr>
            <w:tcW w:w="5528" w:type="dxa"/>
          </w:tcPr>
          <w:p w:rsidR="00843199" w:rsidRDefault="00843199" w:rsidP="00B81B1E">
            <w:pPr>
              <w:spacing w:line="440" w:lineRule="exact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运用微信平台创新学校退管工作的实践和思考</w:t>
            </w:r>
          </w:p>
        </w:tc>
      </w:tr>
      <w:tr w:rsidR="00843199" w:rsidTr="00B81B1E">
        <w:trPr>
          <w:trHeight w:val="680"/>
        </w:trPr>
        <w:tc>
          <w:tcPr>
            <w:tcW w:w="1951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黄渡中学</w:t>
            </w:r>
          </w:p>
        </w:tc>
        <w:tc>
          <w:tcPr>
            <w:tcW w:w="1276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战彩玲</w:t>
            </w:r>
          </w:p>
        </w:tc>
        <w:tc>
          <w:tcPr>
            <w:tcW w:w="5528" w:type="dxa"/>
          </w:tcPr>
          <w:p w:rsidR="00843199" w:rsidRPr="00843199" w:rsidRDefault="00843199" w:rsidP="00B81B1E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搭建互助平台实现师生双赢——充分利用离退休教师助力学生思想政治教育工作</w:t>
            </w:r>
          </w:p>
        </w:tc>
      </w:tr>
      <w:tr w:rsidR="00843199" w:rsidTr="00532A33">
        <w:trPr>
          <w:trHeight w:val="680"/>
        </w:trPr>
        <w:tc>
          <w:tcPr>
            <w:tcW w:w="1951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中光高级中学</w:t>
            </w:r>
          </w:p>
        </w:tc>
        <w:tc>
          <w:tcPr>
            <w:tcW w:w="1276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唐宝昌</w:t>
            </w:r>
          </w:p>
        </w:tc>
        <w:tc>
          <w:tcPr>
            <w:tcW w:w="5528" w:type="dxa"/>
            <w:vAlign w:val="center"/>
          </w:tcPr>
          <w:p w:rsidR="00843199" w:rsidRDefault="00843199" w:rsidP="00532A33">
            <w:pPr>
              <w:spacing w:line="360" w:lineRule="auto"/>
              <w:jc w:val="left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“老有所为”与“老有所乐”辩证论</w:t>
            </w:r>
          </w:p>
        </w:tc>
      </w:tr>
      <w:tr w:rsidR="00843199" w:rsidTr="00532A33">
        <w:trPr>
          <w:trHeight w:val="680"/>
        </w:trPr>
        <w:tc>
          <w:tcPr>
            <w:tcW w:w="1951" w:type="dxa"/>
            <w:vAlign w:val="center"/>
          </w:tcPr>
          <w:p w:rsidR="00843199" w:rsidRDefault="00843199" w:rsidP="00B81B1E">
            <w:pPr>
              <w:spacing w:line="440" w:lineRule="exact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教育资产与财务核算中心</w:t>
            </w:r>
          </w:p>
        </w:tc>
        <w:tc>
          <w:tcPr>
            <w:tcW w:w="1276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王建伟</w:t>
            </w:r>
          </w:p>
        </w:tc>
        <w:tc>
          <w:tcPr>
            <w:tcW w:w="5528" w:type="dxa"/>
            <w:vAlign w:val="center"/>
          </w:tcPr>
          <w:p w:rsidR="00843199" w:rsidRDefault="00843199" w:rsidP="00532A33">
            <w:pPr>
              <w:spacing w:line="360" w:lineRule="auto"/>
              <w:jc w:val="left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倾注真情着力提升退管工作质量</w:t>
            </w:r>
          </w:p>
        </w:tc>
      </w:tr>
      <w:tr w:rsidR="00843199" w:rsidTr="00B81B1E">
        <w:trPr>
          <w:trHeight w:val="680"/>
        </w:trPr>
        <w:tc>
          <w:tcPr>
            <w:tcW w:w="1951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华亭幼儿园</w:t>
            </w:r>
          </w:p>
        </w:tc>
        <w:tc>
          <w:tcPr>
            <w:tcW w:w="1276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邵庆娟</w:t>
            </w:r>
          </w:p>
        </w:tc>
        <w:tc>
          <w:tcPr>
            <w:tcW w:w="5528" w:type="dxa"/>
          </w:tcPr>
          <w:p w:rsidR="00843199" w:rsidRPr="00843199" w:rsidRDefault="00843199" w:rsidP="00B81B1E">
            <w:pPr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积极介入有效推进退休教工“健康自我管理”</w:t>
            </w:r>
          </w:p>
        </w:tc>
      </w:tr>
      <w:tr w:rsidR="00843199" w:rsidTr="00B81B1E">
        <w:trPr>
          <w:trHeight w:val="680"/>
        </w:trPr>
        <w:tc>
          <w:tcPr>
            <w:tcW w:w="1951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马陆小学</w:t>
            </w:r>
          </w:p>
        </w:tc>
        <w:tc>
          <w:tcPr>
            <w:tcW w:w="1276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  敏</w:t>
            </w:r>
          </w:p>
        </w:tc>
        <w:tc>
          <w:tcPr>
            <w:tcW w:w="5528" w:type="dxa"/>
          </w:tcPr>
          <w:p w:rsidR="00843199" w:rsidRDefault="00843199" w:rsidP="00B81B1E">
            <w:pPr>
              <w:spacing w:line="440" w:lineRule="exact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微信群在退管工作中的积极作用及相关问题的思考</w:t>
            </w:r>
          </w:p>
        </w:tc>
      </w:tr>
      <w:tr w:rsidR="00843199" w:rsidTr="00B81B1E">
        <w:trPr>
          <w:trHeight w:val="680"/>
        </w:trPr>
        <w:tc>
          <w:tcPr>
            <w:tcW w:w="1951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徐行中学</w:t>
            </w:r>
          </w:p>
        </w:tc>
        <w:tc>
          <w:tcPr>
            <w:tcW w:w="1276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郭文兴</w:t>
            </w:r>
          </w:p>
        </w:tc>
        <w:tc>
          <w:tcPr>
            <w:tcW w:w="5528" w:type="dxa"/>
          </w:tcPr>
          <w:p w:rsidR="00843199" w:rsidRDefault="00843199" w:rsidP="00B81B1E">
            <w:pPr>
              <w:spacing w:line="440" w:lineRule="exact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微信群在徐行中学退管工作中的积极作用及相关问题的思考</w:t>
            </w:r>
          </w:p>
        </w:tc>
      </w:tr>
      <w:tr w:rsidR="00843199" w:rsidTr="00B81B1E">
        <w:trPr>
          <w:trHeight w:val="680"/>
        </w:trPr>
        <w:tc>
          <w:tcPr>
            <w:tcW w:w="1951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宝翔幼儿园</w:t>
            </w:r>
          </w:p>
        </w:tc>
        <w:tc>
          <w:tcPr>
            <w:tcW w:w="1276" w:type="dxa"/>
            <w:vAlign w:val="center"/>
          </w:tcPr>
          <w:p w:rsidR="00843199" w:rsidRDefault="00843199" w:rsidP="00B81B1E">
            <w:pPr>
              <w:spacing w:line="360" w:lineRule="auto"/>
              <w:jc w:val="center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严永芳</w:t>
            </w:r>
          </w:p>
        </w:tc>
        <w:tc>
          <w:tcPr>
            <w:tcW w:w="5528" w:type="dxa"/>
          </w:tcPr>
          <w:p w:rsidR="00843199" w:rsidRDefault="00843199" w:rsidP="00B81B1E">
            <w:pPr>
              <w:spacing w:line="360" w:lineRule="auto"/>
            </w:pPr>
            <w:r w:rsidRPr="00C005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新形势下的离退休管理工作之我见</w:t>
            </w:r>
          </w:p>
        </w:tc>
      </w:tr>
    </w:tbl>
    <w:p w:rsidR="00641EA1" w:rsidRDefault="00641EA1"/>
    <w:sectPr w:rsidR="00641EA1" w:rsidSect="00422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A02" w:rsidRDefault="00983A02" w:rsidP="00B95D3C">
      <w:r>
        <w:separator/>
      </w:r>
    </w:p>
  </w:endnote>
  <w:endnote w:type="continuationSeparator" w:id="1">
    <w:p w:rsidR="00983A02" w:rsidRDefault="00983A02" w:rsidP="00B9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A02" w:rsidRDefault="00983A02" w:rsidP="00B95D3C">
      <w:r>
        <w:separator/>
      </w:r>
    </w:p>
  </w:footnote>
  <w:footnote w:type="continuationSeparator" w:id="1">
    <w:p w:rsidR="00983A02" w:rsidRDefault="00983A02" w:rsidP="00B95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EA1"/>
    <w:rsid w:val="004227BF"/>
    <w:rsid w:val="00532A33"/>
    <w:rsid w:val="00641EA1"/>
    <w:rsid w:val="00843199"/>
    <w:rsid w:val="00983A02"/>
    <w:rsid w:val="00AD1095"/>
    <w:rsid w:val="00B81B1E"/>
    <w:rsid w:val="00B84F80"/>
    <w:rsid w:val="00B95D3C"/>
    <w:rsid w:val="00BF4BAA"/>
    <w:rsid w:val="00CA790D"/>
    <w:rsid w:val="00E90CF5"/>
    <w:rsid w:val="00EC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E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95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5D3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5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5D3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95D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5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2022-10-27T08:21:00Z</cp:lastPrinted>
  <dcterms:created xsi:type="dcterms:W3CDTF">2022-10-27T05:36:00Z</dcterms:created>
  <dcterms:modified xsi:type="dcterms:W3CDTF">2022-10-27T08:21:00Z</dcterms:modified>
</cp:coreProperties>
</file>