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cs="仿宋"/>
          <w:b/>
          <w:bCs/>
          <w:sz w:val="32"/>
          <w:szCs w:val="32"/>
        </w:rPr>
      </w:pPr>
      <w:r>
        <w:rPr>
          <w:rFonts w:hint="eastAsia" w:ascii="仿宋" w:hAnsi="仿宋" w:eastAsia="仿宋" w:cs="仿宋"/>
          <w:b/>
          <w:bCs/>
          <w:sz w:val="32"/>
          <w:szCs w:val="32"/>
        </w:rPr>
        <w:t>2024年度嘉定区心理健康教育活动季</w:t>
      </w:r>
    </w:p>
    <w:p>
      <w:pPr>
        <w:spacing w:line="520" w:lineRule="exact"/>
        <w:jc w:val="center"/>
        <w:rPr>
          <w:rFonts w:ascii="方正小标宋简体" w:hAnsi="方正小标宋简体" w:eastAsia="方正小标宋简体" w:cs="方正小标宋简体"/>
          <w:sz w:val="32"/>
          <w:szCs w:val="32"/>
        </w:rPr>
      </w:pPr>
      <w:r>
        <w:rPr>
          <w:rFonts w:hint="eastAsia" w:ascii="仿宋" w:hAnsi="仿宋" w:eastAsia="仿宋" w:cs="仿宋"/>
          <w:b/>
          <w:bCs/>
          <w:sz w:val="32"/>
          <w:szCs w:val="32"/>
        </w:rPr>
        <w:t>特色项目征集和学校各奖项评选方案</w:t>
      </w:r>
    </w:p>
    <w:p>
      <w:pPr>
        <w:snapToGrid w:val="0"/>
        <w:spacing w:line="520" w:lineRule="exact"/>
        <w:rPr>
          <w:rFonts w:ascii="仿宋_GB2312" w:hAnsi="仿宋_GB2312" w:eastAsia="仿宋_GB2312"/>
          <w:sz w:val="24"/>
          <w:szCs w:val="24"/>
        </w:rPr>
      </w:pPr>
    </w:p>
    <w:p>
      <w:pPr>
        <w:snapToGrid w:val="0"/>
        <w:spacing w:line="520" w:lineRule="exact"/>
        <w:ind w:firstLine="480" w:firstLineChars="200"/>
        <w:rPr>
          <w:rFonts w:ascii="仿宋_GB2312" w:hAnsi="仿宋_GB2312" w:eastAsia="仿宋_GB2312"/>
          <w:sz w:val="24"/>
          <w:szCs w:val="24"/>
        </w:rPr>
      </w:pPr>
      <w:r>
        <w:rPr>
          <w:rFonts w:ascii="仿宋_GB2312" w:hAnsi="仿宋_GB2312" w:eastAsia="仿宋_GB2312"/>
          <w:sz w:val="24"/>
          <w:szCs w:val="24"/>
        </w:rPr>
        <w:t>为</w:t>
      </w:r>
      <w:r>
        <w:rPr>
          <w:rFonts w:hint="eastAsia" w:ascii="仿宋_GB2312" w:hAnsi="宋体" w:eastAsia="仿宋_GB2312"/>
          <w:bCs/>
          <w:sz w:val="24"/>
          <w:szCs w:val="24"/>
        </w:rPr>
        <w:t>深入推进2024</w:t>
      </w:r>
      <w:r>
        <w:rPr>
          <w:rFonts w:hint="eastAsia" w:ascii="仿宋_GB2312" w:hAnsi="宋体" w:eastAsia="仿宋_GB2312"/>
          <w:bCs/>
          <w:sz w:val="24"/>
          <w:szCs w:val="24"/>
          <w:lang w:val="en-US" w:eastAsia="zh-CN"/>
        </w:rPr>
        <w:t>年度</w:t>
      </w:r>
      <w:r>
        <w:rPr>
          <w:rFonts w:hint="eastAsia" w:ascii="仿宋_GB2312" w:hAnsi="宋体" w:eastAsia="仿宋_GB2312"/>
          <w:bCs/>
          <w:sz w:val="24"/>
          <w:szCs w:val="24"/>
        </w:rPr>
        <w:t>嘉定区中小学心理健康教育活动季，根据《关于2024年度上海学校心理健康教育活动季特色项目征集和优秀组织奖评选的通知》要求，现制定</w:t>
      </w:r>
      <w:r>
        <w:rPr>
          <w:rFonts w:hint="eastAsia" w:ascii="仿宋_GB2312" w:hAnsi="仿宋_GB2312" w:eastAsia="仿宋_GB2312"/>
          <w:sz w:val="24"/>
          <w:szCs w:val="24"/>
        </w:rPr>
        <w:t>2</w:t>
      </w:r>
      <w:r>
        <w:rPr>
          <w:rFonts w:ascii="仿宋_GB2312" w:hAnsi="仿宋_GB2312" w:eastAsia="仿宋_GB2312"/>
          <w:sz w:val="24"/>
          <w:szCs w:val="24"/>
        </w:rPr>
        <w:t>024年度</w:t>
      </w:r>
      <w:r>
        <w:rPr>
          <w:rFonts w:hint="eastAsia" w:ascii="仿宋_GB2312" w:hAnsi="仿宋_GB2312" w:eastAsia="仿宋_GB2312"/>
          <w:sz w:val="24"/>
          <w:szCs w:val="24"/>
        </w:rPr>
        <w:t>嘉定区</w:t>
      </w:r>
      <w:r>
        <w:rPr>
          <w:rFonts w:ascii="仿宋_GB2312" w:hAnsi="仿宋_GB2312" w:eastAsia="仿宋_GB2312"/>
          <w:sz w:val="24"/>
          <w:szCs w:val="24"/>
        </w:rPr>
        <w:t>心理健康</w:t>
      </w:r>
      <w:r>
        <w:rPr>
          <w:rFonts w:hint="eastAsia" w:ascii="仿宋_GB2312" w:hAnsi="仿宋_GB2312" w:eastAsia="仿宋_GB2312"/>
          <w:sz w:val="24"/>
          <w:szCs w:val="24"/>
        </w:rPr>
        <w:t>教育</w:t>
      </w:r>
      <w:r>
        <w:rPr>
          <w:rFonts w:ascii="仿宋_GB2312" w:hAnsi="仿宋_GB2312" w:eastAsia="仿宋_GB2312"/>
          <w:sz w:val="24"/>
          <w:szCs w:val="24"/>
        </w:rPr>
        <w:t>活动季特色项目</w:t>
      </w:r>
      <w:r>
        <w:rPr>
          <w:rFonts w:hint="eastAsia" w:ascii="仿宋_GB2312" w:hAnsi="仿宋_GB2312" w:eastAsia="仿宋_GB2312"/>
          <w:sz w:val="24"/>
          <w:szCs w:val="24"/>
        </w:rPr>
        <w:t>征集和学校各奖项评选方案</w:t>
      </w:r>
      <w:r>
        <w:rPr>
          <w:rFonts w:ascii="仿宋_GB2312" w:hAnsi="仿宋_GB2312" w:eastAsia="仿宋_GB2312"/>
          <w:sz w:val="24"/>
          <w:szCs w:val="24"/>
        </w:rPr>
        <w:t>。</w:t>
      </w:r>
    </w:p>
    <w:p>
      <w:pPr>
        <w:snapToGrid w:val="0"/>
        <w:spacing w:line="520" w:lineRule="exact"/>
        <w:rPr>
          <w:rFonts w:ascii="黑体" w:hAnsi="仿宋_GB2312" w:eastAsia="黑体"/>
          <w:sz w:val="24"/>
          <w:szCs w:val="24"/>
        </w:rPr>
      </w:pPr>
      <w:r>
        <w:rPr>
          <w:rFonts w:hint="eastAsia" w:ascii="黑体" w:hAnsi="仿宋_GB2312" w:eastAsia="黑体"/>
          <w:sz w:val="24"/>
          <w:szCs w:val="24"/>
        </w:rPr>
        <w:t>一、奖项设置</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（一）学校奖项：优秀组织奖15个</w:t>
      </w:r>
      <w:r>
        <w:rPr>
          <w:rFonts w:ascii="仿宋_GB2312" w:hAnsi="宋体" w:eastAsia="仿宋_GB2312"/>
          <w:bCs/>
          <w:sz w:val="24"/>
          <w:szCs w:val="24"/>
        </w:rPr>
        <w:t>，</w:t>
      </w:r>
      <w:r>
        <w:rPr>
          <w:rFonts w:hint="eastAsia" w:ascii="仿宋_GB2312" w:hAnsi="宋体" w:eastAsia="仿宋_GB2312"/>
          <w:bCs/>
          <w:sz w:val="24"/>
          <w:szCs w:val="24"/>
        </w:rPr>
        <w:t>创意奖8个</w:t>
      </w:r>
      <w:r>
        <w:rPr>
          <w:rFonts w:ascii="仿宋_GB2312" w:hAnsi="宋体" w:eastAsia="仿宋_GB2312"/>
          <w:bCs/>
          <w:sz w:val="24"/>
          <w:szCs w:val="24"/>
        </w:rPr>
        <w:t>，</w:t>
      </w:r>
      <w:r>
        <w:rPr>
          <w:rFonts w:hint="eastAsia" w:ascii="仿宋_GB2312" w:hAnsi="宋体" w:eastAsia="仿宋_GB2312"/>
          <w:bCs/>
          <w:sz w:val="24"/>
          <w:szCs w:val="24"/>
        </w:rPr>
        <w:t>突破奖8个。</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（二）校园心理情景剧：</w:t>
      </w:r>
      <w:r>
        <w:rPr>
          <w:rFonts w:ascii="仿宋_GB2312" w:hAnsi="宋体" w:eastAsia="仿宋_GB2312"/>
          <w:bCs/>
          <w:sz w:val="24"/>
          <w:szCs w:val="24"/>
        </w:rPr>
        <w:t>特等奖2个，</w:t>
      </w:r>
      <w:r>
        <w:rPr>
          <w:rFonts w:hint="eastAsia" w:ascii="仿宋_GB2312" w:hAnsi="宋体" w:eastAsia="仿宋_GB2312"/>
          <w:bCs/>
          <w:sz w:val="24"/>
          <w:szCs w:val="24"/>
        </w:rPr>
        <w:t>一等奖</w:t>
      </w:r>
      <w:r>
        <w:rPr>
          <w:rFonts w:ascii="仿宋_GB2312" w:hAnsi="宋体" w:eastAsia="仿宋_GB2312"/>
          <w:bCs/>
          <w:sz w:val="24"/>
          <w:szCs w:val="24"/>
        </w:rPr>
        <w:t>5</w:t>
      </w:r>
      <w:r>
        <w:rPr>
          <w:rFonts w:hint="eastAsia" w:ascii="仿宋_GB2312" w:hAnsi="宋体" w:eastAsia="仿宋_GB2312"/>
          <w:bCs/>
          <w:sz w:val="24"/>
          <w:szCs w:val="24"/>
        </w:rPr>
        <w:t>个</w:t>
      </w:r>
      <w:r>
        <w:rPr>
          <w:rFonts w:ascii="仿宋_GB2312" w:hAnsi="宋体" w:eastAsia="仿宋_GB2312"/>
          <w:bCs/>
          <w:sz w:val="24"/>
          <w:szCs w:val="24"/>
        </w:rPr>
        <w:t>，</w:t>
      </w:r>
      <w:r>
        <w:rPr>
          <w:rFonts w:hint="eastAsia" w:ascii="仿宋_GB2312" w:hAnsi="宋体" w:eastAsia="仿宋_GB2312"/>
          <w:bCs/>
          <w:sz w:val="24"/>
          <w:szCs w:val="24"/>
        </w:rPr>
        <w:t>二等奖1</w:t>
      </w:r>
      <w:r>
        <w:rPr>
          <w:rFonts w:ascii="仿宋_GB2312" w:hAnsi="宋体" w:eastAsia="仿宋_GB2312"/>
          <w:bCs/>
          <w:sz w:val="24"/>
          <w:szCs w:val="24"/>
        </w:rPr>
        <w:t>2</w:t>
      </w:r>
      <w:r>
        <w:rPr>
          <w:rFonts w:hint="eastAsia" w:ascii="仿宋_GB2312" w:hAnsi="宋体" w:eastAsia="仿宋_GB2312"/>
          <w:bCs/>
          <w:sz w:val="24"/>
          <w:szCs w:val="24"/>
        </w:rPr>
        <w:t>个</w:t>
      </w:r>
      <w:r>
        <w:rPr>
          <w:rFonts w:ascii="仿宋_GB2312" w:hAnsi="宋体" w:eastAsia="仿宋_GB2312"/>
          <w:bCs/>
          <w:sz w:val="24"/>
          <w:szCs w:val="24"/>
        </w:rPr>
        <w:t>，</w:t>
      </w:r>
      <w:r>
        <w:rPr>
          <w:rFonts w:hint="eastAsia" w:ascii="仿宋_GB2312" w:hAnsi="宋体" w:eastAsia="仿宋_GB2312"/>
          <w:bCs/>
          <w:sz w:val="24"/>
          <w:szCs w:val="24"/>
        </w:rPr>
        <w:t>三等奖15个。</w:t>
      </w:r>
    </w:p>
    <w:p>
      <w:pPr>
        <w:snapToGrid w:val="0"/>
        <w:spacing w:line="520" w:lineRule="exact"/>
        <w:ind w:firstLine="480" w:firstLineChars="200"/>
        <w:rPr>
          <w:rFonts w:ascii="仿宋_GB2312" w:hAnsi="宋体" w:eastAsia="仿宋_GB2312"/>
          <w:bCs/>
          <w:sz w:val="24"/>
          <w:szCs w:val="24"/>
        </w:rPr>
      </w:pPr>
      <w:r>
        <w:rPr>
          <w:rFonts w:ascii="仿宋_GB2312" w:hAnsi="宋体" w:eastAsia="仿宋_GB2312"/>
          <w:bCs/>
          <w:sz w:val="24"/>
          <w:szCs w:val="24"/>
        </w:rPr>
        <w:t>（</w:t>
      </w:r>
      <w:r>
        <w:rPr>
          <w:rFonts w:hint="eastAsia" w:ascii="仿宋_GB2312" w:hAnsi="宋体" w:eastAsia="仿宋_GB2312"/>
          <w:bCs/>
          <w:sz w:val="24"/>
          <w:szCs w:val="24"/>
        </w:rPr>
        <w:t>三</w:t>
      </w:r>
      <w:r>
        <w:rPr>
          <w:rFonts w:ascii="仿宋_GB2312" w:hAnsi="宋体" w:eastAsia="仿宋_GB2312"/>
          <w:bCs/>
          <w:sz w:val="24"/>
          <w:szCs w:val="24"/>
        </w:rPr>
        <w:t>）幸福歌曲传唱展演：特等奖2个，一等奖4个，二等奖6个，三等奖24个。</w:t>
      </w:r>
      <w:bookmarkStart w:id="0" w:name="_GoBack"/>
      <w:bookmarkEnd w:id="0"/>
    </w:p>
    <w:p>
      <w:pPr>
        <w:snapToGrid w:val="0"/>
        <w:spacing w:line="520" w:lineRule="exact"/>
        <w:rPr>
          <w:rFonts w:ascii="黑体" w:hAnsi="仿宋_GB2312" w:eastAsia="黑体"/>
          <w:sz w:val="24"/>
          <w:szCs w:val="24"/>
        </w:rPr>
      </w:pPr>
      <w:r>
        <w:rPr>
          <w:rFonts w:hint="eastAsia" w:ascii="黑体" w:hAnsi="仿宋_GB2312" w:eastAsia="黑体"/>
          <w:sz w:val="24"/>
          <w:szCs w:val="24"/>
        </w:rPr>
        <w:t>二、申报要求</w:t>
      </w:r>
    </w:p>
    <w:p>
      <w:pPr>
        <w:snapToGrid w:val="0"/>
        <w:spacing w:line="520" w:lineRule="exact"/>
        <w:rPr>
          <w:rFonts w:ascii="仿宋" w:hAnsi="仿宋" w:eastAsia="仿宋" w:cs="仿宋"/>
          <w:b/>
          <w:bCs/>
          <w:sz w:val="24"/>
          <w:szCs w:val="24"/>
        </w:rPr>
      </w:pPr>
      <w:r>
        <w:rPr>
          <w:rFonts w:hint="eastAsia" w:ascii="仿宋" w:hAnsi="仿宋" w:eastAsia="仿宋" w:cs="仿宋"/>
          <w:b/>
          <w:bCs/>
          <w:sz w:val="24"/>
          <w:szCs w:val="24"/>
        </w:rPr>
        <w:t>（一）学校各奖项</w:t>
      </w:r>
    </w:p>
    <w:p>
      <w:pPr>
        <w:snapToGrid w:val="0"/>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 申报要求</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学校自愿申报。认真</w:t>
      </w:r>
      <w:r>
        <w:rPr>
          <w:rFonts w:ascii="仿宋_GB2312" w:hAnsi="宋体" w:eastAsia="仿宋_GB2312"/>
          <w:bCs/>
          <w:sz w:val="24"/>
          <w:szCs w:val="24"/>
        </w:rPr>
        <w:t>落实</w:t>
      </w:r>
      <w:r>
        <w:rPr>
          <w:rFonts w:hint="eastAsia" w:ascii="仿宋_GB2312" w:hAnsi="宋体" w:eastAsia="仿宋_GB2312"/>
          <w:bCs/>
          <w:sz w:val="24"/>
          <w:szCs w:val="24"/>
        </w:rPr>
        <w:t>《嘉定区2024年度中小学校心理健康教育活动季工作方案》要求</w:t>
      </w:r>
      <w:r>
        <w:rPr>
          <w:rFonts w:ascii="仿宋_GB2312" w:hAnsi="宋体" w:eastAsia="仿宋_GB2312"/>
          <w:bCs/>
          <w:sz w:val="24"/>
          <w:szCs w:val="24"/>
        </w:rPr>
        <w:t>，</w:t>
      </w:r>
      <w:r>
        <w:rPr>
          <w:rFonts w:hint="eastAsia" w:ascii="仿宋_GB2312" w:hAnsi="宋体" w:eastAsia="仿宋_GB2312"/>
          <w:bCs/>
          <w:sz w:val="24"/>
          <w:szCs w:val="24"/>
        </w:rPr>
        <w:t>加强</w:t>
      </w:r>
      <w:r>
        <w:rPr>
          <w:rFonts w:ascii="仿宋_GB2312" w:hAnsi="宋体" w:eastAsia="仿宋_GB2312"/>
          <w:bCs/>
          <w:sz w:val="24"/>
          <w:szCs w:val="24"/>
        </w:rPr>
        <w:t>组织领导</w:t>
      </w:r>
      <w:r>
        <w:rPr>
          <w:rFonts w:hint="eastAsia" w:ascii="仿宋_GB2312" w:hAnsi="宋体" w:eastAsia="仿宋_GB2312"/>
          <w:bCs/>
          <w:sz w:val="24"/>
          <w:szCs w:val="24"/>
        </w:rPr>
        <w:t>、</w:t>
      </w:r>
      <w:r>
        <w:rPr>
          <w:rFonts w:ascii="仿宋_GB2312" w:hAnsi="宋体" w:eastAsia="仿宋_GB2312"/>
          <w:bCs/>
          <w:sz w:val="24"/>
          <w:szCs w:val="24"/>
        </w:rPr>
        <w:t>过程</w:t>
      </w:r>
      <w:r>
        <w:rPr>
          <w:rFonts w:hint="eastAsia" w:ascii="仿宋_GB2312" w:hAnsi="宋体" w:eastAsia="仿宋_GB2312"/>
          <w:bCs/>
          <w:sz w:val="24"/>
          <w:szCs w:val="24"/>
        </w:rPr>
        <w:t>实施、</w:t>
      </w:r>
      <w:r>
        <w:rPr>
          <w:rFonts w:ascii="仿宋_GB2312" w:hAnsi="宋体" w:eastAsia="仿宋_GB2312"/>
          <w:bCs/>
          <w:sz w:val="24"/>
          <w:szCs w:val="24"/>
        </w:rPr>
        <w:t>成果总结</w:t>
      </w:r>
      <w:r>
        <w:rPr>
          <w:rFonts w:hint="eastAsia" w:ascii="仿宋_GB2312" w:hAnsi="宋体" w:eastAsia="仿宋_GB2312"/>
          <w:bCs/>
          <w:sz w:val="24"/>
          <w:szCs w:val="24"/>
        </w:rPr>
        <w:t>、</w:t>
      </w:r>
      <w:r>
        <w:rPr>
          <w:rFonts w:ascii="仿宋_GB2312" w:hAnsi="宋体" w:eastAsia="仿宋_GB2312"/>
          <w:bCs/>
          <w:sz w:val="24"/>
          <w:szCs w:val="24"/>
        </w:rPr>
        <w:t>宣传</w:t>
      </w:r>
      <w:r>
        <w:rPr>
          <w:rFonts w:hint="eastAsia" w:ascii="仿宋_GB2312" w:hAnsi="宋体" w:eastAsia="仿宋_GB2312"/>
          <w:bCs/>
          <w:sz w:val="24"/>
          <w:szCs w:val="24"/>
        </w:rPr>
        <w:t>展示、示范</w:t>
      </w:r>
      <w:r>
        <w:rPr>
          <w:rFonts w:ascii="仿宋_GB2312" w:hAnsi="宋体" w:eastAsia="仿宋_GB2312"/>
          <w:bCs/>
          <w:sz w:val="24"/>
          <w:szCs w:val="24"/>
        </w:rPr>
        <w:t>辐射，做到有计划、</w:t>
      </w:r>
      <w:r>
        <w:rPr>
          <w:rFonts w:hint="eastAsia" w:ascii="仿宋_GB2312" w:hAnsi="宋体" w:eastAsia="仿宋_GB2312"/>
          <w:bCs/>
          <w:sz w:val="24"/>
          <w:szCs w:val="24"/>
        </w:rPr>
        <w:t>有组织</w:t>
      </w:r>
      <w:r>
        <w:rPr>
          <w:rFonts w:ascii="仿宋_GB2312" w:hAnsi="宋体" w:eastAsia="仿宋_GB2312"/>
          <w:bCs/>
          <w:sz w:val="24"/>
          <w:szCs w:val="24"/>
        </w:rPr>
        <w:t>、有总结、</w:t>
      </w:r>
      <w:r>
        <w:rPr>
          <w:rFonts w:hint="eastAsia" w:ascii="仿宋_GB2312" w:hAnsi="宋体" w:eastAsia="仿宋_GB2312"/>
          <w:bCs/>
          <w:sz w:val="24"/>
          <w:szCs w:val="24"/>
        </w:rPr>
        <w:t>有</w:t>
      </w:r>
      <w:r>
        <w:rPr>
          <w:rFonts w:ascii="仿宋_GB2312" w:hAnsi="宋体" w:eastAsia="仿宋_GB2312"/>
          <w:bCs/>
          <w:sz w:val="24"/>
          <w:szCs w:val="24"/>
        </w:rPr>
        <w:t>特色、</w:t>
      </w:r>
      <w:r>
        <w:rPr>
          <w:rFonts w:hint="eastAsia" w:ascii="仿宋_GB2312" w:hAnsi="宋体" w:eastAsia="仿宋_GB2312"/>
          <w:bCs/>
          <w:sz w:val="24"/>
          <w:szCs w:val="24"/>
        </w:rPr>
        <w:t>有创新、有成效。区教育局会同教育学院德研室组织专家进行评审，按照奖项设置评选出优秀组织奖、创意奖、突破奖。</w:t>
      </w:r>
    </w:p>
    <w:p>
      <w:pPr>
        <w:numPr>
          <w:ilvl w:val="0"/>
          <w:numId w:val="1"/>
        </w:numPr>
        <w:snapToGrid w:val="0"/>
        <w:spacing w:line="52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申报材料</w:t>
      </w:r>
    </w:p>
    <w:p>
      <w:pPr>
        <w:snapToGrid w:val="0"/>
        <w:spacing w:line="52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（1）申报表。填写</w:t>
      </w:r>
      <w:r>
        <w:rPr>
          <w:rFonts w:hint="eastAsia" w:ascii="仿宋_GB2312" w:hAnsi="宋体" w:eastAsia="仿宋_GB2312"/>
          <w:sz w:val="24"/>
          <w:szCs w:val="24"/>
        </w:rPr>
        <w:t>《202</w:t>
      </w:r>
      <w:r>
        <w:rPr>
          <w:rFonts w:ascii="仿宋_GB2312" w:hAnsi="宋体" w:eastAsia="仿宋_GB2312"/>
          <w:sz w:val="24"/>
          <w:szCs w:val="24"/>
        </w:rPr>
        <w:t>4</w:t>
      </w:r>
      <w:r>
        <w:rPr>
          <w:rFonts w:hint="eastAsia" w:ascii="仿宋_GB2312" w:hAnsi="宋体" w:eastAsia="仿宋_GB2312"/>
          <w:sz w:val="24"/>
          <w:szCs w:val="24"/>
        </w:rPr>
        <w:t>年度嘉定区中小学心理健康教育活动季学校奖项申报表》（附件1）各项信息，并签字、盖章。</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w:t>
      </w:r>
      <w:r>
        <w:rPr>
          <w:rFonts w:ascii="仿宋_GB2312" w:hAnsi="宋体" w:eastAsia="仿宋_GB2312"/>
          <w:bCs/>
          <w:sz w:val="24"/>
          <w:szCs w:val="24"/>
        </w:rPr>
        <w:t>工作总结</w:t>
      </w:r>
      <w:r>
        <w:rPr>
          <w:rFonts w:hint="eastAsia" w:ascii="仿宋_GB2312" w:hAnsi="宋体" w:eastAsia="仿宋_GB2312"/>
          <w:bCs/>
          <w:sz w:val="24"/>
          <w:szCs w:val="24"/>
        </w:rPr>
        <w:t>。紧扣</w:t>
      </w:r>
      <w:r>
        <w:rPr>
          <w:rFonts w:ascii="仿宋_GB2312" w:hAnsi="宋体" w:eastAsia="仿宋_GB2312"/>
          <w:bCs/>
          <w:sz w:val="24"/>
          <w:szCs w:val="24"/>
        </w:rPr>
        <w:t>活动季主题与内容，概述</w:t>
      </w:r>
      <w:r>
        <w:rPr>
          <w:rFonts w:hint="eastAsia" w:ascii="仿宋_GB2312" w:hAnsi="宋体" w:eastAsia="仿宋_GB2312"/>
          <w:bCs/>
          <w:sz w:val="24"/>
          <w:szCs w:val="24"/>
        </w:rPr>
        <w:t>本校</w:t>
      </w:r>
      <w:r>
        <w:rPr>
          <w:rFonts w:ascii="仿宋_GB2312" w:hAnsi="宋体" w:eastAsia="仿宋_GB2312"/>
          <w:bCs/>
          <w:sz w:val="24"/>
          <w:szCs w:val="24"/>
        </w:rPr>
        <w:t>心理健康教育活动季策划、实施及成效</w:t>
      </w:r>
      <w:r>
        <w:rPr>
          <w:rFonts w:hint="eastAsia" w:ascii="仿宋_GB2312" w:hAnsi="宋体" w:eastAsia="仿宋_GB2312"/>
          <w:bCs/>
          <w:sz w:val="24"/>
          <w:szCs w:val="24"/>
        </w:rPr>
        <w:t>。撰写</w:t>
      </w:r>
      <w:r>
        <w:rPr>
          <w:rFonts w:ascii="仿宋_GB2312" w:hAnsi="宋体" w:eastAsia="仿宋_GB2312"/>
          <w:bCs/>
          <w:sz w:val="24"/>
          <w:szCs w:val="24"/>
        </w:rPr>
        <w:t>要点</w:t>
      </w:r>
      <w:r>
        <w:rPr>
          <w:rFonts w:hint="eastAsia" w:ascii="仿宋_GB2312" w:hAnsi="宋体" w:eastAsia="仿宋_GB2312"/>
          <w:bCs/>
          <w:sz w:val="24"/>
          <w:szCs w:val="24"/>
        </w:rPr>
        <w:t>包括</w:t>
      </w:r>
      <w:r>
        <w:rPr>
          <w:rFonts w:ascii="仿宋_GB2312" w:hAnsi="宋体" w:eastAsia="仿宋_GB2312"/>
          <w:bCs/>
          <w:sz w:val="24"/>
          <w:szCs w:val="24"/>
        </w:rPr>
        <w:t>主题、方案设计、实施过程、</w:t>
      </w:r>
      <w:r>
        <w:rPr>
          <w:rFonts w:hint="eastAsia" w:ascii="仿宋_GB2312" w:hAnsi="宋体" w:eastAsia="仿宋_GB2312"/>
          <w:bCs/>
          <w:sz w:val="24"/>
          <w:szCs w:val="24"/>
        </w:rPr>
        <w:t>学生参与度和覆盖率、活动</w:t>
      </w:r>
      <w:r>
        <w:rPr>
          <w:rFonts w:ascii="仿宋_GB2312" w:hAnsi="宋体" w:eastAsia="仿宋_GB2312"/>
          <w:bCs/>
          <w:sz w:val="24"/>
          <w:szCs w:val="24"/>
        </w:rPr>
        <w:t>成效及创新点</w:t>
      </w:r>
      <w:r>
        <w:rPr>
          <w:rFonts w:hint="eastAsia" w:ascii="仿宋_GB2312" w:hAnsi="宋体" w:eastAsia="仿宋_GB2312"/>
          <w:bCs/>
          <w:sz w:val="24"/>
          <w:szCs w:val="24"/>
        </w:rPr>
        <w:t>，及</w:t>
      </w:r>
      <w:r>
        <w:rPr>
          <w:rFonts w:ascii="仿宋_GB2312" w:hAnsi="宋体" w:eastAsia="仿宋_GB2312"/>
          <w:bCs/>
          <w:sz w:val="24"/>
          <w:szCs w:val="24"/>
        </w:rPr>
        <w:t>特色项目</w:t>
      </w:r>
      <w:r>
        <w:rPr>
          <w:rFonts w:hint="eastAsia" w:ascii="仿宋_GB2312" w:hAnsi="宋体" w:eastAsia="仿宋_GB2312"/>
          <w:bCs/>
          <w:sz w:val="24"/>
          <w:szCs w:val="24"/>
        </w:rPr>
        <w:t>开展等</w:t>
      </w:r>
      <w:r>
        <w:rPr>
          <w:rFonts w:ascii="仿宋_GB2312" w:hAnsi="宋体" w:eastAsia="仿宋_GB2312"/>
          <w:bCs/>
          <w:sz w:val="24"/>
          <w:szCs w:val="24"/>
        </w:rPr>
        <w:t>情况（字数限2000字以内）</w:t>
      </w:r>
      <w:r>
        <w:rPr>
          <w:rFonts w:hint="eastAsia" w:ascii="仿宋_GB2312" w:hAnsi="宋体" w:eastAsia="仿宋_GB2312"/>
          <w:bCs/>
          <w:sz w:val="24"/>
          <w:szCs w:val="24"/>
        </w:rPr>
        <w:t>。</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（3）</w:t>
      </w:r>
      <w:r>
        <w:rPr>
          <w:rFonts w:ascii="仿宋_GB2312" w:hAnsi="宋体" w:eastAsia="仿宋_GB2312"/>
          <w:bCs/>
          <w:sz w:val="24"/>
          <w:szCs w:val="24"/>
        </w:rPr>
        <w:t>辅证材料</w:t>
      </w:r>
      <w:r>
        <w:rPr>
          <w:rFonts w:hint="eastAsia" w:ascii="仿宋_GB2312" w:hAnsi="宋体" w:eastAsia="仿宋_GB2312"/>
          <w:bCs/>
          <w:sz w:val="24"/>
          <w:szCs w:val="24"/>
        </w:rPr>
        <w:t>。</w:t>
      </w:r>
      <w:r>
        <w:rPr>
          <w:rFonts w:ascii="仿宋_GB2312" w:hAnsi="宋体" w:eastAsia="仿宋_GB2312"/>
          <w:bCs/>
          <w:sz w:val="24"/>
          <w:szCs w:val="24"/>
        </w:rPr>
        <w:t>包括工作文件、活动方案及一览表、宣传材料、影音资料、</w:t>
      </w:r>
      <w:r>
        <w:rPr>
          <w:rFonts w:hint="eastAsia" w:ascii="仿宋_GB2312" w:hAnsi="宋体" w:eastAsia="仿宋_GB2312"/>
          <w:bCs/>
          <w:sz w:val="24"/>
          <w:szCs w:val="24"/>
        </w:rPr>
        <w:t>媒体</w:t>
      </w:r>
      <w:r>
        <w:rPr>
          <w:rFonts w:ascii="仿宋_GB2312" w:hAnsi="宋体" w:eastAsia="仿宋_GB2312"/>
          <w:bCs/>
          <w:sz w:val="24"/>
          <w:szCs w:val="24"/>
        </w:rPr>
        <w:t>报道、荣誉证明、师生活动照片（3-5张，照片命名、JPG格式、1M以上）、实录、评论和成长感悟等。</w:t>
      </w:r>
    </w:p>
    <w:p>
      <w:pPr>
        <w:snapToGrid w:val="0"/>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 报送方式</w:t>
      </w:r>
    </w:p>
    <w:p>
      <w:pPr>
        <w:snapToGrid w:val="0"/>
        <w:spacing w:line="520" w:lineRule="exact"/>
        <w:ind w:firstLine="480" w:firstLineChars="200"/>
        <w:rPr>
          <w:rFonts w:ascii="仿宋" w:hAnsi="仿宋" w:eastAsia="仿宋" w:cs="仿宋"/>
          <w:sz w:val="24"/>
          <w:szCs w:val="24"/>
          <w:highlight w:val="yellow"/>
        </w:rPr>
      </w:pPr>
      <w:r>
        <w:rPr>
          <w:rFonts w:hint="eastAsia" w:ascii="仿宋_GB2312" w:hAnsi="宋体" w:eastAsia="仿宋_GB2312"/>
          <w:bCs/>
          <w:sz w:val="24"/>
          <w:szCs w:val="24"/>
        </w:rPr>
        <w:t>请将</w:t>
      </w:r>
      <w:r>
        <w:rPr>
          <w:rFonts w:ascii="仿宋_GB2312" w:hAnsi="宋体" w:eastAsia="仿宋_GB2312"/>
          <w:bCs/>
          <w:sz w:val="24"/>
          <w:szCs w:val="24"/>
        </w:rPr>
        <w:t>申报表</w:t>
      </w:r>
      <w:r>
        <w:rPr>
          <w:rFonts w:hint="eastAsia" w:ascii="仿宋_GB2312" w:hAnsi="宋体" w:eastAsia="仿宋_GB2312"/>
          <w:bCs/>
          <w:sz w:val="24"/>
          <w:szCs w:val="24"/>
        </w:rPr>
        <w:t>（附件1）及工作总结</w:t>
      </w:r>
      <w:r>
        <w:rPr>
          <w:rFonts w:ascii="仿宋_GB2312" w:hAnsi="宋体" w:eastAsia="仿宋_GB2312"/>
          <w:bCs/>
          <w:sz w:val="24"/>
          <w:szCs w:val="24"/>
        </w:rPr>
        <w:t>装订成册，一式三份，同时所有辅证材料提供一份</w:t>
      </w:r>
      <w:r>
        <w:rPr>
          <w:rFonts w:hint="eastAsia" w:ascii="仿宋_GB2312" w:hAnsi="宋体" w:eastAsia="仿宋_GB2312"/>
          <w:bCs/>
          <w:sz w:val="24"/>
          <w:szCs w:val="24"/>
        </w:rPr>
        <w:t>，于5月31日下班前递交至嘉定区</w:t>
      </w:r>
      <w:r>
        <w:rPr>
          <w:rFonts w:ascii="仿宋_GB2312" w:hAnsi="宋体" w:eastAsia="仿宋_GB2312"/>
          <w:bCs/>
          <w:sz w:val="24"/>
          <w:szCs w:val="24"/>
        </w:rPr>
        <w:t>教育学院</w:t>
      </w:r>
      <w:r>
        <w:rPr>
          <w:rFonts w:hint="eastAsia" w:ascii="仿宋_GB2312" w:hAnsi="宋体" w:eastAsia="仿宋_GB2312"/>
          <w:bCs/>
          <w:sz w:val="24"/>
          <w:szCs w:val="24"/>
        </w:rPr>
        <w:t>B203谭海燕</w:t>
      </w:r>
      <w:r>
        <w:rPr>
          <w:rFonts w:ascii="仿宋_GB2312" w:hAnsi="宋体" w:eastAsia="仿宋_GB2312"/>
          <w:bCs/>
          <w:sz w:val="24"/>
          <w:szCs w:val="24"/>
        </w:rPr>
        <w:t>老师</w:t>
      </w:r>
      <w:r>
        <w:rPr>
          <w:rFonts w:hint="eastAsia" w:ascii="仿宋_GB2312" w:hAnsi="宋体" w:eastAsia="仿宋_GB2312"/>
          <w:bCs/>
          <w:sz w:val="24"/>
          <w:szCs w:val="24"/>
        </w:rPr>
        <w:t>处</w:t>
      </w:r>
      <w:r>
        <w:rPr>
          <w:rFonts w:ascii="仿宋_GB2312" w:hAnsi="宋体" w:eastAsia="仿宋_GB2312"/>
          <w:bCs/>
          <w:sz w:val="24"/>
          <w:szCs w:val="24"/>
        </w:rPr>
        <w:t>。</w:t>
      </w:r>
    </w:p>
    <w:p>
      <w:pPr>
        <w:numPr>
          <w:ilvl w:val="0"/>
          <w:numId w:val="2"/>
        </w:numPr>
        <w:snapToGrid w:val="0"/>
        <w:spacing w:line="520" w:lineRule="exact"/>
        <w:rPr>
          <w:rFonts w:ascii="仿宋" w:hAnsi="仿宋" w:eastAsia="仿宋" w:cs="仿宋"/>
          <w:b/>
          <w:bCs/>
          <w:sz w:val="24"/>
          <w:szCs w:val="24"/>
        </w:rPr>
      </w:pPr>
      <w:r>
        <w:rPr>
          <w:rFonts w:hint="eastAsia" w:ascii="仿宋" w:hAnsi="仿宋" w:eastAsia="仿宋" w:cs="仿宋"/>
          <w:b/>
          <w:bCs/>
          <w:sz w:val="24"/>
          <w:szCs w:val="24"/>
        </w:rPr>
        <w:t>校园心理情景剧</w:t>
      </w:r>
    </w:p>
    <w:p>
      <w:pPr>
        <w:numPr>
          <w:ilvl w:val="0"/>
          <w:numId w:val="3"/>
        </w:numPr>
        <w:snapToGrid w:val="0"/>
        <w:spacing w:line="52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申报要求</w:t>
      </w:r>
    </w:p>
    <w:p>
      <w:pPr>
        <w:snapToGrid w:val="0"/>
        <w:spacing w:line="520" w:lineRule="exact"/>
        <w:ind w:firstLine="480" w:firstLineChars="200"/>
        <w:rPr>
          <w:rFonts w:ascii="仿宋_GB2312" w:hAnsi="宋体" w:eastAsia="仿宋_GB2312"/>
          <w:bCs/>
          <w:sz w:val="24"/>
          <w:szCs w:val="24"/>
        </w:rPr>
      </w:pPr>
      <w:r>
        <w:rPr>
          <w:rFonts w:ascii="仿宋_GB2312" w:hAnsi="宋体" w:eastAsia="仿宋_GB2312"/>
          <w:bCs/>
          <w:sz w:val="24"/>
          <w:szCs w:val="24"/>
        </w:rPr>
        <w:t>（1）</w:t>
      </w:r>
      <w:r>
        <w:rPr>
          <w:rFonts w:hint="eastAsia" w:ascii="仿宋_GB2312" w:hAnsi="宋体" w:eastAsia="仿宋_GB2312"/>
          <w:bCs/>
          <w:sz w:val="24"/>
          <w:szCs w:val="24"/>
        </w:rPr>
        <w:t>每校限报1个。</w:t>
      </w:r>
    </w:p>
    <w:p>
      <w:pPr>
        <w:snapToGrid w:val="0"/>
        <w:spacing w:line="520" w:lineRule="exact"/>
        <w:ind w:firstLine="480" w:firstLineChars="200"/>
        <w:rPr>
          <w:rFonts w:ascii="仿宋_GB2312" w:eastAsia="仿宋_GB2312"/>
          <w:sz w:val="24"/>
          <w:szCs w:val="24"/>
        </w:rPr>
      </w:pPr>
      <w:r>
        <w:rPr>
          <w:rFonts w:ascii="仿宋_GB2312" w:hAnsi="宋体" w:eastAsia="仿宋_GB2312"/>
          <w:bCs/>
          <w:sz w:val="24"/>
          <w:szCs w:val="24"/>
        </w:rPr>
        <w:t>（2）</w:t>
      </w:r>
      <w:r>
        <w:rPr>
          <w:rFonts w:hint="eastAsia" w:ascii="仿宋_GB2312" w:hAnsi="宋体" w:eastAsia="仿宋_GB2312"/>
          <w:bCs/>
          <w:sz w:val="24"/>
          <w:szCs w:val="24"/>
        </w:rPr>
        <w:t>紧扣“五育润心 助力成长”主题</w:t>
      </w:r>
      <w:r>
        <w:rPr>
          <w:rFonts w:ascii="仿宋_GB2312" w:hAnsi="宋体" w:eastAsia="仿宋_GB2312"/>
          <w:bCs/>
          <w:sz w:val="24"/>
          <w:szCs w:val="24"/>
        </w:rPr>
        <w:t>，</w:t>
      </w:r>
      <w:r>
        <w:rPr>
          <w:rFonts w:hint="eastAsia" w:ascii="仿宋_GB2312" w:eastAsia="仿宋_GB2312"/>
          <w:sz w:val="24"/>
          <w:szCs w:val="24"/>
        </w:rPr>
        <w:t>突显学生心理健康正能量，剧情生动紧凑，突出戏剧元素</w:t>
      </w:r>
      <w:r>
        <w:rPr>
          <w:rFonts w:ascii="仿宋_GB2312" w:hAnsi="宋体" w:eastAsia="仿宋_GB2312"/>
          <w:bCs/>
          <w:sz w:val="24"/>
          <w:szCs w:val="24"/>
        </w:rPr>
        <w:t>；</w:t>
      </w:r>
      <w:r>
        <w:rPr>
          <w:rFonts w:hint="eastAsia" w:ascii="仿宋_GB2312" w:eastAsia="仿宋_GB2312"/>
          <w:sz w:val="24"/>
          <w:szCs w:val="24"/>
        </w:rPr>
        <w:t>剧目</w:t>
      </w:r>
      <w:r>
        <w:rPr>
          <w:rFonts w:hint="eastAsia" w:ascii="仿宋_GB2312" w:hAnsi="宋体" w:eastAsia="仿宋_GB2312"/>
          <w:sz w:val="24"/>
          <w:szCs w:val="24"/>
        </w:rPr>
        <w:t>须为</w:t>
      </w:r>
      <w:r>
        <w:rPr>
          <w:rFonts w:ascii="仿宋_GB2312" w:hAnsi="宋体" w:eastAsia="仿宋_GB2312"/>
          <w:sz w:val="24"/>
          <w:szCs w:val="24"/>
        </w:rPr>
        <w:t>原创，</w:t>
      </w:r>
      <w:r>
        <w:rPr>
          <w:rFonts w:hint="eastAsia" w:ascii="仿宋_GB2312" w:hAnsi="宋体" w:eastAsia="仿宋_GB2312"/>
          <w:sz w:val="24"/>
          <w:szCs w:val="24"/>
        </w:rPr>
        <w:t>杜绝</w:t>
      </w:r>
      <w:r>
        <w:rPr>
          <w:rFonts w:ascii="仿宋_GB2312" w:hAnsi="宋体" w:eastAsia="仿宋_GB2312"/>
          <w:sz w:val="24"/>
          <w:szCs w:val="24"/>
        </w:rPr>
        <w:t>抄袭</w:t>
      </w:r>
      <w:r>
        <w:rPr>
          <w:rFonts w:ascii="仿宋_GB2312" w:hAnsi="宋体" w:eastAsia="仿宋_GB2312"/>
          <w:bCs/>
          <w:sz w:val="24"/>
          <w:szCs w:val="24"/>
        </w:rPr>
        <w:t>；</w:t>
      </w:r>
      <w:r>
        <w:rPr>
          <w:rFonts w:hint="eastAsia" w:ascii="仿宋_GB2312" w:hAnsi="宋体" w:eastAsia="仿宋_GB2312"/>
          <w:bCs/>
          <w:sz w:val="24"/>
          <w:szCs w:val="24"/>
        </w:rPr>
        <w:t>限时</w:t>
      </w:r>
      <w:r>
        <w:rPr>
          <w:rFonts w:ascii="仿宋_GB2312" w:hAnsi="宋体" w:eastAsia="仿宋_GB2312"/>
          <w:bCs/>
          <w:sz w:val="24"/>
          <w:szCs w:val="24"/>
        </w:rPr>
        <w:t>10</w:t>
      </w:r>
      <w:r>
        <w:rPr>
          <w:rFonts w:hint="eastAsia" w:ascii="仿宋_GB2312" w:hAnsi="宋体" w:eastAsia="仿宋_GB2312"/>
          <w:bCs/>
          <w:sz w:val="24"/>
          <w:szCs w:val="24"/>
        </w:rPr>
        <w:t>分钟以内</w:t>
      </w:r>
      <w:r>
        <w:rPr>
          <w:rFonts w:hint="eastAsia" w:ascii="仿宋_GB2312" w:eastAsia="仿宋_GB2312"/>
          <w:sz w:val="24"/>
          <w:szCs w:val="24"/>
        </w:rPr>
        <w:t>。</w:t>
      </w:r>
    </w:p>
    <w:p>
      <w:pPr>
        <w:snapToGrid w:val="0"/>
        <w:spacing w:line="520" w:lineRule="exact"/>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各单位不得报送往年曾获得过学校心理情景剧相关市级荣誉表彰的作品，并严把原创关，杜绝著作权纠纷。若发生著作权问题，取消获奖资格，相关责任由申报单位承担。</w:t>
      </w:r>
    </w:p>
    <w:p>
      <w:pPr>
        <w:snapToGrid w:val="0"/>
        <w:spacing w:line="520" w:lineRule="exact"/>
        <w:ind w:firstLine="480" w:firstLineChars="200"/>
        <w:rPr>
          <w:rFonts w:ascii="仿宋_GB2312" w:hAnsi="宋体" w:eastAsia="仿宋_GB2312"/>
          <w:bCs/>
          <w:sz w:val="24"/>
          <w:szCs w:val="24"/>
        </w:rPr>
      </w:pPr>
      <w:r>
        <w:rPr>
          <w:rFonts w:ascii="仿宋_GB2312" w:hAnsi="宋体" w:eastAsia="仿宋_GB2312"/>
          <w:bCs/>
          <w:sz w:val="24"/>
          <w:szCs w:val="24"/>
        </w:rPr>
        <w:t>（4）各单位提交的特色项目</w:t>
      </w:r>
      <w:r>
        <w:rPr>
          <w:rFonts w:hint="eastAsia" w:ascii="仿宋_GB2312" w:hAnsi="宋体" w:eastAsia="仿宋_GB2312"/>
          <w:bCs/>
          <w:sz w:val="24"/>
          <w:szCs w:val="24"/>
        </w:rPr>
        <w:t>作品</w:t>
      </w:r>
      <w:r>
        <w:rPr>
          <w:rFonts w:ascii="仿宋_GB2312" w:hAnsi="宋体" w:eastAsia="仿宋_GB2312"/>
          <w:bCs/>
          <w:sz w:val="24"/>
          <w:szCs w:val="24"/>
        </w:rPr>
        <w:t>授权</w:t>
      </w:r>
      <w:r>
        <w:rPr>
          <w:rFonts w:hint="eastAsia" w:ascii="仿宋_GB2312" w:hAnsi="宋体" w:eastAsia="仿宋_GB2312"/>
          <w:bCs/>
          <w:sz w:val="24"/>
          <w:szCs w:val="24"/>
        </w:rPr>
        <w:t>嘉定区未成年人心理健康辅导中心</w:t>
      </w:r>
      <w:r>
        <w:rPr>
          <w:rFonts w:ascii="仿宋_GB2312" w:hAnsi="宋体" w:eastAsia="仿宋_GB2312"/>
          <w:bCs/>
          <w:sz w:val="24"/>
          <w:szCs w:val="24"/>
        </w:rPr>
        <w:t>使用，包括</w:t>
      </w:r>
      <w:r>
        <w:rPr>
          <w:rFonts w:hint="eastAsia" w:ascii="仿宋_GB2312" w:hAnsi="宋体" w:eastAsia="仿宋_GB2312"/>
          <w:bCs/>
          <w:sz w:val="24"/>
          <w:szCs w:val="24"/>
        </w:rPr>
        <w:t>但不限于</w:t>
      </w:r>
      <w:r>
        <w:rPr>
          <w:rFonts w:ascii="仿宋_GB2312" w:hAnsi="宋体" w:eastAsia="仿宋_GB2312"/>
          <w:bCs/>
          <w:sz w:val="24"/>
          <w:szCs w:val="24"/>
        </w:rPr>
        <w:t>印刷、制作光盘、展览、宣传等，不做商业用途</w:t>
      </w:r>
      <w:r>
        <w:rPr>
          <w:rFonts w:hint="eastAsia" w:ascii="仿宋_GB2312" w:hAnsi="宋体" w:eastAsia="仿宋_GB2312"/>
          <w:bCs/>
          <w:sz w:val="24"/>
          <w:szCs w:val="24"/>
        </w:rPr>
        <w:t>，</w:t>
      </w:r>
      <w:r>
        <w:rPr>
          <w:rFonts w:ascii="仿宋_GB2312" w:hAnsi="宋体" w:eastAsia="仿宋_GB2312"/>
          <w:bCs/>
          <w:sz w:val="24"/>
          <w:szCs w:val="24"/>
        </w:rPr>
        <w:t>不支付作者稿酬，作者享有署名权。</w:t>
      </w:r>
    </w:p>
    <w:p>
      <w:pPr>
        <w:numPr>
          <w:ilvl w:val="0"/>
          <w:numId w:val="3"/>
        </w:numPr>
        <w:snapToGrid w:val="0"/>
        <w:spacing w:line="52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申报材料</w:t>
      </w:r>
    </w:p>
    <w:p>
      <w:pPr>
        <w:snapToGrid w:val="0"/>
        <w:spacing w:line="520" w:lineRule="exact"/>
        <w:ind w:firstLine="480" w:firstLineChars="200"/>
        <w:rPr>
          <w:rFonts w:ascii="仿宋_GB2312" w:hAnsi="宋体" w:eastAsia="仿宋_GB2312"/>
          <w:sz w:val="24"/>
          <w:szCs w:val="24"/>
        </w:rPr>
      </w:pPr>
      <w:r>
        <w:rPr>
          <w:rFonts w:hint="eastAsia" w:ascii="仿宋_GB2312" w:hAnsi="Times New Roman" w:eastAsia="仿宋_GB2312" w:cs="Times New Roman"/>
          <w:sz w:val="24"/>
          <w:szCs w:val="24"/>
        </w:rPr>
        <w:t>（1）</w:t>
      </w:r>
      <w:r>
        <w:rPr>
          <w:rFonts w:ascii="仿宋_GB2312" w:hAnsi="Times New Roman" w:eastAsia="仿宋_GB2312" w:cs="Times New Roman"/>
          <w:sz w:val="24"/>
          <w:szCs w:val="24"/>
        </w:rPr>
        <w:t>申报表。</w:t>
      </w:r>
      <w:r>
        <w:rPr>
          <w:rFonts w:hint="eastAsia" w:ascii="仿宋_GB2312" w:hAnsi="宋体" w:eastAsia="仿宋_GB2312"/>
          <w:bCs/>
          <w:sz w:val="24"/>
          <w:szCs w:val="24"/>
        </w:rPr>
        <w:t>填写</w:t>
      </w:r>
      <w:r>
        <w:rPr>
          <w:rFonts w:hint="eastAsia" w:ascii="仿宋_GB2312" w:hAnsi="宋体" w:eastAsia="仿宋_GB2312"/>
          <w:sz w:val="24"/>
          <w:szCs w:val="24"/>
        </w:rPr>
        <w:t>《202</w:t>
      </w:r>
      <w:r>
        <w:rPr>
          <w:rFonts w:ascii="仿宋_GB2312" w:hAnsi="宋体" w:eastAsia="仿宋_GB2312"/>
          <w:sz w:val="24"/>
          <w:szCs w:val="24"/>
        </w:rPr>
        <w:t>4</w:t>
      </w:r>
      <w:r>
        <w:rPr>
          <w:rFonts w:hint="eastAsia" w:ascii="仿宋_GB2312" w:hAnsi="宋体" w:eastAsia="仿宋_GB2312"/>
          <w:sz w:val="24"/>
          <w:szCs w:val="24"/>
        </w:rPr>
        <w:t>年度上海学校心理健康教育活动季特色项目申报表》（附件2），</w:t>
      </w:r>
      <w:r>
        <w:rPr>
          <w:rFonts w:ascii="仿宋_GB2312" w:hAnsi="宋体" w:eastAsia="仿宋_GB2312"/>
          <w:sz w:val="24"/>
          <w:szCs w:val="24"/>
        </w:rPr>
        <w:t>学校负责人</w:t>
      </w:r>
      <w:r>
        <w:rPr>
          <w:rFonts w:hint="eastAsia" w:ascii="仿宋_GB2312" w:hAnsi="宋体" w:eastAsia="仿宋_GB2312"/>
          <w:sz w:val="24"/>
          <w:szCs w:val="24"/>
        </w:rPr>
        <w:t>签字、盖</w:t>
      </w:r>
      <w:r>
        <w:rPr>
          <w:rFonts w:ascii="仿宋_GB2312" w:hAnsi="宋体" w:eastAsia="仿宋_GB2312"/>
          <w:sz w:val="24"/>
          <w:szCs w:val="24"/>
        </w:rPr>
        <w:t>校</w:t>
      </w:r>
      <w:r>
        <w:rPr>
          <w:rFonts w:hint="eastAsia" w:ascii="仿宋_GB2312" w:hAnsi="宋体" w:eastAsia="仿宋_GB2312"/>
          <w:sz w:val="24"/>
          <w:szCs w:val="24"/>
        </w:rPr>
        <w:t>章。</w:t>
      </w:r>
    </w:p>
    <w:p>
      <w:pPr>
        <w:pStyle w:val="14"/>
        <w:spacing w:line="520" w:lineRule="exact"/>
        <w:ind w:firstLine="480" w:firstLineChars="200"/>
        <w:rPr>
          <w:rFonts w:cs="Times New Roman"/>
          <w:color w:val="auto"/>
          <w:kern w:val="2"/>
        </w:rPr>
      </w:pPr>
      <w:r>
        <w:rPr>
          <w:rFonts w:hint="eastAsia" w:cs="Times New Roman"/>
          <w:color w:val="auto"/>
          <w:kern w:val="2"/>
        </w:rPr>
        <w:t>（2）剧本。提交校园心理情景剧剧本全文，需为Word文档，标题（含副</w:t>
      </w:r>
      <w:r>
        <w:rPr>
          <w:rFonts w:cs="Times New Roman"/>
          <w:color w:val="auto"/>
          <w:kern w:val="2"/>
        </w:rPr>
        <w:t>标</w:t>
      </w:r>
      <w:r>
        <w:rPr>
          <w:rFonts w:hint="eastAsia" w:cs="Times New Roman"/>
          <w:color w:val="auto"/>
          <w:kern w:val="2"/>
        </w:rPr>
        <w:t>题）居中、宋体、小三号、加粗，正文宋体、小四号，全文（含标题行）采用1.25倍行距；请在文后写明作者及所在单位。</w:t>
      </w:r>
    </w:p>
    <w:p>
      <w:pPr>
        <w:spacing w:line="520" w:lineRule="exact"/>
        <w:ind w:right="-153" w:rightChars="-73" w:firstLine="480" w:firstLineChars="200"/>
        <w:rPr>
          <w:rFonts w:ascii="仿宋_GB2312" w:eastAsia="仿宋_GB2312"/>
          <w:sz w:val="24"/>
          <w:szCs w:val="24"/>
        </w:rPr>
      </w:pPr>
      <w:r>
        <w:rPr>
          <w:rFonts w:hint="eastAsia" w:ascii="仿宋_GB2312" w:eastAsia="仿宋_GB2312"/>
          <w:sz w:val="24"/>
          <w:szCs w:val="24"/>
        </w:rPr>
        <w:t>（3）视频。与剧本内容一致的校园心理情景剧演出现场录像，带字幕；分辨率不低于1280×720，容量在</w:t>
      </w:r>
      <w:r>
        <w:rPr>
          <w:rFonts w:hint="eastAsia" w:ascii="仿宋_GB2312" w:eastAsia="仿宋_GB2312"/>
          <w:b/>
          <w:bCs/>
          <w:sz w:val="24"/>
          <w:szCs w:val="24"/>
        </w:rPr>
        <w:t>500M</w:t>
      </w:r>
      <w:r>
        <w:rPr>
          <w:rFonts w:hint="eastAsia" w:ascii="仿宋_GB2312" w:eastAsia="仿宋_GB2312"/>
          <w:sz w:val="24"/>
          <w:szCs w:val="24"/>
        </w:rPr>
        <w:t>以内，MP4、WMA、AVI格式均可；演出应在舞台上进行，由一个固定机位按16:9规格横屏拍摄，一镜到底，画面整洁，录音清晰，无须剪辑。</w:t>
      </w:r>
    </w:p>
    <w:p>
      <w:pPr>
        <w:spacing w:line="520" w:lineRule="exact"/>
        <w:ind w:right="-153" w:rightChars="-73" w:firstLine="482" w:firstLineChars="200"/>
        <w:rPr>
          <w:rFonts w:ascii="仿宋_GB2312" w:eastAsia="仿宋_GB2312"/>
          <w:b/>
          <w:bCs/>
          <w:sz w:val="24"/>
          <w:szCs w:val="24"/>
        </w:rPr>
      </w:pPr>
      <w:r>
        <w:rPr>
          <w:rFonts w:hint="eastAsia" w:ascii="仿宋_GB2312" w:eastAsia="仿宋_GB2312"/>
          <w:b/>
          <w:bCs/>
          <w:sz w:val="24"/>
          <w:szCs w:val="24"/>
        </w:rPr>
        <w:t>3. 报送方式</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请将申报表（附件2）、校园心理情景剧剧本文档、视频</w:t>
      </w:r>
      <w:r>
        <w:rPr>
          <w:rFonts w:ascii="仿宋_GB2312" w:hAnsi="宋体" w:eastAsia="仿宋_GB2312"/>
          <w:bCs/>
          <w:sz w:val="24"/>
          <w:szCs w:val="24"/>
        </w:rPr>
        <w:t>三项打包，</w:t>
      </w:r>
      <w:r>
        <w:rPr>
          <w:rFonts w:hint="eastAsia" w:ascii="仿宋_GB2312" w:hAnsi="宋体" w:eastAsia="仿宋_GB2312"/>
          <w:bCs/>
          <w:sz w:val="24"/>
          <w:szCs w:val="24"/>
        </w:rPr>
        <w:t>以“学校序号+学校名称”命名文件夹</w:t>
      </w:r>
      <w:r>
        <w:rPr>
          <w:rFonts w:ascii="仿宋_GB2312" w:hAnsi="宋体" w:eastAsia="仿宋_GB2312"/>
          <w:bCs/>
          <w:sz w:val="24"/>
          <w:szCs w:val="24"/>
        </w:rPr>
        <w:t>，</w:t>
      </w:r>
      <w:r>
        <w:rPr>
          <w:rFonts w:hint="eastAsia" w:ascii="仿宋_GB2312" w:hAnsi="宋体" w:eastAsia="仿宋_GB2312"/>
          <w:bCs/>
          <w:sz w:val="24"/>
          <w:szCs w:val="24"/>
        </w:rPr>
        <w:t>上传到百度网盘，提供网盘链接，于5月31日下班前</w:t>
      </w:r>
      <w:r>
        <w:rPr>
          <w:rFonts w:ascii="仿宋_GB2312" w:hAnsi="宋体" w:eastAsia="仿宋_GB2312"/>
          <w:bCs/>
          <w:sz w:val="24"/>
          <w:szCs w:val="24"/>
        </w:rPr>
        <w:t>在线编辑填写“心灵成长”钉钉群内“</w:t>
      </w:r>
      <w:r>
        <w:rPr>
          <w:rFonts w:hint="eastAsia" w:ascii="仿宋_GB2312" w:hAnsi="宋体" w:eastAsia="仿宋_GB2312"/>
          <w:bCs/>
          <w:sz w:val="24"/>
          <w:szCs w:val="24"/>
        </w:rPr>
        <w:t>2024年度嘉定区心理健康教育活动季心理情景剧申报信息表</w:t>
      </w:r>
      <w:r>
        <w:rPr>
          <w:rFonts w:ascii="仿宋_GB2312" w:hAnsi="宋体" w:eastAsia="仿宋_GB2312"/>
          <w:bCs/>
          <w:sz w:val="24"/>
          <w:szCs w:val="24"/>
        </w:rPr>
        <w:t>”文件。</w:t>
      </w:r>
    </w:p>
    <w:p>
      <w:pPr>
        <w:snapToGrid w:val="0"/>
        <w:spacing w:line="520" w:lineRule="exact"/>
        <w:rPr>
          <w:rFonts w:ascii="黑体" w:hAnsi="仿宋_GB2312" w:eastAsia="黑体"/>
          <w:sz w:val="24"/>
          <w:szCs w:val="24"/>
        </w:rPr>
      </w:pPr>
      <w:r>
        <w:rPr>
          <w:rFonts w:hint="eastAsia" w:ascii="黑体" w:hAnsi="仿宋_GB2312" w:eastAsia="黑体"/>
          <w:sz w:val="24"/>
          <w:szCs w:val="24"/>
        </w:rPr>
        <w:t>三、注意事项</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w:t>
      </w:r>
      <w:r>
        <w:rPr>
          <w:rFonts w:hint="eastAsia" w:ascii="仿宋_GB2312" w:hAnsi="宋体" w:eastAsia="仿宋_GB2312"/>
          <w:bCs/>
          <w:sz w:val="24"/>
          <w:szCs w:val="24"/>
        </w:rPr>
        <w:t>所有材料报送截止日期为5月31日下班前；</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w:t>
      </w:r>
      <w:r>
        <w:rPr>
          <w:rFonts w:ascii="仿宋_GB2312" w:hAnsi="宋体" w:eastAsia="仿宋_GB2312"/>
          <w:bCs/>
          <w:sz w:val="24"/>
          <w:szCs w:val="24"/>
        </w:rPr>
        <w:t>.</w:t>
      </w:r>
      <w:r>
        <w:rPr>
          <w:rFonts w:hint="eastAsia" w:ascii="仿宋_GB2312" w:hAnsi="宋体" w:eastAsia="仿宋_GB2312"/>
          <w:bCs/>
          <w:sz w:val="24"/>
          <w:szCs w:val="24"/>
        </w:rPr>
        <w:t>各项材料按照报送方式完成报送后，请各校心理教师在“心灵成长”钉钉群中在线编辑填写“2024年度嘉定区心理健康教育活动季奖项申报信息表”（样张见附件3）；</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3</w:t>
      </w:r>
      <w:r>
        <w:rPr>
          <w:rFonts w:ascii="仿宋_GB2312" w:hAnsi="宋体" w:eastAsia="仿宋_GB2312"/>
          <w:bCs/>
          <w:sz w:val="24"/>
          <w:szCs w:val="24"/>
        </w:rPr>
        <w:t>.</w:t>
      </w:r>
      <w:r>
        <w:rPr>
          <w:rFonts w:hint="eastAsia" w:ascii="仿宋_GB2312" w:hAnsi="宋体" w:eastAsia="仿宋_GB2312"/>
          <w:bCs/>
          <w:sz w:val="24"/>
          <w:szCs w:val="24"/>
        </w:rPr>
        <w:t>各校学校序号，请查询“心灵成长”钉钉群所发表格，此后各类心理健康教育相关活动，递交材料均以</w:t>
      </w:r>
      <w:r>
        <w:rPr>
          <w:rFonts w:ascii="仿宋_GB2312" w:hAnsi="宋体" w:eastAsia="仿宋_GB2312"/>
          <w:bCs/>
          <w:sz w:val="24"/>
          <w:szCs w:val="24"/>
        </w:rPr>
        <w:t>“</w:t>
      </w:r>
      <w:r>
        <w:rPr>
          <w:rFonts w:hint="eastAsia" w:ascii="仿宋_GB2312" w:hAnsi="宋体" w:eastAsia="仿宋_GB2312"/>
          <w:bCs/>
          <w:sz w:val="24"/>
          <w:szCs w:val="24"/>
        </w:rPr>
        <w:t>学校序号+学校名称</w:t>
      </w:r>
      <w:r>
        <w:rPr>
          <w:rFonts w:ascii="仿宋_GB2312" w:hAnsi="宋体" w:eastAsia="仿宋_GB2312"/>
          <w:bCs/>
          <w:sz w:val="24"/>
          <w:szCs w:val="24"/>
        </w:rPr>
        <w:t>”</w:t>
      </w:r>
      <w:r>
        <w:rPr>
          <w:rFonts w:hint="eastAsia" w:ascii="仿宋_GB2312" w:hAnsi="宋体" w:eastAsia="仿宋_GB2312"/>
          <w:bCs/>
          <w:sz w:val="24"/>
          <w:szCs w:val="24"/>
        </w:rPr>
        <w:t>的方式命名。</w:t>
      </w:r>
    </w:p>
    <w:p>
      <w:pPr>
        <w:snapToGrid w:val="0"/>
        <w:spacing w:line="52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w:t>
      </w:r>
      <w:r>
        <w:rPr>
          <w:rFonts w:ascii="仿宋_GB2312" w:hAnsi="宋体" w:eastAsia="仿宋_GB2312"/>
          <w:bCs/>
          <w:sz w:val="24"/>
          <w:szCs w:val="24"/>
        </w:rPr>
        <w:t>.报送</w:t>
      </w:r>
      <w:r>
        <w:rPr>
          <w:rFonts w:hint="eastAsia" w:ascii="仿宋_GB2312" w:hAnsi="宋体" w:eastAsia="仿宋_GB2312"/>
          <w:bCs/>
          <w:sz w:val="24"/>
          <w:szCs w:val="24"/>
        </w:rPr>
        <w:t>单位对材料真实性负责，勿弄虚作假。各单位报送材料需遵循通知要求规范，过期不候。不合规材料及逾期补充材料不纳入评审。</w:t>
      </w:r>
    </w:p>
    <w:p>
      <w:pPr>
        <w:snapToGrid w:val="0"/>
        <w:spacing w:line="520" w:lineRule="exact"/>
        <w:ind w:firstLine="480" w:firstLineChars="200"/>
        <w:rPr>
          <w:rFonts w:ascii="仿宋_GB2312" w:hAnsi="宋体" w:eastAsia="仿宋_GB2312"/>
          <w:bCs/>
          <w:sz w:val="24"/>
          <w:szCs w:val="24"/>
        </w:rPr>
      </w:pPr>
    </w:p>
    <w:p>
      <w:pPr>
        <w:spacing w:line="520" w:lineRule="exact"/>
        <w:ind w:right="-153" w:rightChars="-73" w:firstLine="480" w:firstLineChars="200"/>
        <w:jc w:val="left"/>
        <w:rPr>
          <w:rFonts w:ascii="仿宋_GB2312" w:hAnsi="宋体" w:eastAsia="仿宋_GB2312"/>
          <w:bCs/>
          <w:sz w:val="24"/>
          <w:szCs w:val="24"/>
        </w:rPr>
      </w:pPr>
    </w:p>
    <w:p>
      <w:pPr>
        <w:spacing w:line="520" w:lineRule="exact"/>
        <w:ind w:right="-153" w:rightChars="-73" w:firstLine="480" w:firstLineChars="200"/>
        <w:jc w:val="right"/>
        <w:rPr>
          <w:rFonts w:ascii="仿宋_GB2312" w:hAnsi="宋体" w:eastAsia="仿宋_GB2312"/>
          <w:bCs/>
          <w:sz w:val="24"/>
          <w:szCs w:val="24"/>
        </w:rPr>
      </w:pPr>
      <w:r>
        <w:rPr>
          <w:rFonts w:hint="eastAsia" w:ascii="仿宋_GB2312" w:hAnsi="宋体" w:eastAsia="仿宋_GB2312"/>
          <w:bCs/>
          <w:sz w:val="24"/>
          <w:szCs w:val="24"/>
        </w:rPr>
        <w:t>教育学院德研室</w:t>
      </w:r>
    </w:p>
    <w:p>
      <w:pPr>
        <w:spacing w:line="520" w:lineRule="exact"/>
        <w:ind w:right="-153" w:rightChars="-73" w:firstLine="480" w:firstLineChars="200"/>
        <w:jc w:val="right"/>
        <w:rPr>
          <w:rFonts w:ascii="仿宋_GB2312" w:hAnsi="宋体" w:eastAsia="仿宋_GB2312"/>
          <w:bCs/>
          <w:sz w:val="24"/>
          <w:szCs w:val="24"/>
        </w:rPr>
      </w:pPr>
      <w:r>
        <w:rPr>
          <w:rFonts w:hint="eastAsia" w:ascii="仿宋_GB2312" w:hAnsi="宋体" w:eastAsia="仿宋_GB2312"/>
          <w:sz w:val="24"/>
          <w:szCs w:val="24"/>
        </w:rPr>
        <w:t xml:space="preserve">                       2024年4月15日</w:t>
      </w:r>
    </w:p>
    <w:p>
      <w:pPr>
        <w:snapToGrid w:val="0"/>
        <w:spacing w:line="520" w:lineRule="exact"/>
        <w:ind w:firstLine="400" w:firstLineChars="200"/>
        <w:rPr>
          <w:rFonts w:ascii="仿宋_GB2312" w:hAnsi="宋体" w:eastAsia="仿宋_GB2312"/>
          <w:bCs/>
          <w:sz w:val="24"/>
          <w:szCs w:val="24"/>
        </w:rPr>
      </w:pPr>
      <w:r>
        <w:rPr>
          <w:rFonts w:ascii="仿宋_GB2312" w:hAnsi="宋体" w:eastAsia="仿宋_GB2312"/>
          <w:bCs/>
          <w:spacing w:val="-20"/>
          <w:sz w:val="24"/>
          <w:szCs w:val="24"/>
        </w:rPr>
        <w:br w:type="page"/>
      </w:r>
    </w:p>
    <w:p>
      <w:pPr>
        <w:rPr>
          <w:rFonts w:ascii="仿宋_GB2312" w:hAnsi="宋体" w:eastAsia="仿宋_GB2312"/>
          <w:bCs/>
          <w:spacing w:val="-20"/>
          <w:sz w:val="24"/>
          <w:szCs w:val="24"/>
        </w:rPr>
      </w:pPr>
      <w:r>
        <w:rPr>
          <w:rFonts w:ascii="仿宋_GB2312" w:hAnsi="宋体" w:eastAsia="仿宋_GB2312"/>
          <w:bCs/>
          <w:spacing w:val="-20"/>
          <w:sz w:val="24"/>
          <w:szCs w:val="24"/>
        </w:rPr>
        <w:t>附件</w:t>
      </w:r>
      <w:r>
        <w:rPr>
          <w:rFonts w:hint="eastAsia" w:ascii="仿宋_GB2312" w:hAnsi="宋体" w:eastAsia="仿宋_GB2312"/>
          <w:bCs/>
          <w:spacing w:val="-20"/>
          <w:sz w:val="24"/>
          <w:szCs w:val="24"/>
        </w:rPr>
        <w:t>1</w:t>
      </w:r>
      <w:r>
        <w:rPr>
          <w:rFonts w:ascii="仿宋_GB2312" w:hAnsi="宋体" w:eastAsia="仿宋_GB2312"/>
          <w:bCs/>
          <w:spacing w:val="-20"/>
          <w:sz w:val="24"/>
          <w:szCs w:val="24"/>
        </w:rPr>
        <w:t>：</w:t>
      </w:r>
    </w:p>
    <w:p>
      <w:pPr>
        <w:spacing w:line="240" w:lineRule="atLeast"/>
        <w:jc w:val="center"/>
        <w:rPr>
          <w:rFonts w:ascii="黑体" w:hAnsi="宋体" w:eastAsia="黑体"/>
          <w:sz w:val="28"/>
          <w:szCs w:val="28"/>
        </w:rPr>
      </w:pPr>
      <w:r>
        <w:rPr>
          <w:rFonts w:hint="eastAsia" w:ascii="黑体" w:hAnsi="宋体" w:eastAsia="黑体"/>
          <w:sz w:val="28"/>
          <w:szCs w:val="28"/>
        </w:rPr>
        <w:t>202</w:t>
      </w:r>
      <w:r>
        <w:rPr>
          <w:rFonts w:ascii="黑体" w:hAnsi="宋体" w:eastAsia="黑体"/>
          <w:sz w:val="28"/>
          <w:szCs w:val="28"/>
        </w:rPr>
        <w:t>4</w:t>
      </w:r>
      <w:r>
        <w:rPr>
          <w:rFonts w:hint="eastAsia" w:ascii="黑体" w:hAnsi="宋体" w:eastAsia="黑体"/>
          <w:sz w:val="28"/>
          <w:szCs w:val="28"/>
        </w:rPr>
        <w:t>年度嘉定区中小学心理健康教育活动季学校奖项申报表</w:t>
      </w:r>
    </w:p>
    <w:tbl>
      <w:tblPr>
        <w:tblStyle w:val="5"/>
        <w:tblW w:w="91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74"/>
        <w:gridCol w:w="2268"/>
        <w:gridCol w:w="567"/>
        <w:gridCol w:w="709"/>
        <w:gridCol w:w="28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9"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 w:hAnsi="仿宋" w:eastAsia="仿宋"/>
                <w:b/>
                <w:sz w:val="24"/>
                <w:szCs w:val="24"/>
              </w:rPr>
            </w:pPr>
            <w:r>
              <w:rPr>
                <w:rFonts w:ascii="仿宋" w:hAnsi="仿宋" w:eastAsia="仿宋"/>
                <w:b/>
                <w:bCs/>
                <w:sz w:val="24"/>
                <w:szCs w:val="24"/>
              </w:rPr>
              <w:t>单位名称</w:t>
            </w:r>
          </w:p>
        </w:tc>
        <w:tc>
          <w:tcPr>
            <w:tcW w:w="2835" w:type="dxa"/>
            <w:gridSpan w:val="2"/>
            <w:tcBorders>
              <w:top w:val="single" w:color="auto" w:sz="12" w:space="0"/>
              <w:left w:val="single" w:color="auto" w:sz="6" w:space="0"/>
              <w:bottom w:val="single" w:color="auto" w:sz="6" w:space="0"/>
              <w:right w:val="single" w:color="auto" w:sz="6" w:space="0"/>
            </w:tcBorders>
            <w:vAlign w:val="center"/>
          </w:tcPr>
          <w:p>
            <w:pPr>
              <w:rPr>
                <w:rFonts w:ascii="仿宋" w:hAnsi="仿宋" w:eastAsia="仿宋"/>
                <w:b/>
                <w:sz w:val="24"/>
                <w:szCs w:val="24"/>
              </w:rPr>
            </w:pPr>
          </w:p>
        </w:tc>
        <w:tc>
          <w:tcPr>
            <w:tcW w:w="709" w:type="dxa"/>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sz w:val="24"/>
                <w:szCs w:val="24"/>
              </w:rPr>
            </w:pPr>
            <w:r>
              <w:rPr>
                <w:rFonts w:ascii="仿宋" w:hAnsi="仿宋" w:eastAsia="仿宋"/>
                <w:b/>
                <w:bCs/>
                <w:sz w:val="24"/>
                <w:szCs w:val="24"/>
              </w:rPr>
              <w:t>类别</w:t>
            </w:r>
          </w:p>
        </w:tc>
        <w:tc>
          <w:tcPr>
            <w:tcW w:w="3188" w:type="dxa"/>
            <w:gridSpan w:val="2"/>
            <w:tcBorders>
              <w:top w:val="single" w:color="auto" w:sz="12" w:space="0"/>
              <w:left w:val="single" w:color="auto" w:sz="6" w:space="0"/>
              <w:bottom w:val="single" w:color="auto" w:sz="6" w:space="0"/>
              <w:right w:val="single" w:color="auto" w:sz="12" w:space="0"/>
            </w:tcBorders>
            <w:vAlign w:val="center"/>
          </w:tcPr>
          <w:p>
            <w:pPr>
              <w:jc w:val="left"/>
              <w:rPr>
                <w:rFonts w:ascii="仿宋" w:hAnsi="仿宋" w:eastAsia="仿宋"/>
                <w:sz w:val="24"/>
                <w:szCs w:val="24"/>
              </w:rPr>
            </w:pPr>
            <w:r>
              <w:rPr>
                <w:rFonts w:hint="eastAsia" w:ascii="仿宋" w:hAnsi="仿宋" w:eastAsia="仿宋"/>
                <w:sz w:val="24"/>
                <w:szCs w:val="24"/>
              </w:rPr>
              <w:t>小学</w:t>
            </w:r>
            <w:r>
              <w:rPr>
                <w:rFonts w:ascii="仿宋" w:hAnsi="仿宋" w:eastAsia="仿宋"/>
                <w:sz w:val="24"/>
                <w:szCs w:val="24"/>
              </w:rPr>
              <w:t xml:space="preserve">（   ）  </w:t>
            </w:r>
            <w:r>
              <w:rPr>
                <w:rFonts w:hint="eastAsia" w:ascii="仿宋" w:hAnsi="仿宋" w:eastAsia="仿宋"/>
                <w:sz w:val="24"/>
                <w:szCs w:val="24"/>
              </w:rPr>
              <w:t>初中</w:t>
            </w:r>
            <w:r>
              <w:rPr>
                <w:rFonts w:ascii="仿宋" w:hAnsi="仿宋" w:eastAsia="仿宋"/>
                <w:sz w:val="24"/>
                <w:szCs w:val="24"/>
              </w:rPr>
              <w:t>（    ）</w:t>
            </w:r>
          </w:p>
          <w:p>
            <w:pPr>
              <w:jc w:val="left"/>
              <w:rPr>
                <w:rFonts w:ascii="仿宋" w:hAnsi="仿宋" w:eastAsia="仿宋"/>
                <w:sz w:val="24"/>
                <w:szCs w:val="24"/>
              </w:rPr>
            </w:pPr>
            <w:r>
              <w:rPr>
                <w:rFonts w:hint="eastAsia" w:ascii="仿宋" w:hAnsi="仿宋" w:eastAsia="仿宋"/>
                <w:sz w:val="24"/>
                <w:szCs w:val="24"/>
              </w:rPr>
              <w:t>一贯制</w:t>
            </w:r>
            <w:r>
              <w:rPr>
                <w:rFonts w:ascii="仿宋" w:hAnsi="仿宋" w:eastAsia="仿宋"/>
                <w:sz w:val="24"/>
                <w:szCs w:val="24"/>
              </w:rPr>
              <w:t>学校（   ）</w:t>
            </w:r>
          </w:p>
          <w:p>
            <w:pPr>
              <w:jc w:val="left"/>
              <w:rPr>
                <w:rFonts w:ascii="仿宋" w:hAnsi="仿宋" w:eastAsia="仿宋"/>
                <w:sz w:val="24"/>
                <w:szCs w:val="24"/>
              </w:rPr>
            </w:pPr>
            <w:r>
              <w:rPr>
                <w:rFonts w:hint="eastAsia" w:ascii="仿宋" w:hAnsi="仿宋" w:eastAsia="仿宋"/>
                <w:sz w:val="24"/>
                <w:szCs w:val="24"/>
              </w:rPr>
              <w:t>高中及其他</w:t>
            </w:r>
            <w:r>
              <w:rPr>
                <w:rFonts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439"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sz w:val="24"/>
                <w:szCs w:val="24"/>
              </w:rPr>
            </w:pPr>
            <w:r>
              <w:rPr>
                <w:rFonts w:ascii="仿宋" w:hAnsi="仿宋" w:eastAsia="仿宋"/>
                <w:b/>
                <w:bCs/>
                <w:sz w:val="24"/>
                <w:szCs w:val="24"/>
              </w:rPr>
              <w:t>活动季主题与名称</w:t>
            </w:r>
          </w:p>
        </w:tc>
        <w:tc>
          <w:tcPr>
            <w:tcW w:w="6732" w:type="dxa"/>
            <w:gridSpan w:val="5"/>
            <w:tcBorders>
              <w:top w:val="single" w:color="auto" w:sz="6" w:space="0"/>
              <w:left w:val="single" w:color="auto" w:sz="6" w:space="0"/>
              <w:bottom w:val="single" w:color="auto" w:sz="6" w:space="0"/>
              <w:right w:val="single" w:color="auto" w:sz="12" w:space="0"/>
            </w:tcBorders>
            <w:vAlign w:val="center"/>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39" w:type="dxa"/>
            <w:gridSpan w:val="2"/>
            <w:tcBorders>
              <w:top w:val="single" w:color="auto" w:sz="6" w:space="0"/>
              <w:left w:val="single" w:color="auto" w:sz="12" w:space="0"/>
              <w:right w:val="single" w:color="auto" w:sz="6" w:space="0"/>
            </w:tcBorders>
            <w:vAlign w:val="center"/>
          </w:tcPr>
          <w:p>
            <w:pPr>
              <w:jc w:val="center"/>
              <w:rPr>
                <w:rFonts w:ascii="仿宋" w:hAnsi="仿宋" w:eastAsia="仿宋"/>
                <w:b/>
                <w:bCs/>
                <w:sz w:val="24"/>
                <w:szCs w:val="24"/>
              </w:rPr>
            </w:pPr>
            <w:r>
              <w:rPr>
                <w:rFonts w:ascii="仿宋" w:hAnsi="仿宋" w:eastAsia="仿宋"/>
                <w:b/>
                <w:bCs/>
                <w:sz w:val="24"/>
                <w:szCs w:val="24"/>
              </w:rPr>
              <w:t>负责人姓名</w:t>
            </w:r>
          </w:p>
        </w:tc>
        <w:tc>
          <w:tcPr>
            <w:tcW w:w="226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b/>
                <w:bCs/>
                <w:sz w:val="24"/>
                <w:szCs w:val="24"/>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sz w:val="24"/>
                <w:szCs w:val="24"/>
              </w:rPr>
            </w:pPr>
            <w:r>
              <w:rPr>
                <w:rFonts w:ascii="仿宋" w:hAnsi="仿宋" w:eastAsia="仿宋"/>
                <w:b/>
                <w:bCs/>
                <w:sz w:val="24"/>
                <w:szCs w:val="24"/>
              </w:rPr>
              <w:t>部门及职务</w:t>
            </w:r>
          </w:p>
        </w:tc>
        <w:tc>
          <w:tcPr>
            <w:tcW w:w="2905" w:type="dxa"/>
            <w:tcBorders>
              <w:top w:val="single" w:color="auto" w:sz="6" w:space="0"/>
              <w:left w:val="single" w:color="auto" w:sz="6" w:space="0"/>
              <w:bottom w:val="single" w:color="auto" w:sz="6" w:space="0"/>
              <w:right w:val="single" w:color="auto" w:sz="12" w:space="0"/>
            </w:tcBorders>
            <w:vAlign w:val="center"/>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439" w:type="dxa"/>
            <w:gridSpan w:val="2"/>
            <w:tcBorders>
              <w:left w:val="single" w:color="auto" w:sz="12" w:space="0"/>
              <w:bottom w:val="single" w:color="auto" w:sz="6" w:space="0"/>
              <w:right w:val="single" w:color="auto" w:sz="6" w:space="0"/>
            </w:tcBorders>
            <w:vAlign w:val="center"/>
          </w:tcPr>
          <w:p>
            <w:pPr>
              <w:jc w:val="center"/>
              <w:rPr>
                <w:rFonts w:ascii="仿宋" w:hAnsi="仿宋" w:eastAsia="仿宋"/>
                <w:b/>
                <w:bCs/>
                <w:sz w:val="24"/>
                <w:szCs w:val="24"/>
              </w:rPr>
            </w:pPr>
            <w:r>
              <w:rPr>
                <w:rFonts w:ascii="仿宋" w:hAnsi="仿宋" w:eastAsia="仿宋"/>
                <w:b/>
                <w:bCs/>
                <w:sz w:val="24"/>
                <w:szCs w:val="24"/>
              </w:rPr>
              <w:t>地址</w:t>
            </w:r>
          </w:p>
        </w:tc>
        <w:tc>
          <w:tcPr>
            <w:tcW w:w="226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b/>
                <w:bCs/>
                <w:sz w:val="24"/>
                <w:szCs w:val="24"/>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sz w:val="24"/>
                <w:szCs w:val="24"/>
              </w:rPr>
            </w:pPr>
            <w:r>
              <w:rPr>
                <w:rFonts w:ascii="仿宋" w:hAnsi="仿宋" w:eastAsia="仿宋"/>
                <w:b/>
                <w:bCs/>
                <w:sz w:val="24"/>
                <w:szCs w:val="24"/>
              </w:rPr>
              <w:t>电话及邮箱</w:t>
            </w:r>
          </w:p>
        </w:tc>
        <w:tc>
          <w:tcPr>
            <w:tcW w:w="2905" w:type="dxa"/>
            <w:tcBorders>
              <w:top w:val="single" w:color="auto" w:sz="6" w:space="0"/>
              <w:left w:val="single" w:color="auto" w:sz="6" w:space="0"/>
              <w:bottom w:val="single" w:color="auto" w:sz="6" w:space="0"/>
              <w:right w:val="single" w:color="auto" w:sz="12" w:space="0"/>
            </w:tcBorders>
            <w:vAlign w:val="center"/>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9" w:hRule="atLeast"/>
        </w:trPr>
        <w:tc>
          <w:tcPr>
            <w:tcW w:w="1065" w:type="dxa"/>
            <w:tcBorders>
              <w:top w:val="single" w:color="auto" w:sz="12" w:space="0"/>
              <w:left w:val="single" w:color="auto" w:sz="12" w:space="0"/>
              <w:right w:val="single" w:color="auto" w:sz="6" w:space="0"/>
            </w:tcBorders>
            <w:vAlign w:val="center"/>
          </w:tcPr>
          <w:p>
            <w:pPr>
              <w:jc w:val="center"/>
              <w:rPr>
                <w:rFonts w:ascii="仿宋" w:hAnsi="仿宋" w:eastAsia="仿宋"/>
                <w:b/>
                <w:sz w:val="24"/>
                <w:szCs w:val="24"/>
              </w:rPr>
            </w:pPr>
            <w:r>
              <w:rPr>
                <w:rFonts w:ascii="仿宋" w:hAnsi="仿宋" w:eastAsia="仿宋"/>
                <w:b/>
                <w:sz w:val="24"/>
                <w:szCs w:val="24"/>
              </w:rPr>
              <w:t>活动季组织工作总结</w:t>
            </w:r>
          </w:p>
        </w:tc>
        <w:tc>
          <w:tcPr>
            <w:tcW w:w="8106" w:type="dxa"/>
            <w:gridSpan w:val="6"/>
            <w:tcBorders>
              <w:top w:val="single" w:color="auto" w:sz="12" w:space="0"/>
              <w:left w:val="single" w:color="auto" w:sz="6" w:space="0"/>
              <w:right w:val="single" w:color="auto" w:sz="12" w:space="0"/>
            </w:tcBorders>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1065" w:type="dxa"/>
            <w:tcBorders>
              <w:top w:val="single" w:color="auto" w:sz="12" w:space="0"/>
              <w:left w:val="single" w:color="auto" w:sz="12" w:space="0"/>
              <w:right w:val="single" w:color="auto" w:sz="6" w:space="0"/>
            </w:tcBorders>
            <w:vAlign w:val="center"/>
          </w:tcPr>
          <w:p>
            <w:pPr>
              <w:jc w:val="center"/>
              <w:rPr>
                <w:rFonts w:ascii="仿宋" w:hAnsi="仿宋" w:eastAsia="仿宋"/>
                <w:b/>
                <w:sz w:val="24"/>
                <w:szCs w:val="24"/>
              </w:rPr>
            </w:pPr>
            <w:r>
              <w:rPr>
                <w:rFonts w:ascii="仿宋" w:hAnsi="仿宋" w:eastAsia="仿宋"/>
                <w:b/>
                <w:sz w:val="24"/>
                <w:szCs w:val="24"/>
              </w:rPr>
              <w:t>辅证材料清单</w:t>
            </w:r>
          </w:p>
        </w:tc>
        <w:tc>
          <w:tcPr>
            <w:tcW w:w="8106" w:type="dxa"/>
            <w:gridSpan w:val="6"/>
            <w:tcBorders>
              <w:top w:val="single" w:color="auto" w:sz="12" w:space="0"/>
              <w:left w:val="single" w:color="auto" w:sz="6" w:space="0"/>
              <w:right w:val="single" w:color="auto" w:sz="12" w:space="0"/>
            </w:tcBorders>
          </w:tcPr>
          <w:p>
            <w:pPr>
              <w:rPr>
                <w:rFonts w:ascii="仿宋" w:hAnsi="仿宋" w:eastAsia="仿宋"/>
                <w:sz w:val="24"/>
                <w:szCs w:val="24"/>
              </w:rPr>
            </w:pPr>
            <w:r>
              <w:rPr>
                <w:rFonts w:ascii="仿宋" w:hAnsi="仿宋" w:eastAsia="仿宋"/>
                <w:sz w:val="24"/>
                <w:szCs w:val="24"/>
              </w:rPr>
              <w:t>1.</w:t>
            </w:r>
          </w:p>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ascii="仿宋" w:hAnsi="仿宋" w:eastAsia="仿宋"/>
                <w:sz w:val="24"/>
                <w:szCs w:val="24"/>
              </w:rPr>
              <w:t>3.</w:t>
            </w:r>
          </w:p>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ascii="仿宋" w:hAnsi="仿宋" w:eastAsia="仿宋"/>
                <w:sz w:val="24"/>
                <w:szCs w:val="24"/>
              </w:rPr>
              <w:t>5.</w:t>
            </w:r>
          </w:p>
          <w:p>
            <w:pPr>
              <w:rPr>
                <w:rFonts w:ascii="仿宋" w:hAnsi="仿宋" w:eastAsia="仿宋"/>
                <w:sz w:val="24"/>
                <w:szCs w:val="24"/>
              </w:rPr>
            </w:pP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1065" w:type="dxa"/>
            <w:tcBorders>
              <w:top w:val="single" w:color="auto" w:sz="12" w:space="0"/>
              <w:left w:val="single" w:color="auto" w:sz="12" w:space="0"/>
              <w:bottom w:val="single" w:color="auto" w:sz="12" w:space="0"/>
              <w:right w:val="single" w:color="auto" w:sz="6" w:space="0"/>
            </w:tcBorders>
            <w:vAlign w:val="center"/>
          </w:tcPr>
          <w:p>
            <w:pPr>
              <w:snapToGrid w:val="0"/>
              <w:spacing w:line="0" w:lineRule="atLeast"/>
              <w:jc w:val="center"/>
              <w:rPr>
                <w:rFonts w:ascii="仿宋" w:hAnsi="仿宋" w:eastAsia="仿宋"/>
                <w:b/>
                <w:sz w:val="24"/>
                <w:szCs w:val="24"/>
              </w:rPr>
            </w:pPr>
            <w:r>
              <w:rPr>
                <w:rFonts w:ascii="仿宋" w:hAnsi="仿宋" w:eastAsia="仿宋"/>
                <w:b/>
                <w:sz w:val="24"/>
                <w:szCs w:val="24"/>
              </w:rPr>
              <w:t>单位</w:t>
            </w:r>
            <w:r>
              <w:rPr>
                <w:rFonts w:hint="eastAsia" w:ascii="仿宋" w:hAnsi="仿宋" w:eastAsia="仿宋"/>
                <w:b/>
                <w:sz w:val="24"/>
                <w:szCs w:val="24"/>
              </w:rPr>
              <w:t>或主管部门</w:t>
            </w:r>
            <w:r>
              <w:rPr>
                <w:rFonts w:ascii="仿宋" w:hAnsi="仿宋" w:eastAsia="仿宋"/>
                <w:b/>
                <w:sz w:val="24"/>
                <w:szCs w:val="24"/>
              </w:rPr>
              <w:t>意见</w:t>
            </w:r>
          </w:p>
        </w:tc>
        <w:tc>
          <w:tcPr>
            <w:tcW w:w="8106" w:type="dxa"/>
            <w:gridSpan w:val="6"/>
            <w:tcBorders>
              <w:top w:val="single" w:color="auto" w:sz="12" w:space="0"/>
              <w:left w:val="single" w:color="auto" w:sz="6" w:space="0"/>
              <w:bottom w:val="single" w:color="auto" w:sz="12" w:space="0"/>
              <w:right w:val="single" w:color="auto" w:sz="12" w:space="0"/>
            </w:tcBorders>
            <w:vAlign w:val="center"/>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ind w:firstLine="3600" w:firstLineChars="1500"/>
              <w:rPr>
                <w:rFonts w:ascii="仿宋" w:hAnsi="仿宋" w:eastAsia="仿宋"/>
                <w:sz w:val="24"/>
                <w:szCs w:val="24"/>
              </w:rPr>
            </w:pPr>
            <w:r>
              <w:rPr>
                <w:rFonts w:ascii="仿宋" w:hAnsi="仿宋" w:eastAsia="仿宋"/>
                <w:sz w:val="24"/>
                <w:szCs w:val="24"/>
              </w:rPr>
              <w:t>负责人：          盖章：</w:t>
            </w:r>
          </w:p>
          <w:p>
            <w:pPr>
              <w:ind w:firstLine="480" w:firstLineChars="2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年    月    日</w:t>
            </w:r>
          </w:p>
        </w:tc>
      </w:tr>
    </w:tbl>
    <w:p>
      <w:pPr>
        <w:rPr>
          <w:rFonts w:ascii="仿宋_GB2312" w:hAnsi="宋体" w:eastAsia="仿宋_GB2312"/>
          <w:bCs/>
          <w:spacing w:val="-20"/>
          <w:sz w:val="24"/>
          <w:szCs w:val="24"/>
        </w:rPr>
      </w:pPr>
      <w:r>
        <w:rPr>
          <w:rFonts w:ascii="仿宋" w:hAnsi="仿宋" w:eastAsia="仿宋"/>
          <w:sz w:val="24"/>
          <w:szCs w:val="24"/>
        </w:rPr>
        <w:br w:type="page"/>
      </w:r>
    </w:p>
    <w:p>
      <w:pPr>
        <w:rPr>
          <w:rFonts w:ascii="仿宋_GB2312" w:hAnsi="宋体" w:eastAsia="仿宋_GB2312"/>
          <w:bCs/>
          <w:spacing w:val="-20"/>
          <w:sz w:val="24"/>
          <w:szCs w:val="24"/>
        </w:rPr>
      </w:pPr>
      <w:r>
        <w:rPr>
          <w:rFonts w:hint="eastAsia" w:ascii="仿宋_GB2312" w:hAnsi="宋体" w:eastAsia="仿宋_GB2312"/>
          <w:bCs/>
          <w:spacing w:val="-20"/>
          <w:sz w:val="24"/>
          <w:szCs w:val="24"/>
        </w:rPr>
        <w:t>附件2：</w:t>
      </w:r>
    </w:p>
    <w:p>
      <w:pPr>
        <w:spacing w:line="240" w:lineRule="atLeast"/>
        <w:jc w:val="center"/>
        <w:rPr>
          <w:rFonts w:ascii="黑体" w:hAnsi="宋体" w:eastAsia="黑体"/>
          <w:sz w:val="24"/>
          <w:szCs w:val="24"/>
        </w:rPr>
      </w:pPr>
      <w:r>
        <w:rPr>
          <w:rFonts w:ascii="黑体" w:hAnsi="宋体" w:eastAsia="黑体"/>
          <w:sz w:val="24"/>
          <w:szCs w:val="24"/>
        </w:rPr>
        <w:t>2024年度上海学校心理健康教育活动季特色项目</w:t>
      </w:r>
      <w:r>
        <w:rPr>
          <w:rFonts w:hint="eastAsia" w:ascii="黑体" w:hAnsi="宋体" w:eastAsia="黑体"/>
          <w:sz w:val="24"/>
          <w:szCs w:val="24"/>
        </w:rPr>
        <w:t>申报</w:t>
      </w:r>
      <w:r>
        <w:rPr>
          <w:rFonts w:ascii="黑体" w:hAnsi="宋体" w:eastAsia="黑体"/>
          <w:sz w:val="24"/>
          <w:szCs w:val="24"/>
        </w:rPr>
        <w:t>表</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835"/>
        <w:gridCol w:w="1545"/>
        <w:gridCol w:w="2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668" w:type="dxa"/>
            <w:tcBorders>
              <w:top w:val="single" w:color="auto" w:sz="12" w:space="0"/>
              <w:left w:val="single" w:color="auto" w:sz="12" w:space="0"/>
              <w:bottom w:val="single" w:color="auto" w:sz="6" w:space="0"/>
              <w:right w:val="single" w:color="auto" w:sz="6" w:space="0"/>
            </w:tcBorders>
            <w:vAlign w:val="center"/>
          </w:tcPr>
          <w:p>
            <w:pPr>
              <w:jc w:val="center"/>
              <w:rPr>
                <w:rFonts w:ascii="仿宋" w:hAnsi="仿宋" w:eastAsia="仿宋"/>
                <w:b/>
                <w:sz w:val="24"/>
                <w:szCs w:val="24"/>
              </w:rPr>
            </w:pPr>
            <w:r>
              <w:rPr>
                <w:rFonts w:ascii="仿宋" w:hAnsi="仿宋" w:eastAsia="仿宋"/>
                <w:b/>
                <w:sz w:val="24"/>
                <w:szCs w:val="24"/>
              </w:rPr>
              <w:t>单位名称</w:t>
            </w:r>
          </w:p>
        </w:tc>
        <w:tc>
          <w:tcPr>
            <w:tcW w:w="6854" w:type="dxa"/>
            <w:gridSpan w:val="3"/>
            <w:tcBorders>
              <w:top w:val="single" w:color="auto" w:sz="12" w:space="0"/>
              <w:left w:val="single" w:color="auto" w:sz="6" w:space="0"/>
              <w:bottom w:val="single" w:color="auto" w:sz="6" w:space="0"/>
              <w:right w:val="single" w:color="auto" w:sz="12" w:space="0"/>
            </w:tcBorders>
            <w:vAlign w:val="center"/>
          </w:tcPr>
          <w:p>
            <w:pPr>
              <w:rPr>
                <w:rFonts w:ascii="仿宋" w:hAnsi="仿宋" w:eastAsia="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8"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sz w:val="24"/>
                <w:szCs w:val="24"/>
              </w:rPr>
            </w:pPr>
            <w:r>
              <w:rPr>
                <w:rFonts w:ascii="仿宋" w:hAnsi="仿宋" w:eastAsia="仿宋"/>
                <w:b/>
                <w:sz w:val="24"/>
                <w:szCs w:val="24"/>
              </w:rPr>
              <w:t>指导教师</w:t>
            </w:r>
          </w:p>
        </w:tc>
        <w:tc>
          <w:tcPr>
            <w:tcW w:w="2835" w:type="dxa"/>
            <w:vMerge w:val="restart"/>
            <w:tcBorders>
              <w:top w:val="single" w:color="auto" w:sz="6" w:space="0"/>
              <w:left w:val="single" w:color="auto" w:sz="6" w:space="0"/>
              <w:bottom w:val="single" w:color="auto" w:sz="6" w:space="0"/>
              <w:right w:val="single" w:color="auto" w:sz="6" w:space="0"/>
            </w:tcBorders>
            <w:vAlign w:val="center"/>
          </w:tcPr>
          <w:p>
            <w:pPr>
              <w:rPr>
                <w:rFonts w:ascii="仿宋" w:hAnsi="仿宋" w:eastAsia="仿宋"/>
                <w:b/>
                <w:sz w:val="24"/>
                <w:szCs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4"/>
                <w:szCs w:val="24"/>
              </w:rPr>
            </w:pPr>
            <w:r>
              <w:rPr>
                <w:rFonts w:ascii="仿宋" w:hAnsi="仿宋" w:eastAsia="仿宋"/>
                <w:b/>
                <w:sz w:val="24"/>
                <w:szCs w:val="24"/>
              </w:rPr>
              <w:t>手机</w:t>
            </w:r>
            <w:r>
              <w:rPr>
                <w:rFonts w:hint="eastAsia" w:ascii="仿宋" w:hAnsi="仿宋" w:eastAsia="仿宋"/>
                <w:b/>
                <w:sz w:val="24"/>
                <w:szCs w:val="24"/>
              </w:rPr>
              <w:t>号码</w:t>
            </w:r>
          </w:p>
        </w:tc>
        <w:tc>
          <w:tcPr>
            <w:tcW w:w="2474" w:type="dxa"/>
            <w:tcBorders>
              <w:top w:val="single" w:color="auto" w:sz="6" w:space="0"/>
              <w:left w:val="single" w:color="auto" w:sz="6" w:space="0"/>
              <w:bottom w:val="single" w:color="auto" w:sz="6" w:space="0"/>
              <w:right w:val="single" w:color="auto" w:sz="12" w:space="0"/>
            </w:tcBorders>
            <w:vAlign w:val="center"/>
          </w:tcPr>
          <w:p>
            <w:pPr>
              <w:rPr>
                <w:rFonts w:ascii="仿宋" w:hAnsi="仿宋" w:eastAsia="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1668"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sz w:val="24"/>
                <w:szCs w:val="24"/>
              </w:rPr>
            </w:pPr>
          </w:p>
        </w:tc>
        <w:tc>
          <w:tcPr>
            <w:tcW w:w="2835" w:type="dxa"/>
            <w:vMerge w:val="continue"/>
            <w:tcBorders>
              <w:top w:val="single" w:color="auto" w:sz="6" w:space="0"/>
              <w:left w:val="single" w:color="auto" w:sz="6" w:space="0"/>
              <w:bottom w:val="single" w:color="auto" w:sz="6" w:space="0"/>
              <w:right w:val="single" w:color="auto" w:sz="6" w:space="0"/>
            </w:tcBorders>
            <w:vAlign w:val="center"/>
          </w:tcPr>
          <w:p>
            <w:pPr>
              <w:ind w:firstLine="482" w:firstLineChars="200"/>
              <w:jc w:val="center"/>
              <w:rPr>
                <w:rFonts w:ascii="仿宋" w:hAnsi="仿宋" w:eastAsia="仿宋"/>
                <w:b/>
                <w:sz w:val="24"/>
                <w:szCs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4"/>
                <w:szCs w:val="24"/>
              </w:rPr>
            </w:pPr>
            <w:r>
              <w:rPr>
                <w:rFonts w:ascii="仿宋" w:hAnsi="仿宋" w:eastAsia="仿宋"/>
                <w:b/>
                <w:sz w:val="24"/>
                <w:szCs w:val="24"/>
              </w:rPr>
              <w:t>电子邮</w:t>
            </w:r>
            <w:r>
              <w:rPr>
                <w:rFonts w:hint="eastAsia" w:ascii="仿宋" w:hAnsi="仿宋" w:eastAsia="仿宋"/>
                <w:b/>
                <w:sz w:val="24"/>
                <w:szCs w:val="24"/>
              </w:rPr>
              <w:t>箱</w:t>
            </w:r>
          </w:p>
        </w:tc>
        <w:tc>
          <w:tcPr>
            <w:tcW w:w="2474" w:type="dxa"/>
            <w:tcBorders>
              <w:top w:val="single" w:color="auto" w:sz="6" w:space="0"/>
              <w:left w:val="single" w:color="auto" w:sz="6" w:space="0"/>
              <w:bottom w:val="single" w:color="auto" w:sz="6" w:space="0"/>
              <w:right w:val="single" w:color="auto" w:sz="12" w:space="0"/>
            </w:tcBorders>
            <w:vAlign w:val="center"/>
          </w:tcPr>
          <w:p>
            <w:pPr>
              <w:rPr>
                <w:rFonts w:ascii="仿宋" w:hAnsi="仿宋" w:eastAsia="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668" w:type="dxa"/>
            <w:tcBorders>
              <w:top w:val="single" w:color="auto" w:sz="6" w:space="0"/>
              <w:left w:val="single" w:color="auto" w:sz="12" w:space="0"/>
              <w:right w:val="single" w:color="auto" w:sz="6" w:space="0"/>
            </w:tcBorders>
            <w:vAlign w:val="center"/>
          </w:tcPr>
          <w:p>
            <w:pPr>
              <w:jc w:val="center"/>
              <w:rPr>
                <w:rFonts w:ascii="仿宋" w:hAnsi="仿宋" w:eastAsia="仿宋"/>
                <w:b/>
                <w:sz w:val="24"/>
                <w:szCs w:val="24"/>
              </w:rPr>
            </w:pPr>
            <w:r>
              <w:rPr>
                <w:rFonts w:hint="eastAsia" w:ascii="仿宋" w:hAnsi="仿宋" w:eastAsia="仿宋"/>
                <w:b/>
                <w:sz w:val="24"/>
                <w:szCs w:val="24"/>
              </w:rPr>
              <w:t>主要创作者</w:t>
            </w:r>
          </w:p>
          <w:p>
            <w:pPr>
              <w:jc w:val="center"/>
              <w:rPr>
                <w:rFonts w:ascii="仿宋" w:hAnsi="仿宋" w:eastAsia="仿宋"/>
                <w:b/>
                <w:sz w:val="24"/>
                <w:szCs w:val="24"/>
              </w:rPr>
            </w:pPr>
            <w:r>
              <w:rPr>
                <w:rFonts w:hint="eastAsia" w:ascii="仿宋" w:hAnsi="仿宋" w:eastAsia="仿宋"/>
                <w:b/>
                <w:sz w:val="24"/>
                <w:szCs w:val="24"/>
              </w:rPr>
              <w:t>（5人以内，</w:t>
            </w:r>
          </w:p>
          <w:p>
            <w:pPr>
              <w:jc w:val="center"/>
              <w:rPr>
                <w:rFonts w:ascii="仿宋" w:hAnsi="仿宋" w:eastAsia="仿宋"/>
                <w:b/>
                <w:sz w:val="24"/>
                <w:szCs w:val="24"/>
              </w:rPr>
            </w:pPr>
            <w:r>
              <w:rPr>
                <w:rFonts w:hint="eastAsia" w:ascii="仿宋" w:hAnsi="仿宋" w:eastAsia="仿宋"/>
                <w:b/>
                <w:sz w:val="24"/>
                <w:szCs w:val="24"/>
              </w:rPr>
              <w:t>请自行排序）</w:t>
            </w:r>
          </w:p>
        </w:tc>
        <w:tc>
          <w:tcPr>
            <w:tcW w:w="6854" w:type="dxa"/>
            <w:gridSpan w:val="3"/>
            <w:tcBorders>
              <w:top w:val="single" w:color="auto" w:sz="6" w:space="0"/>
              <w:left w:val="single" w:color="auto" w:sz="6" w:space="0"/>
              <w:right w:val="single" w:color="auto" w:sz="12" w:space="0"/>
            </w:tcBorders>
            <w:vAlign w:val="center"/>
          </w:tcPr>
          <w:p>
            <w:pPr>
              <w:rPr>
                <w:rFonts w:ascii="仿宋" w:hAnsi="仿宋" w:eastAsia="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sz w:val="24"/>
                <w:szCs w:val="24"/>
              </w:rPr>
            </w:pPr>
            <w:r>
              <w:rPr>
                <w:rFonts w:ascii="仿宋" w:hAnsi="仿宋" w:eastAsia="仿宋"/>
                <w:b/>
                <w:sz w:val="24"/>
                <w:szCs w:val="24"/>
              </w:rPr>
              <w:t>学段</w:t>
            </w:r>
          </w:p>
        </w:tc>
        <w:tc>
          <w:tcPr>
            <w:tcW w:w="6854" w:type="dxa"/>
            <w:gridSpan w:val="3"/>
            <w:tcBorders>
              <w:top w:val="single" w:color="auto" w:sz="6" w:space="0"/>
              <w:left w:val="single" w:color="auto" w:sz="6" w:space="0"/>
              <w:bottom w:val="single" w:color="auto" w:sz="6" w:space="0"/>
              <w:right w:val="single" w:color="auto" w:sz="12" w:space="0"/>
            </w:tcBorders>
            <w:vAlign w:val="center"/>
          </w:tcPr>
          <w:p>
            <w:pPr>
              <w:rPr>
                <w:rFonts w:ascii="仿宋" w:hAnsi="仿宋" w:eastAsia="仿宋"/>
                <w:b/>
                <w:sz w:val="24"/>
                <w:szCs w:val="24"/>
              </w:rPr>
            </w:pPr>
            <w:r>
              <w:rPr>
                <w:rFonts w:ascii="仿宋" w:hAnsi="仿宋" w:eastAsia="仿宋"/>
                <w:sz w:val="24"/>
                <w:szCs w:val="24"/>
              </w:rPr>
              <w:t>小学（  ） 初中（  ）高中（  ）中职（  ）大学（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sz w:val="24"/>
                <w:szCs w:val="24"/>
              </w:rPr>
            </w:pPr>
            <w:r>
              <w:rPr>
                <w:rFonts w:hint="eastAsia" w:ascii="仿宋" w:hAnsi="仿宋" w:eastAsia="仿宋"/>
                <w:b/>
                <w:sz w:val="24"/>
                <w:szCs w:val="24"/>
              </w:rPr>
              <w:t>校园心理情景剧</w:t>
            </w:r>
            <w:r>
              <w:rPr>
                <w:rFonts w:ascii="仿宋" w:hAnsi="仿宋" w:eastAsia="仿宋"/>
                <w:b/>
                <w:sz w:val="24"/>
                <w:szCs w:val="24"/>
              </w:rPr>
              <w:t>名称</w:t>
            </w:r>
          </w:p>
        </w:tc>
        <w:tc>
          <w:tcPr>
            <w:tcW w:w="6854" w:type="dxa"/>
            <w:gridSpan w:val="3"/>
            <w:tcBorders>
              <w:top w:val="single" w:color="auto" w:sz="6" w:space="0"/>
              <w:left w:val="single" w:color="auto" w:sz="6" w:space="0"/>
              <w:bottom w:val="single" w:color="auto" w:sz="6" w:space="0"/>
              <w:right w:val="single" w:color="auto" w:sz="12" w:space="0"/>
            </w:tcBorders>
            <w:vAlign w:val="center"/>
          </w:tcPr>
          <w:p>
            <w:pPr>
              <w:rPr>
                <w:rFonts w:ascii="仿宋" w:hAnsi="仿宋" w:eastAsia="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3" w:hRule="atLeast"/>
        </w:trPr>
        <w:tc>
          <w:tcPr>
            <w:tcW w:w="1668"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sz w:val="24"/>
                <w:szCs w:val="24"/>
              </w:rPr>
            </w:pPr>
            <w:r>
              <w:rPr>
                <w:rFonts w:hint="eastAsia" w:ascii="仿宋" w:hAnsi="仿宋" w:eastAsia="仿宋"/>
                <w:b/>
                <w:sz w:val="24"/>
                <w:szCs w:val="24"/>
              </w:rPr>
              <w:t>内容简介（3</w:t>
            </w:r>
            <w:r>
              <w:rPr>
                <w:rFonts w:ascii="仿宋" w:hAnsi="仿宋" w:eastAsia="仿宋"/>
                <w:b/>
                <w:sz w:val="24"/>
                <w:szCs w:val="24"/>
              </w:rPr>
              <w:t>00</w:t>
            </w:r>
            <w:r>
              <w:rPr>
                <w:rFonts w:hint="eastAsia" w:ascii="仿宋" w:hAnsi="仿宋" w:eastAsia="仿宋"/>
                <w:b/>
                <w:sz w:val="24"/>
                <w:szCs w:val="24"/>
              </w:rPr>
              <w:t>字</w:t>
            </w:r>
            <w:r>
              <w:rPr>
                <w:rFonts w:ascii="仿宋" w:hAnsi="仿宋" w:eastAsia="仿宋"/>
                <w:b/>
                <w:sz w:val="24"/>
                <w:szCs w:val="24"/>
              </w:rPr>
              <w:t>以内</w:t>
            </w:r>
            <w:r>
              <w:rPr>
                <w:rFonts w:hint="eastAsia" w:ascii="仿宋" w:hAnsi="仿宋" w:eastAsia="仿宋"/>
                <w:b/>
                <w:sz w:val="24"/>
                <w:szCs w:val="24"/>
              </w:rPr>
              <w:t>）</w:t>
            </w:r>
          </w:p>
        </w:tc>
        <w:tc>
          <w:tcPr>
            <w:tcW w:w="6854" w:type="dxa"/>
            <w:gridSpan w:val="3"/>
            <w:tcBorders>
              <w:top w:val="single" w:color="auto" w:sz="6" w:space="0"/>
              <w:left w:val="single" w:color="auto" w:sz="6" w:space="0"/>
              <w:bottom w:val="single" w:color="auto" w:sz="6" w:space="0"/>
              <w:right w:val="single" w:color="auto" w:sz="12" w:space="0"/>
            </w:tcBorders>
            <w:vAlign w:val="center"/>
          </w:tcPr>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p>
            <w:pPr>
              <w:jc w:val="left"/>
              <w:rPr>
                <w:rFonts w:ascii="仿宋" w:hAnsi="仿宋" w:eastAsia="仿宋"/>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8" w:type="dxa"/>
            <w:tcBorders>
              <w:top w:val="single" w:color="auto" w:sz="6" w:space="0"/>
              <w:left w:val="single" w:color="auto" w:sz="12" w:space="0"/>
              <w:bottom w:val="single" w:color="auto" w:sz="12" w:space="0"/>
              <w:right w:val="single" w:color="auto" w:sz="6" w:space="0"/>
            </w:tcBorders>
            <w:vAlign w:val="center"/>
          </w:tcPr>
          <w:p>
            <w:pPr>
              <w:jc w:val="center"/>
              <w:rPr>
                <w:rFonts w:ascii="仿宋" w:hAnsi="仿宋" w:eastAsia="仿宋"/>
                <w:b/>
                <w:sz w:val="24"/>
                <w:szCs w:val="24"/>
              </w:rPr>
            </w:pPr>
            <w:r>
              <w:rPr>
                <w:rFonts w:hint="eastAsia" w:ascii="仿宋" w:hAnsi="仿宋" w:eastAsia="仿宋"/>
                <w:b/>
                <w:sz w:val="24"/>
                <w:szCs w:val="24"/>
              </w:rPr>
              <w:t>单位或</w:t>
            </w:r>
            <w:r>
              <w:rPr>
                <w:rFonts w:ascii="仿宋" w:hAnsi="仿宋" w:eastAsia="仿宋"/>
                <w:b/>
                <w:sz w:val="24"/>
                <w:szCs w:val="24"/>
              </w:rPr>
              <w:t>主管</w:t>
            </w:r>
          </w:p>
          <w:p>
            <w:pPr>
              <w:jc w:val="center"/>
              <w:rPr>
                <w:rFonts w:ascii="仿宋" w:hAnsi="仿宋" w:eastAsia="仿宋"/>
                <w:b/>
                <w:sz w:val="24"/>
                <w:szCs w:val="24"/>
              </w:rPr>
            </w:pPr>
            <w:r>
              <w:rPr>
                <w:rFonts w:ascii="仿宋" w:hAnsi="仿宋" w:eastAsia="仿宋"/>
                <w:b/>
                <w:sz w:val="24"/>
                <w:szCs w:val="24"/>
              </w:rPr>
              <w:t>部门</w:t>
            </w:r>
            <w:r>
              <w:rPr>
                <w:rFonts w:hint="eastAsia" w:ascii="仿宋" w:hAnsi="仿宋" w:eastAsia="仿宋"/>
                <w:b/>
                <w:sz w:val="24"/>
                <w:szCs w:val="24"/>
              </w:rPr>
              <w:t>意见</w:t>
            </w:r>
          </w:p>
        </w:tc>
        <w:tc>
          <w:tcPr>
            <w:tcW w:w="6854" w:type="dxa"/>
            <w:gridSpan w:val="3"/>
            <w:tcBorders>
              <w:top w:val="single" w:color="auto" w:sz="6" w:space="0"/>
              <w:left w:val="single" w:color="auto" w:sz="6" w:space="0"/>
              <w:bottom w:val="single" w:color="auto" w:sz="12" w:space="0"/>
              <w:right w:val="single" w:color="auto" w:sz="12" w:space="0"/>
            </w:tcBorders>
            <w:vAlign w:val="center"/>
          </w:tcPr>
          <w:p>
            <w:pPr>
              <w:rPr>
                <w:rFonts w:ascii="仿宋" w:hAnsi="仿宋" w:eastAsia="仿宋"/>
                <w:b/>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ind w:firstLine="1680" w:firstLineChars="700"/>
              <w:rPr>
                <w:rFonts w:ascii="仿宋" w:hAnsi="仿宋" w:eastAsia="仿宋"/>
                <w:sz w:val="24"/>
                <w:szCs w:val="24"/>
              </w:rPr>
            </w:pPr>
            <w:r>
              <w:rPr>
                <w:rFonts w:ascii="仿宋" w:hAnsi="仿宋" w:eastAsia="仿宋"/>
                <w:sz w:val="24"/>
                <w:szCs w:val="24"/>
              </w:rPr>
              <w:t xml:space="preserve">负责人：          盖章：                                </w:t>
            </w:r>
          </w:p>
          <w:p>
            <w:pPr>
              <w:ind w:firstLine="480" w:firstLineChars="200"/>
              <w:jc w:val="right"/>
              <w:rPr>
                <w:rFonts w:ascii="仿宋" w:hAnsi="仿宋" w:eastAsia="仿宋"/>
                <w:b/>
                <w:sz w:val="24"/>
                <w:szCs w:val="24"/>
              </w:rPr>
            </w:pPr>
            <w:r>
              <w:rPr>
                <w:rFonts w:ascii="仿宋" w:hAnsi="仿宋" w:eastAsia="仿宋"/>
                <w:sz w:val="24"/>
                <w:szCs w:val="24"/>
              </w:rPr>
              <w:t>年    月    日</w:t>
            </w:r>
          </w:p>
        </w:tc>
      </w:tr>
    </w:tbl>
    <w:p>
      <w:pPr>
        <w:ind w:firstLine="480" w:firstLineChars="200"/>
        <w:rPr>
          <w:rFonts w:ascii="仿宋" w:hAnsi="仿宋" w:eastAsia="仿宋"/>
          <w:sz w:val="24"/>
          <w:szCs w:val="24"/>
        </w:rPr>
      </w:pPr>
      <w:r>
        <w:rPr>
          <w:rFonts w:ascii="仿宋" w:hAnsi="仿宋" w:eastAsia="仿宋"/>
          <w:sz w:val="24"/>
          <w:szCs w:val="24"/>
        </w:rPr>
        <w:t>注：报送表经主管部门签字并</w:t>
      </w:r>
      <w:r>
        <w:rPr>
          <w:rFonts w:hint="eastAsia" w:ascii="仿宋" w:hAnsi="仿宋" w:eastAsia="仿宋"/>
          <w:sz w:val="24"/>
          <w:szCs w:val="24"/>
        </w:rPr>
        <w:t>盖</w:t>
      </w:r>
      <w:r>
        <w:rPr>
          <w:rFonts w:ascii="仿宋" w:hAnsi="仿宋" w:eastAsia="仿宋"/>
          <w:sz w:val="24"/>
          <w:szCs w:val="24"/>
        </w:rPr>
        <w:t>章后，将扫描件以PDF形式保存为电子版。</w:t>
      </w:r>
      <w:r>
        <w:rPr>
          <w:rFonts w:hint="eastAsia" w:ascii="仿宋" w:hAnsi="仿宋" w:eastAsia="仿宋"/>
          <w:sz w:val="24"/>
          <w:szCs w:val="24"/>
        </w:rPr>
        <w:t>本表</w:t>
      </w:r>
      <w:r>
        <w:rPr>
          <w:rFonts w:ascii="仿宋" w:hAnsi="仿宋" w:eastAsia="仿宋"/>
          <w:sz w:val="24"/>
          <w:szCs w:val="24"/>
        </w:rPr>
        <w:t>word版和</w:t>
      </w:r>
      <w:r>
        <w:rPr>
          <w:rFonts w:hint="eastAsia" w:ascii="仿宋" w:hAnsi="仿宋" w:eastAsia="仿宋"/>
          <w:sz w:val="24"/>
          <w:szCs w:val="24"/>
        </w:rPr>
        <w:t>盖章P</w:t>
      </w:r>
      <w:r>
        <w:rPr>
          <w:rFonts w:ascii="仿宋" w:hAnsi="仿宋" w:eastAsia="仿宋"/>
          <w:sz w:val="24"/>
          <w:szCs w:val="24"/>
        </w:rPr>
        <w:t>DF</w:t>
      </w:r>
      <w:r>
        <w:rPr>
          <w:rFonts w:hint="eastAsia" w:ascii="仿宋" w:hAnsi="仿宋" w:eastAsia="仿宋"/>
          <w:sz w:val="24"/>
          <w:szCs w:val="24"/>
        </w:rPr>
        <w:t>版</w:t>
      </w:r>
      <w:r>
        <w:rPr>
          <w:rFonts w:ascii="仿宋" w:hAnsi="仿宋" w:eastAsia="仿宋"/>
          <w:sz w:val="24"/>
          <w:szCs w:val="24"/>
        </w:rPr>
        <w:t>请一并报送。</w:t>
      </w:r>
      <w:r>
        <w:rPr>
          <w:rFonts w:ascii="仿宋_GB2312" w:hAnsi="宋体" w:eastAsia="仿宋_GB2312"/>
          <w:bCs/>
          <w:spacing w:val="-20"/>
          <w:sz w:val="24"/>
          <w:szCs w:val="24"/>
        </w:rPr>
        <w:br w:type="page"/>
      </w:r>
      <w:r>
        <w:rPr>
          <w:rFonts w:hint="eastAsia" w:ascii="仿宋_GB2312" w:hAnsi="宋体" w:eastAsia="仿宋_GB2312"/>
          <w:bCs/>
          <w:spacing w:val="-20"/>
          <w:sz w:val="24"/>
          <w:szCs w:val="24"/>
        </w:rPr>
        <w:t>附件3：</w:t>
      </w:r>
    </w:p>
    <w:p>
      <w:pPr>
        <w:snapToGrid w:val="0"/>
        <w:jc w:val="center"/>
        <w:rPr>
          <w:rFonts w:ascii="黑体" w:hAnsi="宋体" w:eastAsia="黑体"/>
          <w:sz w:val="24"/>
          <w:szCs w:val="24"/>
        </w:rPr>
      </w:pPr>
      <w:r>
        <w:rPr>
          <w:rFonts w:ascii="黑体" w:hAnsi="宋体" w:eastAsia="黑体"/>
          <w:sz w:val="24"/>
          <w:szCs w:val="24"/>
        </w:rPr>
        <w:t>2024年度</w:t>
      </w:r>
      <w:r>
        <w:rPr>
          <w:rFonts w:hint="eastAsia" w:ascii="黑体" w:hAnsi="宋体" w:eastAsia="黑体"/>
          <w:sz w:val="24"/>
          <w:szCs w:val="24"/>
        </w:rPr>
        <w:t>嘉定区</w:t>
      </w:r>
      <w:r>
        <w:rPr>
          <w:rFonts w:ascii="黑体" w:hAnsi="宋体" w:eastAsia="黑体"/>
          <w:sz w:val="24"/>
          <w:szCs w:val="24"/>
        </w:rPr>
        <w:t>心理健康教育活动季</w:t>
      </w:r>
      <w:r>
        <w:rPr>
          <w:rFonts w:hint="eastAsia" w:ascii="黑体" w:hAnsi="宋体" w:eastAsia="黑体"/>
          <w:sz w:val="24"/>
          <w:szCs w:val="24"/>
        </w:rPr>
        <w:t>心理情景剧申报信息</w:t>
      </w:r>
      <w:r>
        <w:rPr>
          <w:rFonts w:ascii="黑体" w:hAnsi="宋体" w:eastAsia="黑体"/>
          <w:sz w:val="24"/>
          <w:szCs w:val="24"/>
        </w:rPr>
        <w:t>表</w:t>
      </w:r>
    </w:p>
    <w:p>
      <w:pPr>
        <w:snapToGrid w:val="0"/>
        <w:jc w:val="center"/>
        <w:rPr>
          <w:rFonts w:ascii="黑体" w:hAnsi="宋体" w:eastAsia="黑体"/>
          <w:sz w:val="24"/>
          <w:szCs w:val="24"/>
        </w:rPr>
      </w:pP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022"/>
        <w:gridCol w:w="1560"/>
        <w:gridCol w:w="1130"/>
        <w:gridCol w:w="929"/>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8" w:type="pct"/>
            <w:shd w:val="clear" w:color="auto" w:fill="auto"/>
            <w:vAlign w:val="center"/>
          </w:tcPr>
          <w:p>
            <w:pPr>
              <w:spacing w:line="0" w:lineRule="atLeast"/>
              <w:jc w:val="center"/>
              <w:rPr>
                <w:rFonts w:ascii="仿宋" w:hAnsi="仿宋" w:eastAsia="仿宋" w:cs="Times New Roman"/>
                <w:bCs/>
                <w:sz w:val="24"/>
                <w:szCs w:val="24"/>
              </w:rPr>
            </w:pPr>
            <w:r>
              <w:rPr>
                <w:rFonts w:hint="eastAsia" w:ascii="仿宋" w:hAnsi="仿宋" w:eastAsia="仿宋" w:cs="Times New Roman"/>
                <w:bCs/>
                <w:sz w:val="24"/>
                <w:szCs w:val="24"/>
              </w:rPr>
              <w:t>学校</w:t>
            </w:r>
          </w:p>
          <w:p>
            <w:pPr>
              <w:spacing w:line="0" w:lineRule="atLeast"/>
              <w:jc w:val="center"/>
              <w:rPr>
                <w:rFonts w:ascii="仿宋" w:hAnsi="仿宋" w:eastAsia="仿宋" w:cs="Times New Roman"/>
                <w:bCs/>
                <w:sz w:val="24"/>
                <w:szCs w:val="24"/>
              </w:rPr>
            </w:pPr>
            <w:r>
              <w:rPr>
                <w:rFonts w:hint="eastAsia" w:ascii="仿宋" w:hAnsi="仿宋" w:eastAsia="仿宋" w:cs="Times New Roman"/>
                <w:bCs/>
                <w:sz w:val="24"/>
                <w:szCs w:val="24"/>
              </w:rPr>
              <w:t>序号</w:t>
            </w:r>
          </w:p>
        </w:tc>
        <w:tc>
          <w:tcPr>
            <w:tcW w:w="1186" w:type="pct"/>
            <w:shd w:val="clear" w:color="auto" w:fill="auto"/>
            <w:vAlign w:val="center"/>
          </w:tcPr>
          <w:p>
            <w:pPr>
              <w:spacing w:line="0" w:lineRule="atLeast"/>
              <w:jc w:val="center"/>
              <w:rPr>
                <w:rFonts w:ascii="仿宋" w:hAnsi="仿宋" w:eastAsia="仿宋" w:cs="Times New Roman"/>
                <w:bCs/>
                <w:sz w:val="24"/>
                <w:szCs w:val="24"/>
              </w:rPr>
            </w:pPr>
            <w:r>
              <w:rPr>
                <w:rFonts w:hint="eastAsia" w:ascii="仿宋" w:hAnsi="仿宋" w:eastAsia="仿宋" w:cs="Times New Roman"/>
                <w:bCs/>
                <w:sz w:val="24"/>
                <w:szCs w:val="24"/>
              </w:rPr>
              <w:t>校园心理情景剧名称</w:t>
            </w:r>
          </w:p>
        </w:tc>
        <w:tc>
          <w:tcPr>
            <w:tcW w:w="915" w:type="pct"/>
            <w:shd w:val="clear" w:color="auto" w:fill="auto"/>
            <w:vAlign w:val="center"/>
          </w:tcPr>
          <w:p>
            <w:pPr>
              <w:spacing w:line="0" w:lineRule="atLeast"/>
              <w:jc w:val="center"/>
              <w:rPr>
                <w:rFonts w:ascii="仿宋" w:hAnsi="仿宋" w:eastAsia="仿宋" w:cs="Times New Roman"/>
                <w:bCs/>
                <w:sz w:val="24"/>
                <w:szCs w:val="24"/>
              </w:rPr>
            </w:pPr>
            <w:r>
              <w:rPr>
                <w:rFonts w:hint="eastAsia" w:ascii="仿宋" w:hAnsi="仿宋" w:eastAsia="仿宋" w:cs="Times New Roman"/>
                <w:bCs/>
                <w:sz w:val="24"/>
                <w:szCs w:val="24"/>
              </w:rPr>
              <w:t>申报学校</w:t>
            </w:r>
          </w:p>
        </w:tc>
        <w:tc>
          <w:tcPr>
            <w:tcW w:w="663" w:type="pct"/>
            <w:shd w:val="clear" w:color="auto" w:fill="auto"/>
            <w:vAlign w:val="center"/>
          </w:tcPr>
          <w:p>
            <w:pPr>
              <w:spacing w:line="0" w:lineRule="atLeast"/>
              <w:jc w:val="center"/>
              <w:rPr>
                <w:rFonts w:ascii="仿宋" w:hAnsi="仿宋" w:eastAsia="仿宋" w:cs="Times New Roman"/>
                <w:bCs/>
                <w:sz w:val="24"/>
                <w:szCs w:val="24"/>
              </w:rPr>
            </w:pPr>
            <w:r>
              <w:rPr>
                <w:rFonts w:hint="eastAsia" w:ascii="仿宋" w:hAnsi="仿宋" w:eastAsia="仿宋" w:cs="Times New Roman"/>
                <w:bCs/>
                <w:sz w:val="24"/>
                <w:szCs w:val="24"/>
              </w:rPr>
              <w:t>作者</w:t>
            </w:r>
          </w:p>
        </w:tc>
        <w:tc>
          <w:tcPr>
            <w:tcW w:w="545" w:type="pct"/>
            <w:shd w:val="clear" w:color="auto" w:fill="auto"/>
            <w:vAlign w:val="center"/>
          </w:tcPr>
          <w:p>
            <w:pPr>
              <w:spacing w:line="0" w:lineRule="atLeast"/>
              <w:jc w:val="center"/>
              <w:rPr>
                <w:rFonts w:ascii="仿宋" w:hAnsi="仿宋" w:eastAsia="仿宋" w:cs="Times New Roman"/>
                <w:bCs/>
                <w:sz w:val="24"/>
                <w:szCs w:val="24"/>
              </w:rPr>
            </w:pPr>
            <w:r>
              <w:rPr>
                <w:rFonts w:hint="eastAsia" w:ascii="仿宋" w:hAnsi="仿宋" w:eastAsia="仿宋" w:cs="Times New Roman"/>
                <w:bCs/>
                <w:sz w:val="24"/>
                <w:szCs w:val="24"/>
              </w:rPr>
              <w:t>指导教师</w:t>
            </w:r>
          </w:p>
        </w:tc>
        <w:tc>
          <w:tcPr>
            <w:tcW w:w="1240" w:type="pct"/>
            <w:shd w:val="clear" w:color="auto" w:fill="auto"/>
            <w:vAlign w:val="center"/>
          </w:tcPr>
          <w:p>
            <w:pPr>
              <w:spacing w:line="0" w:lineRule="atLeast"/>
              <w:jc w:val="center"/>
              <w:rPr>
                <w:rFonts w:ascii="仿宋" w:hAnsi="仿宋" w:eastAsia="仿宋" w:cs="Times New Roman"/>
                <w:bCs/>
                <w:sz w:val="24"/>
                <w:szCs w:val="24"/>
              </w:rPr>
            </w:pPr>
            <w:r>
              <w:rPr>
                <w:rFonts w:ascii="仿宋" w:hAnsi="仿宋" w:eastAsia="仿宋" w:cs="Times New Roman"/>
                <w:bCs/>
                <w:sz w:val="24"/>
                <w:szCs w:val="24"/>
              </w:rPr>
              <w:t>申报材料</w:t>
            </w:r>
          </w:p>
          <w:p>
            <w:pPr>
              <w:spacing w:line="0" w:lineRule="atLeast"/>
              <w:jc w:val="center"/>
              <w:rPr>
                <w:rFonts w:ascii="仿宋" w:hAnsi="仿宋" w:eastAsia="仿宋" w:cs="Times New Roman"/>
                <w:bCs/>
                <w:sz w:val="24"/>
                <w:szCs w:val="24"/>
              </w:rPr>
            </w:pPr>
            <w:r>
              <w:rPr>
                <w:rFonts w:hint="eastAsia" w:ascii="仿宋" w:hAnsi="仿宋" w:eastAsia="仿宋" w:cs="Times New Roman"/>
                <w:bCs/>
                <w:sz w:val="24"/>
                <w:szCs w:val="24"/>
              </w:rPr>
              <w:t>百度网盘链接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8" w:type="pct"/>
            <w:shd w:val="clear" w:color="auto" w:fill="auto"/>
            <w:vAlign w:val="center"/>
          </w:tcPr>
          <w:p>
            <w:pPr>
              <w:spacing w:line="0" w:lineRule="atLeast"/>
              <w:jc w:val="center"/>
              <w:rPr>
                <w:rFonts w:ascii="仿宋" w:hAnsi="仿宋" w:eastAsia="仿宋" w:cs="Times New Roman"/>
                <w:sz w:val="24"/>
                <w:szCs w:val="24"/>
              </w:rPr>
            </w:pPr>
          </w:p>
        </w:tc>
        <w:tc>
          <w:tcPr>
            <w:tcW w:w="1186" w:type="pct"/>
            <w:shd w:val="clear" w:color="auto" w:fill="auto"/>
            <w:vAlign w:val="center"/>
          </w:tcPr>
          <w:p>
            <w:pPr>
              <w:spacing w:line="0" w:lineRule="atLeast"/>
              <w:jc w:val="center"/>
              <w:rPr>
                <w:rFonts w:ascii="仿宋" w:hAnsi="仿宋" w:eastAsia="仿宋" w:cs="Times New Roman"/>
                <w:b/>
                <w:bCs/>
                <w:sz w:val="24"/>
                <w:szCs w:val="24"/>
              </w:rPr>
            </w:pPr>
          </w:p>
        </w:tc>
        <w:tc>
          <w:tcPr>
            <w:tcW w:w="915" w:type="pct"/>
            <w:shd w:val="clear" w:color="auto" w:fill="auto"/>
            <w:vAlign w:val="center"/>
          </w:tcPr>
          <w:p>
            <w:pPr>
              <w:spacing w:line="0" w:lineRule="atLeast"/>
              <w:jc w:val="center"/>
              <w:rPr>
                <w:rFonts w:ascii="仿宋" w:hAnsi="仿宋" w:eastAsia="仿宋" w:cs="Times New Roman"/>
                <w:b/>
                <w:bCs/>
                <w:sz w:val="24"/>
                <w:szCs w:val="24"/>
              </w:rPr>
            </w:pPr>
          </w:p>
        </w:tc>
        <w:tc>
          <w:tcPr>
            <w:tcW w:w="663" w:type="pct"/>
            <w:shd w:val="clear" w:color="auto" w:fill="auto"/>
            <w:vAlign w:val="center"/>
          </w:tcPr>
          <w:p>
            <w:pPr>
              <w:spacing w:line="0" w:lineRule="atLeast"/>
              <w:jc w:val="center"/>
              <w:rPr>
                <w:rFonts w:ascii="仿宋" w:hAnsi="仿宋" w:eastAsia="仿宋" w:cs="Times New Roman"/>
                <w:b/>
                <w:bCs/>
                <w:sz w:val="24"/>
                <w:szCs w:val="24"/>
              </w:rPr>
            </w:pPr>
          </w:p>
        </w:tc>
        <w:tc>
          <w:tcPr>
            <w:tcW w:w="545" w:type="pct"/>
            <w:shd w:val="clear" w:color="auto" w:fill="auto"/>
            <w:vAlign w:val="center"/>
          </w:tcPr>
          <w:p>
            <w:pPr>
              <w:spacing w:line="0" w:lineRule="atLeast"/>
              <w:jc w:val="center"/>
              <w:rPr>
                <w:rFonts w:ascii="仿宋" w:hAnsi="仿宋" w:eastAsia="仿宋" w:cs="Times New Roman"/>
                <w:b/>
                <w:bCs/>
                <w:sz w:val="24"/>
                <w:szCs w:val="24"/>
              </w:rPr>
            </w:pPr>
          </w:p>
        </w:tc>
        <w:tc>
          <w:tcPr>
            <w:tcW w:w="1240" w:type="pct"/>
            <w:shd w:val="clear" w:color="auto" w:fill="auto"/>
            <w:vAlign w:val="center"/>
          </w:tcPr>
          <w:p>
            <w:pPr>
              <w:spacing w:line="0" w:lineRule="atLeast"/>
              <w:jc w:val="center"/>
              <w:rPr>
                <w:rFonts w:ascii="仿宋" w:hAnsi="仿宋" w:eastAsia="仿宋" w:cs="Times New Roman"/>
                <w:b/>
                <w:bCs/>
                <w:sz w:val="24"/>
                <w:szCs w:val="24"/>
              </w:rPr>
            </w:pPr>
          </w:p>
        </w:tc>
      </w:tr>
    </w:tbl>
    <w:p/>
    <w:p>
      <w:pPr>
        <w:snapToGrid w:val="0"/>
        <w:jc w:val="center"/>
        <w:rPr>
          <w:rFonts w:ascii="黑体" w:hAnsi="宋体" w:eastAsia="黑体"/>
          <w:sz w:val="24"/>
          <w:szCs w:val="24"/>
        </w:rPr>
      </w:pPr>
      <w:r>
        <w:rPr>
          <w:rFonts w:ascii="黑体" w:hAnsi="宋体" w:eastAsia="黑体"/>
          <w:sz w:val="24"/>
          <w:szCs w:val="24"/>
        </w:rPr>
        <w:t>2024年度</w:t>
      </w:r>
      <w:r>
        <w:rPr>
          <w:rFonts w:hint="eastAsia" w:ascii="黑体" w:hAnsi="宋体" w:eastAsia="黑体"/>
          <w:sz w:val="24"/>
          <w:szCs w:val="24"/>
        </w:rPr>
        <w:t>嘉定区</w:t>
      </w:r>
      <w:r>
        <w:rPr>
          <w:rFonts w:ascii="黑体" w:hAnsi="宋体" w:eastAsia="黑体"/>
          <w:sz w:val="24"/>
          <w:szCs w:val="24"/>
        </w:rPr>
        <w:t>心理健康教育活动季</w:t>
      </w:r>
      <w:r>
        <w:rPr>
          <w:rFonts w:hint="eastAsia" w:ascii="黑体" w:hAnsi="宋体" w:eastAsia="黑体"/>
          <w:sz w:val="24"/>
          <w:szCs w:val="24"/>
        </w:rPr>
        <w:t>学校奖项申报信息</w:t>
      </w:r>
      <w:r>
        <w:rPr>
          <w:rFonts w:ascii="黑体" w:hAnsi="宋体" w:eastAsia="黑体"/>
          <w:sz w:val="24"/>
          <w:szCs w:val="24"/>
        </w:rPr>
        <w:t>表</w:t>
      </w:r>
    </w:p>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3992"/>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4" w:type="pct"/>
            <w:vAlign w:val="center"/>
          </w:tcPr>
          <w:p>
            <w:pPr>
              <w:spacing w:line="0" w:lineRule="atLeast"/>
              <w:jc w:val="center"/>
              <w:rPr>
                <w:rFonts w:ascii="仿宋" w:hAnsi="仿宋" w:eastAsia="仿宋" w:cs="Times New Roman"/>
                <w:sz w:val="24"/>
                <w:szCs w:val="24"/>
              </w:rPr>
            </w:pPr>
            <w:r>
              <w:rPr>
                <w:rFonts w:hint="eastAsia" w:ascii="仿宋" w:hAnsi="仿宋" w:eastAsia="仿宋" w:cs="Times New Roman"/>
                <w:sz w:val="24"/>
                <w:szCs w:val="24"/>
              </w:rPr>
              <w:t>学校序号</w:t>
            </w:r>
          </w:p>
        </w:tc>
        <w:tc>
          <w:tcPr>
            <w:tcW w:w="2342" w:type="pct"/>
            <w:vAlign w:val="center"/>
          </w:tcPr>
          <w:p>
            <w:pPr>
              <w:spacing w:line="0" w:lineRule="atLeast"/>
              <w:jc w:val="center"/>
              <w:rPr>
                <w:rFonts w:ascii="仿宋" w:hAnsi="仿宋" w:eastAsia="仿宋" w:cs="Times New Roman"/>
                <w:bCs/>
                <w:sz w:val="24"/>
                <w:szCs w:val="24"/>
              </w:rPr>
            </w:pPr>
            <w:r>
              <w:rPr>
                <w:rFonts w:hint="eastAsia" w:ascii="仿宋" w:hAnsi="仿宋" w:eastAsia="仿宋" w:cs="Times New Roman"/>
                <w:bCs/>
                <w:sz w:val="24"/>
                <w:szCs w:val="24"/>
              </w:rPr>
              <w:t>活动季主题</w:t>
            </w:r>
          </w:p>
        </w:tc>
        <w:tc>
          <w:tcPr>
            <w:tcW w:w="1862" w:type="pct"/>
            <w:vAlign w:val="center"/>
          </w:tcPr>
          <w:p>
            <w:pPr>
              <w:spacing w:line="0" w:lineRule="atLeast"/>
              <w:jc w:val="center"/>
              <w:rPr>
                <w:rFonts w:ascii="仿宋" w:hAnsi="仿宋" w:eastAsia="仿宋" w:cs="Times New Roman"/>
                <w:bCs/>
                <w:color w:val="FF0000"/>
                <w:sz w:val="24"/>
                <w:szCs w:val="24"/>
              </w:rPr>
            </w:pPr>
            <w:r>
              <w:rPr>
                <w:rFonts w:hint="eastAsia" w:ascii="仿宋" w:hAnsi="仿宋" w:eastAsia="仿宋" w:cs="Times New Roman"/>
                <w:bCs/>
                <w:sz w:val="24"/>
                <w:szCs w:val="24"/>
              </w:rPr>
              <w:t>申报学校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4" w:type="pct"/>
            <w:vAlign w:val="center"/>
          </w:tcPr>
          <w:p>
            <w:pPr>
              <w:spacing w:line="0" w:lineRule="atLeast"/>
              <w:jc w:val="center"/>
              <w:rPr>
                <w:rFonts w:ascii="仿宋" w:hAnsi="仿宋" w:eastAsia="仿宋" w:cs="Times New Roman"/>
                <w:sz w:val="24"/>
                <w:szCs w:val="24"/>
              </w:rPr>
            </w:pPr>
          </w:p>
        </w:tc>
        <w:tc>
          <w:tcPr>
            <w:tcW w:w="2342" w:type="pct"/>
            <w:vAlign w:val="center"/>
          </w:tcPr>
          <w:p>
            <w:pPr>
              <w:spacing w:line="0" w:lineRule="atLeast"/>
              <w:jc w:val="center"/>
              <w:rPr>
                <w:rFonts w:ascii="仿宋" w:hAnsi="仿宋" w:eastAsia="仿宋" w:cs="Times New Roman"/>
                <w:bCs/>
                <w:sz w:val="24"/>
                <w:szCs w:val="24"/>
              </w:rPr>
            </w:pPr>
          </w:p>
        </w:tc>
        <w:tc>
          <w:tcPr>
            <w:tcW w:w="1862" w:type="pct"/>
            <w:vAlign w:val="center"/>
          </w:tcPr>
          <w:p>
            <w:pPr>
              <w:spacing w:line="0" w:lineRule="atLeast"/>
              <w:jc w:val="center"/>
              <w:rPr>
                <w:rFonts w:ascii="仿宋" w:hAnsi="仿宋" w:eastAsia="仿宋" w:cs="Times New Roman"/>
                <w:bCs/>
                <w:sz w:val="24"/>
                <w:szCs w:val="24"/>
              </w:rPr>
            </w:pPr>
          </w:p>
        </w:tc>
      </w:tr>
    </w:tbl>
    <w:p>
      <w:pPr>
        <w:rPr>
          <w:rFonts w:ascii="宋体" w:hAnsi="宋体"/>
          <w:bCs/>
          <w:spacing w:val="-20"/>
          <w:sz w:val="24"/>
          <w:szCs w:val="24"/>
        </w:rPr>
      </w:pPr>
    </w:p>
    <w:p>
      <w:pPr>
        <w:jc w:val="left"/>
        <w:rPr>
          <w:rFonts w:ascii="宋体" w:hAnsi="宋体"/>
          <w:bCs/>
          <w:spacing w:val="-20"/>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1E3541-A55F-40D2-BB89-57E71AD094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7E6414-394D-4772-BBEA-789B62CFD875}"/>
  </w:font>
  <w:font w:name="仿宋_GB2312">
    <w:panose1 w:val="02010609030101010101"/>
    <w:charset w:val="86"/>
    <w:family w:val="modern"/>
    <w:pitch w:val="default"/>
    <w:sig w:usb0="00000001" w:usb1="080E0000" w:usb2="00000000" w:usb3="00000000" w:csb0="00040000" w:csb1="00000000"/>
    <w:embedRegular r:id="rId3" w:fontKey="{3B198FAE-96AA-4E67-AA3E-0FD70856376E}"/>
  </w:font>
  <w:font w:name="仿宋">
    <w:panose1 w:val="02010609060101010101"/>
    <w:charset w:val="86"/>
    <w:family w:val="modern"/>
    <w:pitch w:val="default"/>
    <w:sig w:usb0="800002BF" w:usb1="38CF7CFA" w:usb2="00000016" w:usb3="00000000" w:csb0="00040001" w:csb1="00000000"/>
    <w:embedRegular r:id="rId4" w:fontKey="{A71F4DB7-5FF4-4646-8192-D4C7D65BAD5A}"/>
  </w:font>
  <w:font w:name="方正小标宋简体">
    <w:panose1 w:val="03000509000000000000"/>
    <w:charset w:val="86"/>
    <w:family w:val="auto"/>
    <w:pitch w:val="default"/>
    <w:sig w:usb0="00000001" w:usb1="080E0000" w:usb2="00000000" w:usb3="00000000" w:csb0="00040000" w:csb1="00000000"/>
    <w:embedRegular r:id="rId5" w:fontKey="{0DE66566-CD07-43AA-B655-707101AFE3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FC31F"/>
    <w:multiLevelType w:val="singleLevel"/>
    <w:tmpl w:val="806FC31F"/>
    <w:lvl w:ilvl="0" w:tentative="0">
      <w:start w:val="2"/>
      <w:numFmt w:val="chineseCounting"/>
      <w:suff w:val="nothing"/>
      <w:lvlText w:val="（%1）"/>
      <w:lvlJc w:val="left"/>
      <w:rPr>
        <w:rFonts w:hint="eastAsia"/>
      </w:rPr>
    </w:lvl>
  </w:abstractNum>
  <w:abstractNum w:abstractNumId="1">
    <w:nsid w:val="F8FC9B82"/>
    <w:multiLevelType w:val="singleLevel"/>
    <w:tmpl w:val="F8FC9B82"/>
    <w:lvl w:ilvl="0" w:tentative="0">
      <w:start w:val="2"/>
      <w:numFmt w:val="decimal"/>
      <w:suff w:val="space"/>
      <w:lvlText w:val="%1."/>
      <w:lvlJc w:val="left"/>
    </w:lvl>
  </w:abstractNum>
  <w:abstractNum w:abstractNumId="2">
    <w:nsid w:val="7A18A77B"/>
    <w:multiLevelType w:val="singleLevel"/>
    <w:tmpl w:val="7A18A77B"/>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OGFkYTU1OWQwMzk5MjA0YzZhNDkyMjAwMGU3MzcifQ=="/>
  </w:docVars>
  <w:rsids>
    <w:rsidRoot w:val="001A5BAB"/>
    <w:rsid w:val="00002E56"/>
    <w:rsid w:val="000109AB"/>
    <w:rsid w:val="00014233"/>
    <w:rsid w:val="0001548C"/>
    <w:rsid w:val="0003763F"/>
    <w:rsid w:val="00040F1E"/>
    <w:rsid w:val="00055791"/>
    <w:rsid w:val="0006129B"/>
    <w:rsid w:val="00061B38"/>
    <w:rsid w:val="00084DAE"/>
    <w:rsid w:val="001161EC"/>
    <w:rsid w:val="00147305"/>
    <w:rsid w:val="00183EEA"/>
    <w:rsid w:val="00190222"/>
    <w:rsid w:val="00194080"/>
    <w:rsid w:val="0019612A"/>
    <w:rsid w:val="001A30F3"/>
    <w:rsid w:val="001A446D"/>
    <w:rsid w:val="001A5BAB"/>
    <w:rsid w:val="001D56FF"/>
    <w:rsid w:val="001E4EA1"/>
    <w:rsid w:val="001F5D77"/>
    <w:rsid w:val="002132A3"/>
    <w:rsid w:val="00265BC7"/>
    <w:rsid w:val="002C7445"/>
    <w:rsid w:val="002D1592"/>
    <w:rsid w:val="002E445E"/>
    <w:rsid w:val="003045ED"/>
    <w:rsid w:val="00310422"/>
    <w:rsid w:val="00311DB6"/>
    <w:rsid w:val="00317860"/>
    <w:rsid w:val="00320C7A"/>
    <w:rsid w:val="0032545A"/>
    <w:rsid w:val="00331A8D"/>
    <w:rsid w:val="003B2113"/>
    <w:rsid w:val="003B3993"/>
    <w:rsid w:val="003D720D"/>
    <w:rsid w:val="003E146C"/>
    <w:rsid w:val="003E2038"/>
    <w:rsid w:val="003E4855"/>
    <w:rsid w:val="003F6897"/>
    <w:rsid w:val="00401156"/>
    <w:rsid w:val="00416EA0"/>
    <w:rsid w:val="004252B1"/>
    <w:rsid w:val="00440B97"/>
    <w:rsid w:val="00443E25"/>
    <w:rsid w:val="0045350C"/>
    <w:rsid w:val="00463738"/>
    <w:rsid w:val="004917AB"/>
    <w:rsid w:val="00496360"/>
    <w:rsid w:val="00497EC4"/>
    <w:rsid w:val="004A5A04"/>
    <w:rsid w:val="004B28BF"/>
    <w:rsid w:val="00525EC8"/>
    <w:rsid w:val="00562D19"/>
    <w:rsid w:val="00575735"/>
    <w:rsid w:val="00595E09"/>
    <w:rsid w:val="005C51A5"/>
    <w:rsid w:val="005F21CF"/>
    <w:rsid w:val="005F6554"/>
    <w:rsid w:val="0060212C"/>
    <w:rsid w:val="00617FD5"/>
    <w:rsid w:val="006329AD"/>
    <w:rsid w:val="00646A56"/>
    <w:rsid w:val="0066103C"/>
    <w:rsid w:val="00694E83"/>
    <w:rsid w:val="006B292C"/>
    <w:rsid w:val="006D0CBE"/>
    <w:rsid w:val="006D39B0"/>
    <w:rsid w:val="006E14B4"/>
    <w:rsid w:val="006E165B"/>
    <w:rsid w:val="006E76AC"/>
    <w:rsid w:val="007033FC"/>
    <w:rsid w:val="007247F6"/>
    <w:rsid w:val="00784545"/>
    <w:rsid w:val="007F21AC"/>
    <w:rsid w:val="007F3294"/>
    <w:rsid w:val="007F6CF9"/>
    <w:rsid w:val="00852395"/>
    <w:rsid w:val="00872D01"/>
    <w:rsid w:val="008750C5"/>
    <w:rsid w:val="008A17BB"/>
    <w:rsid w:val="008B2A46"/>
    <w:rsid w:val="008B57F9"/>
    <w:rsid w:val="008F6580"/>
    <w:rsid w:val="00920B33"/>
    <w:rsid w:val="0092647D"/>
    <w:rsid w:val="009370B8"/>
    <w:rsid w:val="00941197"/>
    <w:rsid w:val="0096757C"/>
    <w:rsid w:val="009F6973"/>
    <w:rsid w:val="00A4180D"/>
    <w:rsid w:val="00A4687D"/>
    <w:rsid w:val="00A83A62"/>
    <w:rsid w:val="00AB7F05"/>
    <w:rsid w:val="00AD1E7E"/>
    <w:rsid w:val="00AD779F"/>
    <w:rsid w:val="00B00362"/>
    <w:rsid w:val="00B0473D"/>
    <w:rsid w:val="00B0566F"/>
    <w:rsid w:val="00B07BB8"/>
    <w:rsid w:val="00B140FE"/>
    <w:rsid w:val="00B426BC"/>
    <w:rsid w:val="00B43B9C"/>
    <w:rsid w:val="00B65BE8"/>
    <w:rsid w:val="00BA3F25"/>
    <w:rsid w:val="00BB64DC"/>
    <w:rsid w:val="00C0392D"/>
    <w:rsid w:val="00C047E4"/>
    <w:rsid w:val="00C072ED"/>
    <w:rsid w:val="00C15341"/>
    <w:rsid w:val="00C2021A"/>
    <w:rsid w:val="00C442B0"/>
    <w:rsid w:val="00C679C7"/>
    <w:rsid w:val="00C73E99"/>
    <w:rsid w:val="00C75E00"/>
    <w:rsid w:val="00C8450F"/>
    <w:rsid w:val="00C90602"/>
    <w:rsid w:val="00C94AD9"/>
    <w:rsid w:val="00CD566E"/>
    <w:rsid w:val="00D11681"/>
    <w:rsid w:val="00D312EB"/>
    <w:rsid w:val="00D43BAC"/>
    <w:rsid w:val="00D457E7"/>
    <w:rsid w:val="00D6493E"/>
    <w:rsid w:val="00D723FB"/>
    <w:rsid w:val="00D81A8D"/>
    <w:rsid w:val="00D8268D"/>
    <w:rsid w:val="00D967C8"/>
    <w:rsid w:val="00DC4469"/>
    <w:rsid w:val="00DC50F2"/>
    <w:rsid w:val="00DD680E"/>
    <w:rsid w:val="00DF544D"/>
    <w:rsid w:val="00E17988"/>
    <w:rsid w:val="00E26D7D"/>
    <w:rsid w:val="00E430F7"/>
    <w:rsid w:val="00E63EC8"/>
    <w:rsid w:val="00F076E8"/>
    <w:rsid w:val="00F10906"/>
    <w:rsid w:val="00F50660"/>
    <w:rsid w:val="00F820E2"/>
    <w:rsid w:val="00F92AE1"/>
    <w:rsid w:val="00FD0361"/>
    <w:rsid w:val="00FD0A70"/>
    <w:rsid w:val="00FD1847"/>
    <w:rsid w:val="00FF7BBE"/>
    <w:rsid w:val="03AF3C50"/>
    <w:rsid w:val="044E3769"/>
    <w:rsid w:val="05544450"/>
    <w:rsid w:val="09151F1E"/>
    <w:rsid w:val="0C8D626F"/>
    <w:rsid w:val="0ED1F404"/>
    <w:rsid w:val="1C424981"/>
    <w:rsid w:val="25CB59E7"/>
    <w:rsid w:val="2F4F2A0F"/>
    <w:rsid w:val="36DEAD73"/>
    <w:rsid w:val="3B777470"/>
    <w:rsid w:val="3E530A3C"/>
    <w:rsid w:val="3EB31D25"/>
    <w:rsid w:val="3FBBE8C3"/>
    <w:rsid w:val="48684EBF"/>
    <w:rsid w:val="521C7446"/>
    <w:rsid w:val="52F400F6"/>
    <w:rsid w:val="560653D6"/>
    <w:rsid w:val="56AB1BB0"/>
    <w:rsid w:val="5B552ED3"/>
    <w:rsid w:val="5F3FD7E9"/>
    <w:rsid w:val="6106379C"/>
    <w:rsid w:val="61A15272"/>
    <w:rsid w:val="62AF0DE9"/>
    <w:rsid w:val="680B78E9"/>
    <w:rsid w:val="6CF90658"/>
    <w:rsid w:val="6F9F077A"/>
    <w:rsid w:val="73B6FCE6"/>
    <w:rsid w:val="77650322"/>
    <w:rsid w:val="77C34285"/>
    <w:rsid w:val="7B4F58E7"/>
    <w:rsid w:val="7BCF1861"/>
    <w:rsid w:val="7D72325C"/>
    <w:rsid w:val="7DCED9B6"/>
    <w:rsid w:val="7DFF8BD1"/>
    <w:rsid w:val="7E5E786E"/>
    <w:rsid w:val="7EFB237F"/>
    <w:rsid w:val="7F749A6A"/>
    <w:rsid w:val="7FDD05E5"/>
    <w:rsid w:val="94EB88B2"/>
    <w:rsid w:val="AFDE2A89"/>
    <w:rsid w:val="B733A180"/>
    <w:rsid w:val="B76FC1D9"/>
    <w:rsid w:val="B77FB1EF"/>
    <w:rsid w:val="BAD4F7BF"/>
    <w:rsid w:val="BF3B6D0F"/>
    <w:rsid w:val="BFCC2281"/>
    <w:rsid w:val="C8EF1695"/>
    <w:rsid w:val="DFEF2E1E"/>
    <w:rsid w:val="EFFE1E22"/>
    <w:rsid w:val="F3C74E7B"/>
    <w:rsid w:val="FB6BEB91"/>
    <w:rsid w:val="FFA3A2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customStyle="1" w:styleId="11">
    <w:name w:val="批注框文本 Char"/>
    <w:link w:val="2"/>
    <w:qFormat/>
    <w:uiPriority w:val="99"/>
    <w:rPr>
      <w:kern w:val="2"/>
      <w:sz w:val="18"/>
      <w:szCs w:val="18"/>
    </w:rPr>
  </w:style>
  <w:style w:type="character" w:customStyle="1" w:styleId="12">
    <w:name w:val="页脚 Char"/>
    <w:link w:val="3"/>
    <w:qFormat/>
    <w:uiPriority w:val="99"/>
    <w:rPr>
      <w:sz w:val="18"/>
      <w:szCs w:val="18"/>
    </w:rPr>
  </w:style>
  <w:style w:type="character" w:customStyle="1" w:styleId="13">
    <w:name w:val="页眉 Char"/>
    <w:link w:val="4"/>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357</Words>
  <Characters>2041</Characters>
  <Lines>17</Lines>
  <Paragraphs>4</Paragraphs>
  <TotalTime>1</TotalTime>
  <ScaleCrop>false</ScaleCrop>
  <LinksUpToDate>false</LinksUpToDate>
  <CharactersWithSpaces>2394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2024-04-12T11:25:00Z</dcterms:created>
  <dc:creator>DY4</dc:creator>
  <cp:lastModifiedBy>Administrator</cp:lastModifiedBy>
  <cp:lastPrinted>2024-04-13T06:30:00Z</cp:lastPrinted>
  <dcterms:modified xsi:type="dcterms:W3CDTF">2024-04-16T02:20:56Z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49CC9E09057C4DB89B735370BFCA6EBC_13</vt:lpwstr>
  </property>
</Properties>
</file>