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真实性承诺书（模板）</w:t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我单位声明：此次申报“202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年度嘉定区专利产业化项目”，所提交的项目申请表和申报附件材料均真实、合法。如有不实之处，愿负相应的法律责任，并承担由此产生的一切后果。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                单位（盖章）</w:t>
      </w:r>
    </w:p>
    <w:p>
      <w:pPr>
        <w:snapToGrid w:val="0"/>
        <w:spacing w:line="480" w:lineRule="auto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6C"/>
    <w:rsid w:val="0009146C"/>
    <w:rsid w:val="001E26F7"/>
    <w:rsid w:val="0037064E"/>
    <w:rsid w:val="005950D5"/>
    <w:rsid w:val="007B7B7E"/>
    <w:rsid w:val="008045AA"/>
    <w:rsid w:val="008105C2"/>
    <w:rsid w:val="008172BF"/>
    <w:rsid w:val="009061B8"/>
    <w:rsid w:val="00AC13C7"/>
    <w:rsid w:val="6D7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</Words>
  <Characters>145</Characters>
  <Lines>1</Lines>
  <Paragraphs>1</Paragraphs>
  <TotalTime>117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2020-07-07T11:32:00Z</dcterms:created>
  <dc:creator>zzc</dc:creator>
  <cp:lastModifiedBy>user</cp:lastModifiedBy>
  <cp:lastPrinted>2020-07-07T11:39:00Z</cp:lastPrinted>
  <dcterms:modified xsi:type="dcterms:W3CDTF">2022-09-13T11:31:52Z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