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华文中宋" w:hAnsi="华文中宋" w:eastAsia="华文中宋"/>
          <w:b/>
          <w:sz w:val="36"/>
          <w:szCs w:val="36"/>
        </w:rPr>
      </w:pPr>
      <w:r>
        <w:rPr>
          <w:rFonts w:hint="eastAsia" w:ascii="华文中宋" w:hAnsi="华文中宋" w:eastAsia="华文中宋"/>
          <w:b/>
          <w:sz w:val="36"/>
          <w:szCs w:val="36"/>
        </w:rPr>
        <w:t>20</w:t>
      </w:r>
      <w:r>
        <w:rPr>
          <w:rFonts w:ascii="华文中宋" w:hAnsi="华文中宋" w:eastAsia="华文中宋"/>
          <w:b/>
          <w:sz w:val="36"/>
          <w:szCs w:val="36"/>
        </w:rPr>
        <w:t>2</w:t>
      </w:r>
      <w:r>
        <w:rPr>
          <w:rFonts w:hint="eastAsia" w:ascii="华文中宋" w:hAnsi="华文中宋" w:eastAsia="华文中宋"/>
          <w:b/>
          <w:sz w:val="36"/>
          <w:szCs w:val="36"/>
        </w:rPr>
        <w:t>3年嘉定区教育系统学校办学绩效评估</w:t>
      </w:r>
    </w:p>
    <w:p>
      <w:pPr>
        <w:spacing w:line="640" w:lineRule="exact"/>
        <w:jc w:val="center"/>
        <w:rPr>
          <w:rFonts w:ascii="华文中宋" w:hAnsi="华文中宋" w:eastAsia="华文中宋"/>
          <w:b/>
          <w:sz w:val="36"/>
          <w:szCs w:val="36"/>
        </w:rPr>
      </w:pPr>
      <w:r>
        <w:rPr>
          <w:rFonts w:hint="eastAsia" w:ascii="华文中宋" w:hAnsi="华文中宋" w:eastAsia="华文中宋"/>
          <w:b/>
          <w:sz w:val="36"/>
          <w:szCs w:val="36"/>
        </w:rPr>
        <w:t>自评报告（成校模板）</w:t>
      </w:r>
    </w:p>
    <w:p>
      <w:pPr>
        <w:spacing w:line="640" w:lineRule="exact"/>
        <w:jc w:val="center"/>
        <w:rPr>
          <w:rFonts w:ascii="楷体" w:hAnsi="楷体" w:eastAsia="楷体" w:cs="楷体"/>
          <w:b/>
          <w:sz w:val="36"/>
          <w:szCs w:val="36"/>
        </w:rPr>
      </w:pPr>
      <w:r>
        <w:rPr>
          <w:rFonts w:hint="eastAsia" w:ascii="楷体" w:hAnsi="楷体" w:eastAsia="楷体" w:cs="楷体"/>
          <w:b/>
          <w:sz w:val="36"/>
          <w:szCs w:val="36"/>
        </w:rPr>
        <w:t>（成文上交请删除“成校模板”字样）</w:t>
      </w:r>
    </w:p>
    <w:p>
      <w:pPr>
        <w:spacing w:line="640" w:lineRule="exact"/>
        <w:rPr>
          <w:b/>
          <w:sz w:val="28"/>
          <w:szCs w:val="24"/>
        </w:rPr>
      </w:pPr>
    </w:p>
    <w:p>
      <w:pPr>
        <w:spacing w:line="640" w:lineRule="exact"/>
        <w:rPr>
          <w:b/>
          <w:sz w:val="28"/>
          <w:szCs w:val="24"/>
          <w:u w:val="single"/>
        </w:rPr>
      </w:pPr>
      <w:r>
        <w:rPr>
          <w:rFonts w:hint="eastAsia"/>
          <w:b/>
          <w:sz w:val="28"/>
          <w:szCs w:val="24"/>
        </w:rPr>
        <w:t>学校：</w:t>
      </w:r>
      <w:r>
        <w:rPr>
          <w:b/>
          <w:sz w:val="28"/>
          <w:szCs w:val="24"/>
          <w:u w:val="single"/>
        </w:rPr>
        <w:t xml:space="preserve">                       </w:t>
      </w:r>
      <w:r>
        <w:rPr>
          <w:b/>
          <w:sz w:val="28"/>
          <w:szCs w:val="24"/>
        </w:rPr>
        <w:t xml:space="preserve">   </w:t>
      </w:r>
      <w:r>
        <w:rPr>
          <w:rFonts w:hint="eastAsia"/>
          <w:b/>
          <w:sz w:val="28"/>
          <w:szCs w:val="24"/>
        </w:rPr>
        <w:t>校（园）长：</w:t>
      </w:r>
      <w:r>
        <w:rPr>
          <w:rFonts w:hint="eastAsia"/>
          <w:b/>
          <w:sz w:val="28"/>
          <w:szCs w:val="24"/>
          <w:u w:val="single"/>
        </w:rPr>
        <w:t xml:space="preserve"> </w:t>
      </w:r>
      <w:r>
        <w:rPr>
          <w:b/>
          <w:sz w:val="28"/>
          <w:szCs w:val="24"/>
          <w:u w:val="single"/>
        </w:rPr>
        <w:t xml:space="preserve">             </w:t>
      </w:r>
    </w:p>
    <w:p>
      <w:pPr>
        <w:spacing w:line="400" w:lineRule="exact"/>
        <w:rPr>
          <w:rFonts w:ascii="宋体" w:hAnsi="宋体"/>
          <w:color w:val="000000"/>
          <w:szCs w:val="21"/>
        </w:rPr>
      </w:pPr>
      <w:r>
        <w:rPr>
          <w:rFonts w:ascii="宋体" w:hAnsi="宋体"/>
          <w:color w:val="000000"/>
          <w:szCs w:val="21"/>
        </w:rPr>
        <w:t xml:space="preserve"> </w:t>
      </w:r>
    </w:p>
    <w:p>
      <w:pPr>
        <w:numPr>
          <w:ilvl w:val="0"/>
          <w:numId w:val="1"/>
        </w:num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办学特色亮点工作概述</w:t>
      </w:r>
    </w:p>
    <w:p>
      <w:pPr>
        <w:spacing w:line="360" w:lineRule="auto"/>
        <w:jc w:val="left"/>
        <w:rPr>
          <w:rFonts w:ascii="仿宋" w:hAnsi="仿宋" w:eastAsia="仿宋" w:cs="仿宋"/>
          <w:color w:val="000000"/>
          <w:sz w:val="32"/>
          <w:szCs w:val="32"/>
        </w:rPr>
      </w:pPr>
      <w:r>
        <w:rPr>
          <w:rFonts w:hint="eastAsia" w:ascii="仿宋" w:hAnsi="仿宋" w:eastAsia="仿宋" w:cs="仿宋"/>
          <w:color w:val="000000"/>
          <w:sz w:val="32"/>
          <w:szCs w:val="32"/>
        </w:rPr>
        <w:t>（备注：办学特色是指一所学校在发展历程中形成的比较持久稳定的发展方式和被社会公认的、独特的、优良的办学特征，具有独特性、稳定性、系统性、发展性等特点，得到师生、社会认可并落实在师生行为中，是指学校整体办学特色。建议凝练好“*****办学特色”的标题，可以是总的办学特色概述，也可以1个特色项目为1个段落，总字数不超过1000字）</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二、主要做法与成效</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（一）教育治理基础性指标达成情况（1000字左右）</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1.党对教育工作的全面领导</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2.依法办学</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3.师资队伍</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4.教育培训</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5.教育管理</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（二）教育质量发展性指标达成情况（1000字左右）</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1.重点项目</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2.学校发展（含学校本年度获区级以上集体荣誉情况）</w:t>
      </w:r>
    </w:p>
    <w:p>
      <w:pPr>
        <w:spacing w:line="360" w:lineRule="auto"/>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三、存在不足、问题与改进思考（500字左右）</w:t>
      </w:r>
    </w:p>
    <w:p>
      <w:pPr>
        <w:spacing w:line="500" w:lineRule="exact"/>
        <w:rPr>
          <w:rFonts w:ascii="仿宋_GB2312" w:eastAsia="仿宋_GB2312" w:hAnsiTheme="minorEastAsia"/>
          <w:b/>
          <w:bCs/>
          <w:sz w:val="28"/>
          <w:szCs w:val="21"/>
        </w:rPr>
      </w:pPr>
    </w:p>
    <w:p>
      <w:pPr>
        <w:spacing w:line="500" w:lineRule="exact"/>
        <w:rPr>
          <w:rFonts w:ascii="仿宋_GB2312" w:eastAsia="仿宋_GB2312" w:hAnsiTheme="minorEastAsia"/>
          <w:b/>
          <w:bCs/>
          <w:sz w:val="28"/>
          <w:szCs w:val="21"/>
        </w:rPr>
      </w:pPr>
      <w:r>
        <w:rPr>
          <w:rFonts w:hint="eastAsia" w:ascii="仿宋_GB2312" w:eastAsia="仿宋_GB2312" w:hAnsiTheme="minorEastAsia"/>
          <w:b/>
          <w:bCs/>
          <w:sz w:val="28"/>
          <w:szCs w:val="21"/>
        </w:rPr>
        <w:t>备注：</w:t>
      </w:r>
    </w:p>
    <w:p>
      <w:pPr>
        <w:spacing w:line="500" w:lineRule="exact"/>
        <w:ind w:firstLine="281" w:firstLineChars="100"/>
        <w:rPr>
          <w:rFonts w:ascii="仿宋_GB2312" w:eastAsia="仿宋_GB2312" w:hAnsiTheme="minorEastAsia"/>
          <w:b/>
          <w:bCs/>
          <w:sz w:val="28"/>
          <w:szCs w:val="21"/>
        </w:rPr>
      </w:pPr>
      <w:r>
        <w:rPr>
          <w:rFonts w:hint="eastAsia" w:ascii="仿宋_GB2312" w:eastAsia="仿宋_GB2312" w:hAnsiTheme="minorEastAsia"/>
          <w:b/>
          <w:bCs/>
          <w:sz w:val="28"/>
          <w:szCs w:val="21"/>
        </w:rPr>
        <w:t>1.</w:t>
      </w:r>
      <w:r>
        <w:rPr>
          <w:rFonts w:hint="eastAsia" w:ascii="仿宋_GB2312" w:eastAsia="仿宋_GB2312" w:hAnsiTheme="minorEastAsia"/>
          <w:sz w:val="28"/>
          <w:szCs w:val="21"/>
        </w:rPr>
        <w:t>根据学校年度工作计划、工作目标达成情况，对照区教育局年度绩效考核指标内容，聚焦本年度学校所做的工作举措和工作成效，建议综述语言高度精练，不必按照指标逐一总结，自评报告总字数不超过4000字。正文标题：仿宋，四号，加粗；正文文字：仿宋，小四号，行间距1.5。</w:t>
      </w:r>
    </w:p>
    <w:p>
      <w:pPr>
        <w:spacing w:line="500" w:lineRule="exact"/>
        <w:ind w:firstLine="280" w:firstLineChars="100"/>
        <w:rPr>
          <w:rFonts w:ascii="仿宋_GB2312" w:eastAsia="仿宋_GB2312" w:hAnsiTheme="minorEastAsia"/>
          <w:sz w:val="28"/>
          <w:szCs w:val="21"/>
        </w:rPr>
      </w:pPr>
      <w:r>
        <w:rPr>
          <w:rFonts w:hint="eastAsia" w:ascii="仿宋_GB2312" w:eastAsia="仿宋_GB2312" w:hAnsiTheme="minorEastAsia"/>
          <w:sz w:val="28"/>
          <w:szCs w:val="21"/>
        </w:rPr>
        <w:t>2.12月6日前将本校自评报告以PDF文档形式、学校盖章后，上传至FTP督导室“2023年度绩效评估专用文件夹内”。</w:t>
      </w:r>
    </w:p>
    <w:p>
      <w:pPr>
        <w:spacing w:line="500" w:lineRule="exact"/>
        <w:ind w:firstLine="280" w:firstLineChars="100"/>
        <w:rPr>
          <w:rFonts w:hint="eastAsia" w:ascii="仿宋_GB2312" w:eastAsia="仿宋_GB2312" w:hAnsiTheme="minorEastAsia"/>
          <w:sz w:val="28"/>
          <w:szCs w:val="21"/>
        </w:rPr>
      </w:pPr>
      <w:r>
        <w:rPr>
          <w:rFonts w:hint="eastAsia" w:ascii="仿宋_GB2312" w:eastAsia="仿宋_GB2312" w:hAnsiTheme="minorEastAsia"/>
          <w:sz w:val="28"/>
          <w:szCs w:val="21"/>
        </w:rPr>
        <w:t>3.</w:t>
      </w:r>
      <w:r>
        <w:rPr>
          <w:rFonts w:hint="default" w:ascii="仿宋_GB2312" w:eastAsia="仿宋_GB2312" w:hAnsiTheme="minorEastAsia"/>
          <w:sz w:val="28"/>
          <w:szCs w:val="21"/>
          <w:lang w:val="en-US" w:eastAsia="zh-CN"/>
        </w:rPr>
        <w:t>年度绩效评估自评报告将作为五年发展性督导的重要参考依据。</w:t>
      </w:r>
    </w:p>
    <w:p>
      <w:pPr>
        <w:spacing w:line="500" w:lineRule="exact"/>
        <w:ind w:firstLine="280" w:firstLineChars="100"/>
        <w:rPr>
          <w:rFonts w:ascii="仿宋_GB2312" w:eastAsia="仿宋_GB2312" w:hAnsiTheme="minorEastAsia"/>
          <w:sz w:val="28"/>
          <w:szCs w:val="21"/>
        </w:rPr>
      </w:pPr>
      <w:bookmarkStart w:id="0" w:name="_GoBack"/>
      <w:bookmarkEnd w:id="0"/>
    </w:p>
    <w:sectPr>
      <w:pgSz w:w="11906" w:h="16838"/>
      <w:pgMar w:top="1418" w:right="1134" w:bottom="1134" w:left="141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Symbol">
    <w:panose1 w:val="05050102010706020507"/>
    <w:charset w:val="00"/>
    <w:family w:val="auto"/>
    <w:pitch w:val="default"/>
    <w:sig w:usb0="00000000" w:usb1="00000000" w:usb2="00000000" w:usb3="00000000" w:csb0="80000000" w:csb1="00000000"/>
  </w:font>
  <w:font w:name="微软雅黑">
    <w:altName w:val="黑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F6FA0"/>
    <w:multiLevelType w:val="singleLevel"/>
    <w:tmpl w:val="57DF6F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40"/>
  <w:drawingGridVerticalSpacing w:val="38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YjJlYTU5NWJjMjA1YzU5YzY4ZTM3MjMzMzRkOGMifQ=="/>
  </w:docVars>
  <w:rsids>
    <w:rsidRoot w:val="00F34D8B"/>
    <w:rsid w:val="00100436"/>
    <w:rsid w:val="00113CBF"/>
    <w:rsid w:val="00164DF0"/>
    <w:rsid w:val="00193C79"/>
    <w:rsid w:val="00213F99"/>
    <w:rsid w:val="00225B01"/>
    <w:rsid w:val="002906B3"/>
    <w:rsid w:val="002B511B"/>
    <w:rsid w:val="003D768B"/>
    <w:rsid w:val="003E7E7E"/>
    <w:rsid w:val="0048315D"/>
    <w:rsid w:val="00496606"/>
    <w:rsid w:val="004E5A16"/>
    <w:rsid w:val="00654666"/>
    <w:rsid w:val="00760C58"/>
    <w:rsid w:val="00880E69"/>
    <w:rsid w:val="008A5335"/>
    <w:rsid w:val="008D2C16"/>
    <w:rsid w:val="008E215B"/>
    <w:rsid w:val="009D0AF3"/>
    <w:rsid w:val="00A40ADA"/>
    <w:rsid w:val="00A50789"/>
    <w:rsid w:val="00AE5A38"/>
    <w:rsid w:val="00B60A75"/>
    <w:rsid w:val="00B72BBD"/>
    <w:rsid w:val="00B86AA9"/>
    <w:rsid w:val="00BE23A1"/>
    <w:rsid w:val="00C02DF9"/>
    <w:rsid w:val="00C156A4"/>
    <w:rsid w:val="00CA5197"/>
    <w:rsid w:val="00CD770E"/>
    <w:rsid w:val="00D55727"/>
    <w:rsid w:val="00D81F43"/>
    <w:rsid w:val="00D83866"/>
    <w:rsid w:val="00DD69CA"/>
    <w:rsid w:val="00E358A4"/>
    <w:rsid w:val="00E807CA"/>
    <w:rsid w:val="00F21F19"/>
    <w:rsid w:val="00F34D8B"/>
    <w:rsid w:val="00F93888"/>
    <w:rsid w:val="00FA19C7"/>
    <w:rsid w:val="00FB3196"/>
    <w:rsid w:val="00FF11AB"/>
    <w:rsid w:val="01874865"/>
    <w:rsid w:val="03AC1B29"/>
    <w:rsid w:val="079923C4"/>
    <w:rsid w:val="173773A0"/>
    <w:rsid w:val="1D7B785A"/>
    <w:rsid w:val="1FA51B86"/>
    <w:rsid w:val="23C776E0"/>
    <w:rsid w:val="242F6132"/>
    <w:rsid w:val="291136A1"/>
    <w:rsid w:val="2B767CF5"/>
    <w:rsid w:val="2C9A0D2D"/>
    <w:rsid w:val="2EEA4A85"/>
    <w:rsid w:val="2FC14BF4"/>
    <w:rsid w:val="30960772"/>
    <w:rsid w:val="33513D8D"/>
    <w:rsid w:val="33FE1676"/>
    <w:rsid w:val="38E43E55"/>
    <w:rsid w:val="3DB3442B"/>
    <w:rsid w:val="449B7970"/>
    <w:rsid w:val="493E75CF"/>
    <w:rsid w:val="4C9269AF"/>
    <w:rsid w:val="5CC2305D"/>
    <w:rsid w:val="5FDF4A18"/>
    <w:rsid w:val="65D030AE"/>
    <w:rsid w:val="68BD6C36"/>
    <w:rsid w:val="698018B1"/>
    <w:rsid w:val="71FD0901"/>
    <w:rsid w:val="730E7793"/>
    <w:rsid w:val="7BFF01B9"/>
    <w:rsid w:val="7F10538E"/>
    <w:rsid w:val="BE68C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eastAsia="宋体" w:cs="Times New Roman"/>
      <w:sz w:val="18"/>
      <w:szCs w:val="18"/>
    </w:rPr>
  </w:style>
  <w:style w:type="character" w:customStyle="1" w:styleId="8">
    <w:name w:val="页脚 Char"/>
    <w:basedOn w:val="6"/>
    <w:link w:val="2"/>
    <w:qFormat/>
    <w:uiPriority w:val="99"/>
    <w:rPr>
      <w:rFonts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102</Words>
  <Characters>583</Characters>
  <Lines>4</Lines>
  <Paragraphs>1</Paragraphs>
  <TotalTime>0</TotalTime>
  <ScaleCrop>false</ScaleCrop>
  <LinksUpToDate>false</LinksUpToDate>
  <CharactersWithSpaces>684</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2021-12-07T01:57:00Z</dcterms:created>
  <dc:creator>NTKO</dc:creator>
  <cp:lastModifiedBy>user</cp:lastModifiedBy>
  <dcterms:modified xsi:type="dcterms:W3CDTF">2023-11-06T08:40:55Z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2AFE0E323A404A8E8C5434AF40C161A4_12</vt:lpwstr>
  </property>
</Properties>
</file>