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设备添置类项目填报说明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一、项目名称：设备添置</w:t>
      </w:r>
    </w:p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二、二级构成（十二大类）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教育教学辅助设备、教学仪器设备、幼儿玩具、家具、多媒体、图书、厨房设备、空调、电脑、直饮水机、窗帘、校园其他货物类。</w:t>
      </w:r>
    </w:p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三、三级明细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1、教育教学辅助设备：除集中采购、分散采购、集市平台采购的需单列，不满足的都归并成“教育教学辅助设备”这一条明细中，具体明细内容在附表中体现。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2、教学仪器设备：除集中采购、分散采购、集市平台采购的需单列，不满足的都归并成“教学仪器设备”这一条明细中，具体明细内容在附表中体现。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3、幼儿玩具：除满足分散采购的需单列，不满足的都归并成“幼儿玩具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一条明细中，具体明细内容在附表中体现。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4、家具：除满足集中采购的需单列，不满足的都归并成“家具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一条明细，具体明细内容在附表中体现，明细需分清校用家具、办公家具、幼儿园家具及课桌椅这四类。</w:t>
      </w:r>
    </w:p>
    <w:p>
      <w:pPr>
        <w:spacing w:line="60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5、多媒体：按幼儿园2.7万/台</w:t>
      </w:r>
      <w:r>
        <w:rPr>
          <w:rFonts w:hint="default" w:ascii="仿宋_GB2312" w:eastAsia="仿宋_GB2312"/>
          <w:sz w:val="28"/>
          <w:szCs w:val="28"/>
        </w:rPr>
        <w:t>（移动式智能平板多媒体）</w:t>
      </w:r>
      <w:r>
        <w:rPr>
          <w:rFonts w:hint="eastAsia" w:ascii="仿宋_GB2312" w:eastAsia="仿宋_GB2312"/>
          <w:sz w:val="28"/>
          <w:szCs w:val="28"/>
        </w:rPr>
        <w:t>，中小学3万/台</w:t>
      </w:r>
      <w:r>
        <w:rPr>
          <w:rFonts w:hint="default" w:ascii="仿宋_GB2312" w:eastAsia="仿宋_GB2312"/>
          <w:sz w:val="28"/>
          <w:szCs w:val="28"/>
        </w:rPr>
        <w:t>（固定式智能平板多媒体）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default" w:ascii="仿宋_GB2312" w:eastAsia="仿宋_GB2312"/>
          <w:sz w:val="28"/>
          <w:szCs w:val="28"/>
        </w:rPr>
        <w:t>固定式</w:t>
      </w:r>
      <w:r>
        <w:rPr>
          <w:rFonts w:hint="eastAsia" w:ascii="仿宋_GB2312" w:eastAsia="仿宋_GB2312"/>
          <w:sz w:val="28"/>
          <w:szCs w:val="28"/>
        </w:rPr>
        <w:t>白板</w:t>
      </w:r>
      <w:r>
        <w:rPr>
          <w:rFonts w:hint="default" w:ascii="仿宋_GB2312" w:eastAsia="仿宋_GB2312"/>
          <w:sz w:val="28"/>
          <w:szCs w:val="28"/>
        </w:rPr>
        <w:t>一体机多媒体</w:t>
      </w:r>
      <w:r>
        <w:rPr>
          <w:rFonts w:hint="eastAsia" w:ascii="仿宋_GB2312" w:eastAsia="仿宋_GB2312"/>
          <w:sz w:val="28"/>
          <w:szCs w:val="28"/>
        </w:rPr>
        <w:t>2.5万/台，这三种来细分三级明细</w:t>
      </w:r>
      <w:r>
        <w:rPr>
          <w:rFonts w:hint="default" w:ascii="仿宋_GB2312" w:eastAsia="仿宋_GB2312"/>
          <w:sz w:val="28"/>
          <w:szCs w:val="28"/>
        </w:rPr>
        <w:t>，</w:t>
      </w:r>
      <w:bookmarkStart w:id="0" w:name="_GoBack"/>
      <w:bookmarkEnd w:id="0"/>
      <w:r>
        <w:rPr>
          <w:rFonts w:hint="default" w:ascii="仿宋_GB2312" w:eastAsia="仿宋_GB2312"/>
          <w:sz w:val="28"/>
          <w:szCs w:val="28"/>
        </w:rPr>
        <w:t>上报三级明细内容请按括号内名称上报。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6、图书：除满足分散采购的需单列，不满足的都归并成“图书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一条明细中。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7、厨房设备：除满足集中采购的需单列，不满足的都归并成“厨房设备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一条明细，具体明细内容在附表中体现。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8、空调：按空调类型和匹数来细分三级明细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9、电脑：按学生机0.45万元/台、教师电脑0.6万元/台，教师笔记本0.75万元/台，这三种来细分三级明细。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10、直饮水机：按3万元/台来细分三级明细。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11、窗帘：除满足分散采购的需单列，不满足的都归并成“窗帘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一条明细，具体明细内容在附表中体现。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12、其他货物类:除集中采购、分散采购、集市平台采购的需单列，不满足的都归并成“其他货物类”这一条明细中，具体明细内容在附表中体现。</w:t>
      </w: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四、注意事项</w:t>
      </w:r>
    </w:p>
    <w:p>
      <w:pPr>
        <w:widowControl/>
        <w:ind w:firstLine="560" w:firstLineChars="200"/>
        <w:jc w:val="left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1、涉及设备类在备注中写上设备的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规格、材质、尺寸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"/>
        </w:rPr>
        <w:t>和主要技术参数的详细信息</w:t>
      </w:r>
      <w:r>
        <w:rPr>
          <w:rFonts w:hint="eastAsia" w:ascii="仿宋_GB2312" w:eastAsia="仿宋_GB2312"/>
          <w:sz w:val="28"/>
          <w:szCs w:val="28"/>
        </w:rPr>
        <w:t>及拟用场所</w:t>
      </w:r>
      <w:r>
        <w:rPr>
          <w:rFonts w:hint="default" w:ascii="仿宋_GB2312" w:eastAsia="仿宋_GB2312"/>
          <w:sz w:val="28"/>
          <w:szCs w:val="28"/>
        </w:rPr>
        <w:t>。其中，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材质需细化至材料的种类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"/>
        </w:rPr>
        <w:t>，尺寸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应该细化至长宽高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"/>
        </w:rPr>
        <w:t>，主要技术参数指电器的功率、功能等参数。</w:t>
      </w:r>
    </w:p>
    <w:p>
      <w:pPr>
        <w:widowControl/>
        <w:ind w:firstLine="560" w:firstLineChars="200"/>
        <w:jc w:val="left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2、涉及设备更新类项目需附固定资产内该设备清单</w:t>
      </w:r>
      <w:r>
        <w:rPr>
          <w:rFonts w:hint="default" w:ascii="仿宋_GB2312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C13EAE"/>
    <w:rsid w:val="000106FD"/>
    <w:rsid w:val="000460AF"/>
    <w:rsid w:val="00067647"/>
    <w:rsid w:val="000C7B28"/>
    <w:rsid w:val="000D4D5B"/>
    <w:rsid w:val="00114A96"/>
    <w:rsid w:val="00121C62"/>
    <w:rsid w:val="0012232D"/>
    <w:rsid w:val="001573C9"/>
    <w:rsid w:val="0016527C"/>
    <w:rsid w:val="001D770C"/>
    <w:rsid w:val="0022011E"/>
    <w:rsid w:val="00252D84"/>
    <w:rsid w:val="00277BC1"/>
    <w:rsid w:val="002D4E8D"/>
    <w:rsid w:val="00311E2A"/>
    <w:rsid w:val="0032684C"/>
    <w:rsid w:val="003302E9"/>
    <w:rsid w:val="00376455"/>
    <w:rsid w:val="0040013A"/>
    <w:rsid w:val="004376D2"/>
    <w:rsid w:val="004E784B"/>
    <w:rsid w:val="005321CF"/>
    <w:rsid w:val="00535B3F"/>
    <w:rsid w:val="005C446A"/>
    <w:rsid w:val="00646645"/>
    <w:rsid w:val="006A5422"/>
    <w:rsid w:val="00725C2A"/>
    <w:rsid w:val="00743B96"/>
    <w:rsid w:val="007D21E2"/>
    <w:rsid w:val="008C2DFE"/>
    <w:rsid w:val="009170F2"/>
    <w:rsid w:val="00927315"/>
    <w:rsid w:val="00930417"/>
    <w:rsid w:val="009C4D26"/>
    <w:rsid w:val="009F40DA"/>
    <w:rsid w:val="00A46B42"/>
    <w:rsid w:val="00A5471C"/>
    <w:rsid w:val="00A85A5C"/>
    <w:rsid w:val="00AD400E"/>
    <w:rsid w:val="00B00A50"/>
    <w:rsid w:val="00B05964"/>
    <w:rsid w:val="00BC1217"/>
    <w:rsid w:val="00C13EAE"/>
    <w:rsid w:val="00C52E7A"/>
    <w:rsid w:val="00C53C64"/>
    <w:rsid w:val="00C93085"/>
    <w:rsid w:val="00D20927"/>
    <w:rsid w:val="00D71FE6"/>
    <w:rsid w:val="00D951AC"/>
    <w:rsid w:val="00E17C45"/>
    <w:rsid w:val="00EC6D18"/>
    <w:rsid w:val="00F46DE7"/>
    <w:rsid w:val="00FE4062"/>
    <w:rsid w:val="00FF75B2"/>
    <w:rsid w:val="1E57A4DD"/>
    <w:rsid w:val="3BD7399E"/>
    <w:rsid w:val="3DDF7FA5"/>
    <w:rsid w:val="4FF8ED19"/>
    <w:rsid w:val="5FFFAAB8"/>
    <w:rsid w:val="67F958AC"/>
    <w:rsid w:val="71FFE4E2"/>
    <w:rsid w:val="7E286788"/>
    <w:rsid w:val="7F357E73"/>
    <w:rsid w:val="7F67433D"/>
    <w:rsid w:val="FDD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2020-03-24T00:59:00Z</dcterms:created>
  <dc:creator>User</dc:creator>
  <cp:lastModifiedBy>孙丽萍</cp:lastModifiedBy>
  <dcterms:modified xsi:type="dcterms:W3CDTF">2023-05-09T17:34:39Z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B9E95E418E854406A361D862AA8FD04E</vt:lpwstr>
  </property>
</Properties>
</file>