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2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附件3：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022年上海市红色故事大赛（校园组）暨首届上海市校园红色文化传播志愿者展评活动报名表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）</w:t>
      </w:r>
    </w:p>
    <w:tbl>
      <w:tblPr>
        <w:tblStyle w:val="2"/>
        <w:tblpPr w:leftFromText="180" w:rightFromText="180" w:vertAnchor="text" w:horzAnchor="page" w:tblpX="2272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172"/>
        <w:gridCol w:w="2055"/>
        <w:gridCol w:w="39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主题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auto"/>
              <w:ind w:right="1120"/>
              <w:rPr>
                <w:sz w:val="28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mJhNmIwNDFlY2M2MTRhZTY3NWVhNTA1NDFlNDYifQ=="/>
  </w:docVars>
  <w:rsids>
    <w:rsidRoot w:val="00000000"/>
    <w:rsid w:val="1AE2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2022-07-15T08:25:42Z</dcterms:created>
  <dc:creator>Administrator</dc:creator>
  <cp:lastModifiedBy>教育局办公室</cp:lastModifiedBy>
  <dcterms:modified xsi:type="dcterms:W3CDTF">2022-07-15T08:26:02Z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C364F10D834245DABA8AA681975A90FC</vt:lpwstr>
  </property>
</Properties>
</file>