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75D5" w14:textId="77777777" w:rsidR="002B1A7D" w:rsidRDefault="00000000">
      <w:pPr>
        <w:spacing w:line="220" w:lineRule="atLeas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1</w:t>
      </w:r>
    </w:p>
    <w:p w14:paraId="7A2717E9" w14:textId="77777777" w:rsidR="002B1A7D" w:rsidRDefault="00000000">
      <w:pPr>
        <w:spacing w:line="540" w:lineRule="exact"/>
        <w:ind w:firstLineChars="200" w:firstLine="721"/>
        <w:jc w:val="center"/>
        <w:rPr>
          <w:rFonts w:ascii="黑体" w:eastAsia="黑体" w:hAnsi="黑体"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>嘉定区中小学校党建工作示范学校、特色学校建设重点任务指南</w:t>
      </w:r>
    </w:p>
    <w:tbl>
      <w:tblPr>
        <w:tblStyle w:val="a4"/>
        <w:tblW w:w="14610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1785"/>
        <w:gridCol w:w="2055"/>
        <w:gridCol w:w="10770"/>
      </w:tblGrid>
      <w:tr w:rsidR="002B1A7D" w14:paraId="4A5D4061" w14:textId="77777777">
        <w:trPr>
          <w:trHeight w:val="475"/>
          <w:tblHeader/>
        </w:trPr>
        <w:tc>
          <w:tcPr>
            <w:tcW w:w="1785" w:type="dxa"/>
          </w:tcPr>
          <w:p w14:paraId="48CD33F0" w14:textId="77777777" w:rsidR="002B1A7D" w:rsidRDefault="0000000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一级指标</w:t>
            </w:r>
          </w:p>
        </w:tc>
        <w:tc>
          <w:tcPr>
            <w:tcW w:w="2055" w:type="dxa"/>
          </w:tcPr>
          <w:p w14:paraId="034E666B" w14:textId="77777777" w:rsidR="002B1A7D" w:rsidRDefault="0000000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二级指标</w:t>
            </w:r>
          </w:p>
        </w:tc>
        <w:tc>
          <w:tcPr>
            <w:tcW w:w="10770" w:type="dxa"/>
          </w:tcPr>
          <w:p w14:paraId="71BBBD62" w14:textId="77777777" w:rsidR="002B1A7D" w:rsidRDefault="0000000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三级指标</w:t>
            </w:r>
          </w:p>
        </w:tc>
      </w:tr>
      <w:tr w:rsidR="002B1A7D" w14:paraId="30A57AE1" w14:textId="77777777">
        <w:trPr>
          <w:trHeight w:val="2915"/>
        </w:trPr>
        <w:tc>
          <w:tcPr>
            <w:tcW w:w="1785" w:type="dxa"/>
            <w:vMerge w:val="restart"/>
            <w:vAlign w:val="center"/>
          </w:tcPr>
          <w:p w14:paraId="767BA9AB" w14:textId="77777777" w:rsidR="002B1A7D" w:rsidRDefault="00000000">
            <w:pPr>
              <w:snapToGrid w:val="0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A1把方向过硬</w:t>
            </w:r>
          </w:p>
        </w:tc>
        <w:tc>
          <w:tcPr>
            <w:tcW w:w="2055" w:type="dxa"/>
            <w:vAlign w:val="center"/>
          </w:tcPr>
          <w:p w14:paraId="0128FC90" w14:textId="77777777" w:rsidR="002B1A7D" w:rsidRDefault="00000000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B1.坚持党对教育事业的全面领导</w:t>
            </w:r>
          </w:p>
        </w:tc>
        <w:tc>
          <w:tcPr>
            <w:tcW w:w="10770" w:type="dxa"/>
            <w:vAlign w:val="center"/>
          </w:tcPr>
          <w:p w14:paraId="1C6DC21C" w14:textId="77777777" w:rsidR="002B1A7D" w:rsidRDefault="00000000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C1.把关到位。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牢牢把握党对学校的领导权，</w:t>
            </w:r>
            <w:r>
              <w:rPr>
                <w:rFonts w:ascii="仿宋_GB2312" w:eastAsia="仿宋_GB2312" w:hAnsi="仿宋_GB2312" w:cs="仿宋_GB2312"/>
                <w:sz w:val="24"/>
              </w:rPr>
              <w:t>确立党组织在学校治理体系中的领导地位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把政治标准和政治要求</w:t>
            </w:r>
            <w:r>
              <w:rPr>
                <w:rFonts w:ascii="仿宋_GB2312" w:eastAsia="仿宋_GB2312" w:hAnsi="仿宋_GB2312" w:cs="仿宋_GB2312"/>
                <w:sz w:val="24"/>
              </w:rPr>
              <w:t>贯彻办学治校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/>
                <w:sz w:val="24"/>
              </w:rPr>
              <w:t>教书育人全过程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，支持和保证校长依法依规行使职权，坚持党的宗旨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、践行党的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群众路线，教育引导广大师生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坚持捍卫“两个确立”、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牢固树立“四个意识”、坚定“四个自信”、做到“两个维护”。</w:t>
            </w:r>
          </w:p>
          <w:p w14:paraId="39BC5C94" w14:textId="77777777" w:rsidR="002B1A7D" w:rsidRDefault="00000000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C2.执行到位。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全面落实新时代党的建设总要求，坚持把党的政治建设摆在首位，将党建工作与教育改革发展各项任务</w:t>
            </w:r>
            <w:r>
              <w:rPr>
                <w:rFonts w:ascii="仿宋_GB2312" w:eastAsia="仿宋_GB2312" w:hAnsi="仿宋_GB2312" w:cs="仿宋_GB2312"/>
                <w:sz w:val="24"/>
              </w:rPr>
              <w:t>一起谋划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/>
                <w:sz w:val="24"/>
              </w:rPr>
              <w:t>一起部署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/>
                <w:sz w:val="24"/>
              </w:rPr>
              <w:t>一起落实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/>
                <w:sz w:val="24"/>
              </w:rPr>
              <w:t>一起检查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，注重发挥党的建设对学校各方面工作的牵引、保障作用，推动党的路线、方针、政策在学校得到切实贯彻执行。</w:t>
            </w:r>
          </w:p>
          <w:p w14:paraId="0A3865C9" w14:textId="77777777" w:rsidR="002B1A7D" w:rsidRDefault="00000000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C3.学习到位。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深化习近平新时代中国特色社会主义思想学习宣传，推进“两学一做”学习教育常态化制度化，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党内集中教育，全面落实思想政治工作，把握意识形态领导权、话语权和主动权。学校党组织中心组、党员和教职工学习制度健全，及时传达学习、贯彻落实习近平总书记重要讲话精神和上级党组织的决策部署，中心组学习全学年不少于10次。</w:t>
            </w:r>
          </w:p>
        </w:tc>
      </w:tr>
      <w:tr w:rsidR="002B1A7D" w14:paraId="217CBDE3" w14:textId="77777777">
        <w:trPr>
          <w:trHeight w:val="2930"/>
        </w:trPr>
        <w:tc>
          <w:tcPr>
            <w:tcW w:w="1785" w:type="dxa"/>
            <w:vMerge/>
            <w:vAlign w:val="center"/>
          </w:tcPr>
          <w:p w14:paraId="5767DFAE" w14:textId="77777777" w:rsidR="002B1A7D" w:rsidRDefault="002B1A7D">
            <w:pPr>
              <w:snapToGrid w:val="0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46FCFD2A" w14:textId="77777777" w:rsidR="002B1A7D" w:rsidRDefault="00000000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B2.坚持社会主义办学方向</w:t>
            </w:r>
          </w:p>
        </w:tc>
        <w:tc>
          <w:tcPr>
            <w:tcW w:w="10770" w:type="dxa"/>
            <w:vAlign w:val="center"/>
          </w:tcPr>
          <w:p w14:paraId="7288FDC2" w14:textId="77777777" w:rsidR="002B1A7D" w:rsidRDefault="00000000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C4.领导作用发挥到位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。坚持以马克思主义为指导，全面落实党的教育方针，牢牢把握社会主义办学方向，坚持把提升“四为”服务能力贯穿于学校改革发展稳定全过程，有效提升办学治校、教书育人的水平。</w:t>
            </w:r>
          </w:p>
          <w:p w14:paraId="0C7C02F3" w14:textId="77777777" w:rsidR="002B1A7D" w:rsidRDefault="00000000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C5.根本任务贯彻到位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。落实立德树人根本任务，全面推动习近平新时代中国特色社会主义思想进教材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进课堂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进头脑，完善学校思政课一体化建设，着力构建全员全过程全方位育人格局，有效宣传引领师生践行社会主义核心价值观，培养德智体美劳全面发展的社会主义建设者和接班人。</w:t>
            </w:r>
          </w:p>
          <w:p w14:paraId="0C89E757" w14:textId="77777777" w:rsidR="002B1A7D" w:rsidRDefault="00000000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C6.主体责任落实到位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坚持全面从严治党在学校教育教学各方面各环节全覆盖，深入推进学校党的纪律建设，认真贯彻落实中央八项规定及其实施细则精神，建立健全一体化推进不敢腐、不想腐、不能腐机制，重点领域风险防控机制完善，驰而不息纠治“四风”，强化问责机制，做到有责必问、有责必查、有责必究，持续推进作风建设，学校党风正、校风清、学风好、作风实。</w:t>
            </w:r>
          </w:p>
        </w:tc>
      </w:tr>
      <w:tr w:rsidR="002B1A7D" w14:paraId="310FEF3F" w14:textId="77777777">
        <w:trPr>
          <w:trHeight w:val="2465"/>
        </w:trPr>
        <w:tc>
          <w:tcPr>
            <w:tcW w:w="1785" w:type="dxa"/>
            <w:vMerge w:val="restart"/>
            <w:vAlign w:val="center"/>
          </w:tcPr>
          <w:p w14:paraId="498D79AB" w14:textId="77777777" w:rsidR="002B1A7D" w:rsidRDefault="00000000">
            <w:pPr>
              <w:snapToGrid w:val="0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A2管大局过硬</w:t>
            </w:r>
          </w:p>
        </w:tc>
        <w:tc>
          <w:tcPr>
            <w:tcW w:w="2055" w:type="dxa"/>
            <w:vAlign w:val="center"/>
          </w:tcPr>
          <w:p w14:paraId="5381648B" w14:textId="77777777" w:rsidR="002B1A7D" w:rsidRDefault="00000000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B3.坚持总揽改革发展稳定全局</w:t>
            </w:r>
          </w:p>
        </w:tc>
        <w:tc>
          <w:tcPr>
            <w:tcW w:w="10770" w:type="dxa"/>
            <w:vAlign w:val="center"/>
          </w:tcPr>
          <w:p w14:paraId="25FB1704" w14:textId="77777777" w:rsidR="002B1A7D" w:rsidRDefault="00000000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C7.统揽协调有力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。善于观大势、谋大事，讨论决定学校改革发展稳定及教育教学、行政管理中的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“三重一大”事项和学校章程等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基本管理制度，每学期至少专题研究一次党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建工作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和各条线重点工作进展情况，讨论决定相关政策措施和重要事项。</w:t>
            </w:r>
          </w:p>
          <w:p w14:paraId="2CAECB39" w14:textId="77777777" w:rsidR="002B1A7D" w:rsidRDefault="00000000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C8.长远谋划有力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聚焦上级党委、教育局工作要求，善于把眼前需要与长远谋划统一起来，落实本单位中长期发展规划、专项工作规划、年度计划等制定，把解决具体问题与解决深层次问题结合起来，做到因势而谋、应势而动、顺势而为，落实好实施与衔接，不断增强教育工作的科学性、系统性和预见性。</w:t>
            </w:r>
          </w:p>
          <w:p w14:paraId="48B70A38" w14:textId="77777777" w:rsidR="002B1A7D" w:rsidRDefault="00000000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C9.组织指导有力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。坚持全面领导工会、共青团、妇女组织、少先队等群团组织和教职工大会（教职工代表大会），健全党建带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团建、队建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工作机制，做好统一战线工作，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政治立场、政治方向、政治原则、政治道路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上同党中央保持高度一致</w:t>
            </w:r>
          </w:p>
        </w:tc>
      </w:tr>
      <w:tr w:rsidR="002B1A7D" w14:paraId="6C3BFBE1" w14:textId="77777777">
        <w:trPr>
          <w:trHeight w:val="3160"/>
        </w:trPr>
        <w:tc>
          <w:tcPr>
            <w:tcW w:w="1785" w:type="dxa"/>
            <w:vMerge/>
            <w:vAlign w:val="center"/>
          </w:tcPr>
          <w:p w14:paraId="4B5A02C0" w14:textId="77777777" w:rsidR="002B1A7D" w:rsidRDefault="002B1A7D">
            <w:pPr>
              <w:snapToGrid w:val="0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572868CC" w14:textId="77777777" w:rsidR="002B1A7D" w:rsidRDefault="00000000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B4.坚持落实“三个责任制”工作</w:t>
            </w:r>
          </w:p>
        </w:tc>
        <w:tc>
          <w:tcPr>
            <w:tcW w:w="10770" w:type="dxa"/>
            <w:vAlign w:val="center"/>
          </w:tcPr>
          <w:p w14:paraId="44494D46" w14:textId="77777777" w:rsidR="002B1A7D" w:rsidRDefault="00000000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C10.党风廉政建设责任制落实有力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切实履行管党治党主责主业，健全责任运行体系和责任清单，党组织书记切实履行“第一责任人”职责，班子成员严格落实“一岗双责”，加强党内监督，落实中层以上干部述职述廉述责工作，严肃党内政治生活，营造良好政治生态。</w:t>
            </w:r>
          </w:p>
          <w:p w14:paraId="4B26573D" w14:textId="77777777" w:rsidR="002B1A7D" w:rsidRDefault="00000000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C11.基层党建工作责任制建设有力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党组织加强对学校党建工作的领导，完善组织体系建设，每半年至少专题研究1次学校党建工作，严格落实“三会一课”基本制度，健全党的组织生活，健全党组织班子成员联系师生制度，全面梳理党建责任清单，严格落实年终评议考核工作。</w:t>
            </w:r>
          </w:p>
          <w:p w14:paraId="18ED8CB7" w14:textId="77777777" w:rsidR="002B1A7D" w:rsidRDefault="00000000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C12.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意识形态工作责任制执行有力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。完善党政工团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（队）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齐抓共管的工作机制，落实意识形态工作责任，每半年向上级党组织报告1次意识形态工作情况。建立健全意识形态领域重大问题分析研判、及时通报制度，健全重大舆情和突发公共事件舆论引导机制，完善教育舆情处置、学校突发事件应急管理和舆论监督反馈等机制，增强学校各类干部危机处置和媒体应对的能力，以正面发声引导思想、以宣传鼓舞激发力量，牢牢把握正确舆论导向。</w:t>
            </w:r>
          </w:p>
        </w:tc>
      </w:tr>
      <w:tr w:rsidR="002B1A7D" w14:paraId="7872273C" w14:textId="77777777">
        <w:trPr>
          <w:trHeight w:val="635"/>
        </w:trPr>
        <w:tc>
          <w:tcPr>
            <w:tcW w:w="1785" w:type="dxa"/>
            <w:vMerge w:val="restart"/>
            <w:vAlign w:val="center"/>
          </w:tcPr>
          <w:p w14:paraId="543AD7CE" w14:textId="77777777" w:rsidR="002B1A7D" w:rsidRDefault="00000000">
            <w:pPr>
              <w:snapToGrid w:val="0"/>
              <w:rPr>
                <w:rFonts w:ascii="仿宋_GB2312" w:eastAsia="仿宋_GB2312" w:hAnsi="仿宋_GB2312" w:cs="仿宋_GB2312"/>
                <w:b/>
                <w:bCs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A3.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eastAsia="zh-Hans"/>
              </w:rPr>
              <w:t>作决策过硬</w:t>
            </w:r>
          </w:p>
        </w:tc>
        <w:tc>
          <w:tcPr>
            <w:tcW w:w="2055" w:type="dxa"/>
            <w:vMerge w:val="restart"/>
            <w:vAlign w:val="center"/>
          </w:tcPr>
          <w:p w14:paraId="7075D76B" w14:textId="77777777" w:rsidR="002B1A7D" w:rsidRDefault="00000000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B5.坚持民主集中制原则，坚持科学决策、民主决策、依法决策</w:t>
            </w:r>
          </w:p>
        </w:tc>
        <w:tc>
          <w:tcPr>
            <w:tcW w:w="10770" w:type="dxa"/>
            <w:vAlign w:val="center"/>
          </w:tcPr>
          <w:p w14:paraId="73D61F0D" w14:textId="77777777" w:rsidR="002B1A7D" w:rsidRDefault="00000000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C13.治理制度健全。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中国特色社会主义现代中小学制度健全，中小学校章程建设有力，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落实“党组织领导、校长负责、多方参与、全员育人”的治理格局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，运行有序，依法治校扎实推进。</w:t>
            </w:r>
          </w:p>
        </w:tc>
      </w:tr>
      <w:tr w:rsidR="002B1A7D" w14:paraId="33D285F5" w14:textId="77777777">
        <w:trPr>
          <w:trHeight w:val="1145"/>
        </w:trPr>
        <w:tc>
          <w:tcPr>
            <w:tcW w:w="1785" w:type="dxa"/>
            <w:vMerge/>
            <w:vAlign w:val="center"/>
          </w:tcPr>
          <w:p w14:paraId="4E583031" w14:textId="77777777" w:rsidR="002B1A7D" w:rsidRDefault="002B1A7D">
            <w:pPr>
              <w:snapToGrid w:val="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055" w:type="dxa"/>
            <w:vMerge/>
            <w:vAlign w:val="center"/>
          </w:tcPr>
          <w:p w14:paraId="283DAA55" w14:textId="77777777" w:rsidR="002B1A7D" w:rsidRDefault="002B1A7D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770" w:type="dxa"/>
            <w:vAlign w:val="center"/>
          </w:tcPr>
          <w:p w14:paraId="60BC533F" w14:textId="77777777" w:rsidR="002B1A7D" w:rsidRDefault="00000000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C14.议事规则健全。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议事决策制度健全，制定党组织会议、校长办公会议（校务会议）的会议制度和议事规则。学校党组织会议讨论决定学校重大问题，校长办公会议（校务会议）研究提出拟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由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党组织讨论决定的重大事项、重要问题，具体部署落实党组织决议的有关措施，研究处理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学校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教育教学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行政管理等工作。议事规则清晰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边界明确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运行顺畅，落实到位。</w:t>
            </w:r>
          </w:p>
        </w:tc>
      </w:tr>
      <w:tr w:rsidR="002B1A7D" w14:paraId="1CC8232E" w14:textId="77777777">
        <w:trPr>
          <w:trHeight w:val="1985"/>
        </w:trPr>
        <w:tc>
          <w:tcPr>
            <w:tcW w:w="1785" w:type="dxa"/>
            <w:vAlign w:val="center"/>
          </w:tcPr>
          <w:p w14:paraId="2E69DB53" w14:textId="77777777" w:rsidR="002B1A7D" w:rsidRDefault="00000000">
            <w:pPr>
              <w:snapToGrid w:val="0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lastRenderedPageBreak/>
              <w:t>A3.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lang w:eastAsia="zh-Hans"/>
              </w:rPr>
              <w:t>作决策过硬</w:t>
            </w:r>
          </w:p>
        </w:tc>
        <w:tc>
          <w:tcPr>
            <w:tcW w:w="2055" w:type="dxa"/>
            <w:vAlign w:val="center"/>
          </w:tcPr>
          <w:p w14:paraId="2E0FD865" w14:textId="77777777" w:rsidR="002B1A7D" w:rsidRDefault="00000000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B5.坚持民主集中制原则，坚持科学决策、民主决策、依法决策</w:t>
            </w:r>
          </w:p>
        </w:tc>
        <w:tc>
          <w:tcPr>
            <w:tcW w:w="10770" w:type="dxa"/>
            <w:vAlign w:val="center"/>
          </w:tcPr>
          <w:p w14:paraId="30ED5AFB" w14:textId="77777777" w:rsidR="002B1A7D" w:rsidRDefault="00000000">
            <w:pPr>
              <w:snapToGrid w:val="0"/>
              <w:spacing w:line="2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C15.工作机制健全。</w:t>
            </w:r>
            <w:r>
              <w:rPr>
                <w:rFonts w:ascii="仿宋" w:eastAsia="仿宋" w:hAnsi="仿宋" w:cs="仿宋" w:hint="eastAsia"/>
                <w:sz w:val="24"/>
              </w:rPr>
              <w:t>实行党组织领导的校长负责制，党组织统一领导、党政分工合作、协调运行的工作机制健全。健全中小学校“三重一大”决策制度，决策事项、决策程序和决策执行规则清晰，落实到位。学校党组织实行集体领导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和</w:t>
            </w:r>
            <w:r>
              <w:rPr>
                <w:rFonts w:ascii="仿宋" w:eastAsia="仿宋" w:hAnsi="仿宋" w:cs="仿宋" w:hint="eastAsia"/>
                <w:sz w:val="24"/>
              </w:rPr>
              <w:t>个人分工负责相结合的制度。凡属重大问题按照集体领导、民主集中、个别酝酿、会议决定的原则，由党组织会议集体讨论作出决定。建立党组织书记和校长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经常性</w:t>
            </w:r>
            <w:r>
              <w:rPr>
                <w:rFonts w:ascii="仿宋" w:eastAsia="仿宋" w:hAnsi="仿宋" w:cs="仿宋" w:hint="eastAsia"/>
                <w:sz w:val="24"/>
              </w:rPr>
              <w:t>沟通制度。建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全</w:t>
            </w:r>
            <w:r>
              <w:rPr>
                <w:rFonts w:ascii="仿宋" w:eastAsia="仿宋" w:hAnsi="仿宋" w:cs="仿宋" w:hint="eastAsia"/>
                <w:sz w:val="24"/>
              </w:rPr>
              <w:t>师生员工参与民主管理和监督的工作机制，围绕事关中小学校改革发展稳定统筹谋划、科学决策，推动中小学校事业发展取得显著成绩。</w:t>
            </w:r>
          </w:p>
        </w:tc>
      </w:tr>
      <w:tr w:rsidR="002B1A7D" w14:paraId="347F5DC9" w14:textId="77777777">
        <w:trPr>
          <w:trHeight w:val="1520"/>
        </w:trPr>
        <w:tc>
          <w:tcPr>
            <w:tcW w:w="1785" w:type="dxa"/>
            <w:vMerge w:val="restart"/>
            <w:vAlign w:val="center"/>
          </w:tcPr>
          <w:p w14:paraId="44FA66F0" w14:textId="77777777" w:rsidR="002B1A7D" w:rsidRDefault="00000000">
            <w:pPr>
              <w:snapToGrid w:val="0"/>
              <w:rPr>
                <w:rFonts w:ascii="仿宋" w:eastAsia="仿宋" w:hAnsi="仿宋" w:cs="仿宋"/>
                <w:b/>
                <w:bCs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A4.抓班子过硬</w:t>
            </w:r>
          </w:p>
        </w:tc>
        <w:tc>
          <w:tcPr>
            <w:tcW w:w="2055" w:type="dxa"/>
            <w:vAlign w:val="center"/>
          </w:tcPr>
          <w:p w14:paraId="554BED1D" w14:textId="77777777" w:rsidR="002B1A7D" w:rsidRDefault="00000000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B6.坚持把党的政治建设落实到班子建设中</w:t>
            </w:r>
          </w:p>
        </w:tc>
        <w:tc>
          <w:tcPr>
            <w:tcW w:w="10770" w:type="dxa"/>
            <w:vAlign w:val="center"/>
          </w:tcPr>
          <w:p w14:paraId="5CD448E6" w14:textId="77777777" w:rsidR="002B1A7D" w:rsidRDefault="00000000">
            <w:pPr>
              <w:snapToGrid w:val="0"/>
              <w:spacing w:line="24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C16.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lang w:eastAsia="zh-Hans"/>
              </w:rPr>
              <w:t>捍卫“两个确立”做到“两个维护”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。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对党忠诚，理想信念坚定，坚决贯彻中央重大决策部署和习近平总书记重要指示，推动领导班子政治建设落地见效。</w:t>
            </w:r>
          </w:p>
          <w:p w14:paraId="56FD97D0" w14:textId="77777777" w:rsidR="002B1A7D" w:rsidRDefault="00000000">
            <w:pPr>
              <w:snapToGrid w:val="0"/>
              <w:spacing w:line="24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C17.全面加强和规范党内政治生活。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提高党的组织生活质量，认真开展批评和自我批评，发展积极健康的政治文化，涵养良好政治生态。</w:t>
            </w:r>
          </w:p>
          <w:p w14:paraId="59B5F4DB" w14:textId="77777777" w:rsidR="002B1A7D" w:rsidRDefault="00000000">
            <w:pPr>
              <w:snapToGrid w:val="0"/>
              <w:spacing w:line="240" w:lineRule="exac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C18.严格执行民主集中制。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全面落实党组织领导的校长负责制，切实执行好集体领导和个人分工负责相结合的制度。</w:t>
            </w:r>
          </w:p>
        </w:tc>
      </w:tr>
      <w:tr w:rsidR="002B1A7D" w14:paraId="46A3DC02" w14:textId="77777777">
        <w:trPr>
          <w:trHeight w:val="2200"/>
        </w:trPr>
        <w:tc>
          <w:tcPr>
            <w:tcW w:w="1785" w:type="dxa"/>
            <w:vMerge/>
            <w:vAlign w:val="center"/>
          </w:tcPr>
          <w:p w14:paraId="153DB4E6" w14:textId="77777777" w:rsidR="002B1A7D" w:rsidRDefault="002B1A7D">
            <w:pPr>
              <w:snapToGrid w:val="0"/>
              <w:rPr>
                <w:rFonts w:ascii="仿宋" w:eastAsia="仿宋" w:hAnsi="仿宋" w:cs="仿宋"/>
                <w:b/>
                <w:bCs/>
                <w:sz w:val="24"/>
                <w:lang w:eastAsia="zh-Hans"/>
              </w:rPr>
            </w:pPr>
          </w:p>
        </w:tc>
        <w:tc>
          <w:tcPr>
            <w:tcW w:w="2055" w:type="dxa"/>
            <w:vAlign w:val="center"/>
          </w:tcPr>
          <w:p w14:paraId="7B519CF7" w14:textId="77777777" w:rsidR="002B1A7D" w:rsidRDefault="00000000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B7.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坚持</w:t>
            </w:r>
            <w:r>
              <w:rPr>
                <w:rFonts w:ascii="仿宋" w:eastAsia="仿宋" w:hAnsi="仿宋" w:cs="仿宋" w:hint="eastAsia"/>
                <w:sz w:val="24"/>
              </w:rPr>
              <w:t>全面提升班子领导能力和专业素养</w:t>
            </w:r>
          </w:p>
        </w:tc>
        <w:tc>
          <w:tcPr>
            <w:tcW w:w="10770" w:type="dxa"/>
            <w:vAlign w:val="center"/>
          </w:tcPr>
          <w:p w14:paraId="04FF9F87" w14:textId="77777777" w:rsidR="002B1A7D" w:rsidRDefault="00000000">
            <w:pPr>
              <w:snapToGrid w:val="0"/>
              <w:spacing w:line="24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C19.注重提高政治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lang w:eastAsia="zh-Hans"/>
              </w:rPr>
              <w:t>建设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能力。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注重加强班子思想淬炼、政治历练、实践锻炼，强化</w:t>
            </w:r>
            <w:r>
              <w:rPr>
                <w:rFonts w:ascii="仿宋" w:eastAsia="仿宋" w:hAnsi="仿宋" w:cs="仿宋" w:hint="eastAsia"/>
                <w:kern w:val="0"/>
                <w:sz w:val="24"/>
                <w:lang w:eastAsia="zh-Hans"/>
              </w:rPr>
              <w:t>党组织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政治属性、政治功能，不断提高政治判断力、政治领悟力、政治执行力，在复杂严峻的斗争一线、急难险重任务中提升班子的斗争本领和攻坚克难本领。</w:t>
            </w:r>
          </w:p>
          <w:p w14:paraId="5D97B1D1" w14:textId="77777777" w:rsidR="002B1A7D" w:rsidRDefault="00000000">
            <w:pPr>
              <w:snapToGrid w:val="0"/>
              <w:spacing w:line="24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C20.注重提升领导学校发展能力。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适应新时代要求，落实习近平教育论述各项要求，推动领导班子建设与中心工作相结合，深化推动教育教学改革，努力提高教育教学质量和办学水平有实效。</w:t>
            </w:r>
          </w:p>
          <w:p w14:paraId="1F8D8C79" w14:textId="77777777" w:rsidR="002B1A7D" w:rsidRDefault="00000000">
            <w:pPr>
              <w:snapToGrid w:val="0"/>
              <w:spacing w:line="24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C21.注重提高专业化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lang w:eastAsia="zh-Hans"/>
              </w:rPr>
              <w:t>发展能力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。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班子成员要弘扬专业精神，提升专业能力，成为既懂教育又懂管理的内行领导，领导班子专业素养适应教育事业发展需要、适应学校发展需要。</w:t>
            </w:r>
          </w:p>
          <w:p w14:paraId="1452C6DE" w14:textId="77777777" w:rsidR="002B1A7D" w:rsidRDefault="00000000">
            <w:pPr>
              <w:snapToGrid w:val="0"/>
              <w:spacing w:line="24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C22.注重增强班子整体能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lang w:eastAsia="zh-Hans"/>
              </w:rPr>
              <w:t>力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。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班子内</w:t>
            </w:r>
            <w:r>
              <w:rPr>
                <w:rFonts w:ascii="仿宋" w:eastAsia="仿宋" w:hAnsi="仿宋" w:cs="仿宋" w:hint="eastAsia"/>
                <w:kern w:val="0"/>
                <w:sz w:val="24"/>
                <w:lang w:eastAsia="zh-Hans"/>
              </w:rPr>
              <w:t>书记、校长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政治强、业务强，能够驾驭全局、善于抓班子带队伍；班子成员的年龄、专业结构合</w:t>
            </w:r>
            <w:r>
              <w:rPr>
                <w:rFonts w:ascii="仿宋" w:eastAsia="仿宋" w:hAnsi="仿宋" w:cs="仿宋" w:hint="eastAsia"/>
                <w:kern w:val="0"/>
                <w:sz w:val="24"/>
                <w:lang w:eastAsia="zh-Hans"/>
              </w:rPr>
              <w:t>理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；班子和谐，善于互相搭台补台，形成合力。</w:t>
            </w:r>
          </w:p>
        </w:tc>
      </w:tr>
      <w:tr w:rsidR="002B1A7D" w14:paraId="51C39669" w14:textId="77777777">
        <w:trPr>
          <w:trHeight w:val="1790"/>
        </w:trPr>
        <w:tc>
          <w:tcPr>
            <w:tcW w:w="1785" w:type="dxa"/>
            <w:vMerge/>
            <w:vAlign w:val="center"/>
          </w:tcPr>
          <w:p w14:paraId="173C1CC2" w14:textId="77777777" w:rsidR="002B1A7D" w:rsidRDefault="002B1A7D">
            <w:pPr>
              <w:snapToGrid w:val="0"/>
              <w:rPr>
                <w:rFonts w:ascii="仿宋" w:eastAsia="仿宋" w:hAnsi="仿宋" w:cs="仿宋"/>
                <w:b/>
                <w:bCs/>
                <w:sz w:val="24"/>
                <w:lang w:eastAsia="zh-Hans"/>
              </w:rPr>
            </w:pPr>
          </w:p>
        </w:tc>
        <w:tc>
          <w:tcPr>
            <w:tcW w:w="2055" w:type="dxa"/>
            <w:vAlign w:val="center"/>
          </w:tcPr>
          <w:p w14:paraId="782804C2" w14:textId="77777777" w:rsidR="002B1A7D" w:rsidRDefault="00000000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B8.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坚持</w:t>
            </w:r>
            <w:r>
              <w:rPr>
                <w:rFonts w:ascii="仿宋" w:eastAsia="仿宋" w:hAnsi="仿宋" w:cs="仿宋" w:hint="eastAsia"/>
                <w:sz w:val="24"/>
              </w:rPr>
              <w:t>不断改进班子工作作风</w:t>
            </w:r>
          </w:p>
        </w:tc>
        <w:tc>
          <w:tcPr>
            <w:tcW w:w="10770" w:type="dxa"/>
            <w:vAlign w:val="center"/>
          </w:tcPr>
          <w:p w14:paraId="324B6EDA" w14:textId="77777777" w:rsidR="002B1A7D" w:rsidRDefault="00000000">
            <w:pPr>
              <w:snapToGrid w:val="0"/>
              <w:spacing w:line="24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C23.践行党的群众路线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lang w:eastAsia="zh-Hans"/>
              </w:rPr>
              <w:t>有力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。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坚持深入课堂、深入教职工，密切党同人民群众的血肉联系，坚持依靠广大党员、干部和教职工，努力办好人民满意的教育。</w:t>
            </w:r>
          </w:p>
          <w:p w14:paraId="12E87C16" w14:textId="77777777" w:rsidR="002B1A7D" w:rsidRDefault="00000000">
            <w:pPr>
              <w:snapToGrid w:val="0"/>
              <w:spacing w:line="24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C24.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eastAsia="zh-Hans"/>
              </w:rPr>
              <w:t>体现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求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真务实作风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lang w:eastAsia="zh-Hans"/>
              </w:rPr>
              <w:t>有力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。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工作中坚持调查研究、实事求是，坚持学以致用、知行合一。自觉运用习近平新时代中国特色社会主义思想指导工作，找准方向、明确思路，提出措施，切实解决各种</w:t>
            </w:r>
            <w:r>
              <w:rPr>
                <w:rFonts w:ascii="仿宋" w:eastAsia="仿宋" w:hAnsi="仿宋" w:cs="仿宋" w:hint="eastAsia"/>
                <w:kern w:val="0"/>
                <w:sz w:val="24"/>
                <w:lang w:eastAsia="zh-Hans"/>
              </w:rPr>
              <w:t>热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点问题和</w:t>
            </w:r>
            <w:r>
              <w:rPr>
                <w:rFonts w:ascii="仿宋" w:eastAsia="仿宋" w:hAnsi="仿宋" w:cs="仿宋" w:hint="eastAsia"/>
                <w:kern w:val="0"/>
                <w:sz w:val="24"/>
                <w:lang w:eastAsia="zh-Hans"/>
              </w:rPr>
              <w:t>难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点问题。</w:t>
            </w:r>
          </w:p>
          <w:p w14:paraId="7BED1821" w14:textId="77777777" w:rsidR="002B1A7D" w:rsidRDefault="00000000">
            <w:pPr>
              <w:snapToGrid w:val="0"/>
              <w:spacing w:line="24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C25.坚持全面从严治党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lang w:eastAsia="zh-Hans"/>
              </w:rPr>
              <w:t>有力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。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严明纪律、严肃执纪，严格落实中央八项规定及其实施细则，紧盯形式主义、官僚主义等，杜绝作风建设上存在的突出问题。</w:t>
            </w:r>
          </w:p>
        </w:tc>
      </w:tr>
      <w:tr w:rsidR="002B1A7D" w14:paraId="74AB9128" w14:textId="77777777">
        <w:trPr>
          <w:trHeight w:val="2315"/>
        </w:trPr>
        <w:tc>
          <w:tcPr>
            <w:tcW w:w="1785" w:type="dxa"/>
            <w:vMerge w:val="restart"/>
            <w:vAlign w:val="center"/>
          </w:tcPr>
          <w:p w14:paraId="576E0DB0" w14:textId="77777777" w:rsidR="002B1A7D" w:rsidRDefault="00000000">
            <w:pPr>
              <w:snapToGrid w:val="0"/>
              <w:rPr>
                <w:rFonts w:ascii="仿宋_GB2312" w:eastAsia="仿宋_GB2312" w:hAnsi="仿宋_GB2312" w:cs="仿宋_GB2312"/>
                <w:b/>
                <w:bCs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lastRenderedPageBreak/>
              <w:t>A5.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eastAsia="zh-Hans"/>
              </w:rPr>
              <w:t>带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队伍过硬</w:t>
            </w:r>
          </w:p>
        </w:tc>
        <w:tc>
          <w:tcPr>
            <w:tcW w:w="2055" w:type="dxa"/>
            <w:vAlign w:val="center"/>
          </w:tcPr>
          <w:p w14:paraId="34100715" w14:textId="77777777" w:rsidR="002B1A7D" w:rsidRDefault="000000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B9.坚持党管干部原则，着力建设忠诚干净担当的高素质专业化干部队伍</w:t>
            </w:r>
          </w:p>
        </w:tc>
        <w:tc>
          <w:tcPr>
            <w:tcW w:w="10770" w:type="dxa"/>
            <w:vAlign w:val="center"/>
          </w:tcPr>
          <w:p w14:paraId="65EC8AEA" w14:textId="77777777" w:rsidR="002B1A7D" w:rsidRDefault="000000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="-17"/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C26.选拔任用规范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lang w:eastAsia="zh-Hans"/>
              </w:rPr>
              <w:t>有力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坚持正确选人用人导向，突出政治标准，坚持德才兼备、以德为先，严把政治关、品行关、能力关、作风关、廉洁关，把好干部标准落到实处。完善人岗相适、人事相宜的制度建设，精准科学选人用人，切实把好干部选出来用起来。注重选拔任用优秀年轻干部。</w:t>
            </w:r>
          </w:p>
          <w:p w14:paraId="3E9A2E7D" w14:textId="77777777" w:rsidR="002B1A7D" w:rsidRDefault="000000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="-17"/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1"/>
                <w:kern w:val="0"/>
                <w:sz w:val="24"/>
              </w:rPr>
              <w:t>C27.教育培养扎实有力。</w:t>
            </w:r>
            <w:r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建立健全源头培养、跟踪培养、全程培养的素质培养体系，加强思想淬练、政治历练、实践锻炼、专业训练，把思想理论武装、理想信念教育、知识结构完善、能力素质提升贯穿干部成长全过程。</w:t>
            </w:r>
          </w:p>
          <w:p w14:paraId="3BF65870" w14:textId="77777777" w:rsidR="002B1A7D" w:rsidRDefault="000000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="-17"/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1"/>
                <w:kern w:val="0"/>
                <w:sz w:val="24"/>
              </w:rPr>
              <w:t>C28.考核监督全面</w:t>
            </w:r>
            <w:r>
              <w:rPr>
                <w:rFonts w:ascii="仿宋_GB2312" w:eastAsia="仿宋_GB2312" w:hAnsi="仿宋_GB2312" w:cs="仿宋_GB2312" w:hint="eastAsia"/>
                <w:b/>
                <w:spacing w:val="-1"/>
                <w:kern w:val="0"/>
                <w:sz w:val="24"/>
                <w:lang w:eastAsia="zh-Hans"/>
              </w:rPr>
              <w:t>有力。</w:t>
            </w:r>
            <w:r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 xml:space="preserve">坚持严管和厚爱结合、激励和约束并重，完善干部考核评价机制，建立健全正向激励机制和容错纠错机制，激励干部担当作为。坚持抓早抓小抓经常，加强日常管理和对履职尽责、担当作为的监督，推动干部严格按照制度履行职责、行使权力、开展工作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B1A7D" w14:paraId="4B1123B2" w14:textId="77777777">
        <w:trPr>
          <w:trHeight w:val="2725"/>
        </w:trPr>
        <w:tc>
          <w:tcPr>
            <w:tcW w:w="1785" w:type="dxa"/>
            <w:vMerge/>
            <w:vAlign w:val="center"/>
          </w:tcPr>
          <w:p w14:paraId="74ECAEE1" w14:textId="77777777" w:rsidR="002B1A7D" w:rsidRDefault="002B1A7D">
            <w:pPr>
              <w:snapToGrid w:val="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36FDD79D" w14:textId="77777777" w:rsidR="002B1A7D" w:rsidRDefault="000000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B10.坚持党管人才原则，培养造就德才兼备的高素质教育人才队伍</w:t>
            </w:r>
          </w:p>
        </w:tc>
        <w:tc>
          <w:tcPr>
            <w:tcW w:w="10770" w:type="dxa"/>
            <w:vAlign w:val="center"/>
          </w:tcPr>
          <w:p w14:paraId="43456ED6" w14:textId="77777777" w:rsidR="002B1A7D" w:rsidRDefault="000000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="-17"/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1"/>
                <w:kern w:val="0"/>
                <w:sz w:val="24"/>
              </w:rPr>
              <w:t>C29.培养</w:t>
            </w:r>
            <w:r>
              <w:rPr>
                <w:rFonts w:ascii="仿宋_GB2312" w:eastAsia="仿宋_GB2312" w:hAnsi="仿宋_GB2312" w:cs="仿宋_GB2312" w:hint="eastAsia"/>
                <w:b/>
                <w:spacing w:val="-1"/>
                <w:kern w:val="0"/>
                <w:sz w:val="24"/>
                <w:lang w:eastAsia="zh-Hans"/>
              </w:rPr>
              <w:t>培训适切到位</w:t>
            </w:r>
            <w:r>
              <w:rPr>
                <w:rFonts w:ascii="仿宋_GB2312" w:eastAsia="仿宋_GB2312" w:hAnsi="仿宋_GB2312" w:cs="仿宋_GB2312" w:hint="eastAsia"/>
                <w:b/>
                <w:spacing w:val="-1"/>
                <w:kern w:val="0"/>
                <w:sz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树立人才强教意识，坚持师德第一标准，着力培育“四有好老师”和“四个引路人”。完善人才培养引进机制，促进优秀人才脱颖而出，开创人人皆可成才、人人尽展其才的生动局面。加强对优秀教师的政治引领和政治吸纳，重视发展优秀青年教师、学科带头人入党，健全把骨干教师培养成党员、把党员培养成教学管理骨干的“双培养”机制。</w:t>
            </w:r>
          </w:p>
          <w:p w14:paraId="59B9E88C" w14:textId="77777777" w:rsidR="002B1A7D" w:rsidRDefault="000000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="-17"/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1"/>
                <w:kern w:val="0"/>
                <w:sz w:val="24"/>
              </w:rPr>
              <w:t>C30.使用管理科学</w:t>
            </w:r>
            <w:r>
              <w:rPr>
                <w:rFonts w:ascii="仿宋_GB2312" w:eastAsia="仿宋_GB2312" w:hAnsi="仿宋_GB2312" w:cs="仿宋_GB2312" w:hint="eastAsia"/>
                <w:b/>
                <w:spacing w:val="-1"/>
                <w:kern w:val="0"/>
                <w:sz w:val="24"/>
                <w:lang w:eastAsia="zh-Hans"/>
              </w:rPr>
              <w:t>到位</w:t>
            </w:r>
            <w:r>
              <w:rPr>
                <w:rFonts w:ascii="仿宋_GB2312" w:eastAsia="仿宋_GB2312" w:hAnsi="仿宋_GB2312" w:cs="仿宋_GB2312" w:hint="eastAsia"/>
                <w:b/>
                <w:spacing w:val="-1"/>
                <w:kern w:val="0"/>
                <w:sz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完善人才队伍规划，创造条件，搭设平台，充分发挥人才作用，鼓励引导人才适度流动。加强党建引领，优先发展思政课骨干教师入党，培养和选拔优秀党员教师担任思政课教师，打造一支政治强、情怀深、思维新、视野广、自律严、人格正，专职为主、专兼结合、数量充足、素质优良、名师辈出的中小学思政课教师队伍。</w:t>
            </w:r>
          </w:p>
          <w:p w14:paraId="4C1B36C6" w14:textId="77777777" w:rsidR="002B1A7D" w:rsidRDefault="000000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="-17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1"/>
                <w:kern w:val="0"/>
                <w:sz w:val="24"/>
              </w:rPr>
              <w:t>C31.服务评价有效</w:t>
            </w:r>
            <w:r>
              <w:rPr>
                <w:rFonts w:ascii="仿宋_GB2312" w:eastAsia="仿宋_GB2312" w:hAnsi="仿宋_GB2312" w:cs="仿宋_GB2312" w:hint="eastAsia"/>
                <w:b/>
                <w:spacing w:val="-1"/>
                <w:kern w:val="0"/>
                <w:sz w:val="24"/>
                <w:lang w:eastAsia="zh-Hans"/>
              </w:rPr>
              <w:t>到位</w:t>
            </w:r>
            <w:r>
              <w:rPr>
                <w:rFonts w:ascii="仿宋_GB2312" w:eastAsia="仿宋_GB2312" w:hAnsi="仿宋_GB2312" w:cs="仿宋_GB2312" w:hint="eastAsia"/>
                <w:b/>
                <w:spacing w:val="-1"/>
                <w:kern w:val="0"/>
                <w:sz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健全领导干部直接联系服务人才的工作机制，完善人才服务保障体系和评价机制。建立人才数据库，健全考绩档案，实施动态评价，落实相应奖惩。加强对优秀人才和先进典型的选树宣传，营造尊重人才、尊重创造的良好氛围。</w:t>
            </w:r>
          </w:p>
        </w:tc>
      </w:tr>
      <w:tr w:rsidR="002B1A7D" w14:paraId="03D3D655" w14:textId="77777777">
        <w:trPr>
          <w:trHeight w:val="2285"/>
        </w:trPr>
        <w:tc>
          <w:tcPr>
            <w:tcW w:w="1785" w:type="dxa"/>
            <w:vMerge/>
            <w:vAlign w:val="center"/>
          </w:tcPr>
          <w:p w14:paraId="6B932E5E" w14:textId="77777777" w:rsidR="002B1A7D" w:rsidRDefault="002B1A7D">
            <w:pPr>
              <w:snapToGrid w:val="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0866A9AA" w14:textId="07C76FF6" w:rsidR="002B1A7D" w:rsidRDefault="000000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B11.坚持</w:t>
            </w:r>
            <w:r w:rsidR="00DC47F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全面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从严治党原则，努力建设政治合格、执行纪律合格、品德合格、发挥作用合格的党员队伍</w:t>
            </w:r>
          </w:p>
        </w:tc>
        <w:tc>
          <w:tcPr>
            <w:tcW w:w="10770" w:type="dxa"/>
            <w:vAlign w:val="center"/>
          </w:tcPr>
          <w:p w14:paraId="6587863E" w14:textId="77777777" w:rsidR="002B1A7D" w:rsidRDefault="000000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C32.发展党员规范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lang w:eastAsia="zh-Hans"/>
              </w:rPr>
              <w:t>到位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严格党员标准，抓好入党积极分子培养，</w:t>
            </w:r>
            <w:r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坚持把政治标准放在首位，着力把先进分子和优秀人才吸收到党内。严守发展党员工作程序，认真做好入党积极分子确定和培养教育、发展对象的确定和考察、预备党员的接收及教育等工作。做好发展党员档案的建档、保管、转递工作。</w:t>
            </w:r>
          </w:p>
          <w:p w14:paraId="1B35EE2A" w14:textId="77777777" w:rsidR="002B1A7D" w:rsidRDefault="000000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1"/>
                <w:kern w:val="0"/>
                <w:sz w:val="24"/>
              </w:rPr>
              <w:t>C33.教育培训务实</w:t>
            </w:r>
            <w:r>
              <w:rPr>
                <w:rFonts w:ascii="仿宋_GB2312" w:eastAsia="仿宋_GB2312" w:hAnsi="仿宋_GB2312" w:cs="仿宋_GB2312" w:hint="eastAsia"/>
                <w:b/>
                <w:spacing w:val="-1"/>
                <w:kern w:val="0"/>
                <w:sz w:val="24"/>
                <w:lang w:eastAsia="zh-Hans"/>
              </w:rPr>
              <w:t>到位</w:t>
            </w:r>
            <w:r>
              <w:rPr>
                <w:rFonts w:ascii="仿宋_GB2312" w:eastAsia="仿宋_GB2312" w:hAnsi="仿宋_GB2312" w:cs="仿宋_GB2312" w:hint="eastAsia"/>
                <w:b/>
                <w:spacing w:val="-1"/>
                <w:kern w:val="0"/>
                <w:sz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突出政治功能，切实抓好习近平新时代中国特色社会主义思想教育培训，把党性教育和理想信念教育贯穿始终。坚持集中培训、集体学习、个人自学和组织生活会、实践锻炼有机结合，通过理论中心组学习、“三会一课”、主题党日、民主生活会和组织生活会、党员党性分析和民主评议党员等形式提升组织生活质量。创新培训载体，健全培训制度，提升教育培训实效。</w:t>
            </w:r>
          </w:p>
          <w:p w14:paraId="7EFE7B79" w14:textId="77777777" w:rsidR="002B1A7D" w:rsidRDefault="002B1A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="-17"/>
              <w:rPr>
                <w:rFonts w:ascii="仿宋_GB2312" w:eastAsia="仿宋_GB2312" w:hAnsi="仿宋_GB2312" w:cs="仿宋_GB2312"/>
                <w:spacing w:val="-1"/>
                <w:kern w:val="0"/>
                <w:sz w:val="24"/>
              </w:rPr>
            </w:pPr>
          </w:p>
        </w:tc>
      </w:tr>
      <w:tr w:rsidR="002B1A7D" w14:paraId="69099049" w14:textId="77777777">
        <w:trPr>
          <w:trHeight w:val="1970"/>
        </w:trPr>
        <w:tc>
          <w:tcPr>
            <w:tcW w:w="1785" w:type="dxa"/>
            <w:vAlign w:val="center"/>
          </w:tcPr>
          <w:p w14:paraId="70D23AA4" w14:textId="77777777" w:rsidR="002B1A7D" w:rsidRDefault="000000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="-17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lastRenderedPageBreak/>
              <w:t>A5.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eastAsia="zh-Hans"/>
              </w:rPr>
              <w:t>带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队伍过硬</w:t>
            </w:r>
          </w:p>
        </w:tc>
        <w:tc>
          <w:tcPr>
            <w:tcW w:w="2055" w:type="dxa"/>
            <w:vAlign w:val="center"/>
          </w:tcPr>
          <w:p w14:paraId="4C209585" w14:textId="54BC86D2" w:rsidR="002B1A7D" w:rsidRDefault="000000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="-17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B11.坚持</w:t>
            </w:r>
            <w:r w:rsidR="00DC47F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全面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从严治党原则，努力建设政治合格、执行纪律合格、品德合格、发挥作用合格的党员队伍</w:t>
            </w:r>
          </w:p>
        </w:tc>
        <w:tc>
          <w:tcPr>
            <w:tcW w:w="10770" w:type="dxa"/>
            <w:vAlign w:val="center"/>
          </w:tcPr>
          <w:p w14:paraId="1914F78B" w14:textId="77777777" w:rsidR="002B1A7D" w:rsidRDefault="000000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/>
                <w:spacing w:val="-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1"/>
                <w:kern w:val="0"/>
                <w:sz w:val="24"/>
              </w:rPr>
              <w:t>C34.管理监督精准</w:t>
            </w:r>
            <w:r>
              <w:rPr>
                <w:rFonts w:ascii="仿宋_GB2312" w:eastAsia="仿宋_GB2312" w:hAnsi="仿宋_GB2312" w:cs="仿宋_GB2312" w:hint="eastAsia"/>
                <w:b/>
                <w:spacing w:val="-1"/>
                <w:kern w:val="0"/>
                <w:sz w:val="24"/>
                <w:lang w:eastAsia="zh-Hans"/>
              </w:rPr>
              <w:t>到位</w:t>
            </w:r>
            <w:r>
              <w:rPr>
                <w:rFonts w:ascii="仿宋_GB2312" w:eastAsia="仿宋_GB2312" w:hAnsi="仿宋_GB2312" w:cs="仿宋_GB2312" w:hint="eastAsia"/>
                <w:b/>
                <w:spacing w:val="-1"/>
                <w:kern w:val="0"/>
                <w:sz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强化对党员的日常管理、组织关系管理，通过参加组织生活、听取群众意见、检查党员工作等多种方式，全面监督党员履职情况。严格落实党员领导干部双重组织生活制度，主动接受党内外群众监督。坚持从严教育管理和热情关心爱护相统一，从政治、思想、工作、生活上激励关怀帮扶党员。注重心理疏导和人文关怀，关心帮助生活困难党员和老党员。加强流动党员管理，做好失联党员、不合格党员的处置工作。做好党员党费收缴、使用和管理工作。</w:t>
            </w:r>
          </w:p>
          <w:p w14:paraId="54695C5F" w14:textId="77777777" w:rsidR="002B1A7D" w:rsidRDefault="000000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="-17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C35.作用发挥鲜明到位。</w:t>
            </w:r>
            <w:r>
              <w:rPr>
                <w:rFonts w:ascii="仿宋_GB2312" w:eastAsia="仿宋_GB2312" w:hAnsi="仿宋_GB2312" w:cs="仿宋_GB2312" w:hint="eastAsia"/>
                <w:spacing w:val="-1"/>
                <w:kern w:val="0"/>
                <w:sz w:val="24"/>
              </w:rPr>
              <w:t>坚持围绕中心、服务大局，通过设立党员示范岗、党员责任区，开展岗位定责、承诺践诺等，引导党员干在实处、走在前列、创先争优，在联系服务群众、完成重大任务中勇于担当作为，做到平常时候看得出来、关键时刻站得出来、危急关头豁得出来。</w:t>
            </w:r>
          </w:p>
        </w:tc>
      </w:tr>
      <w:tr w:rsidR="002B1A7D" w14:paraId="620C53B1" w14:textId="77777777">
        <w:trPr>
          <w:trHeight w:val="3005"/>
        </w:trPr>
        <w:tc>
          <w:tcPr>
            <w:tcW w:w="1785" w:type="dxa"/>
            <w:vMerge w:val="restart"/>
            <w:vAlign w:val="center"/>
          </w:tcPr>
          <w:p w14:paraId="2EF13050" w14:textId="77777777" w:rsidR="002B1A7D" w:rsidRDefault="00000000">
            <w:pPr>
              <w:snapToGrid w:val="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A6.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eastAsia="zh-Hans"/>
              </w:rPr>
              <w:t>保落实过硬</w:t>
            </w:r>
          </w:p>
        </w:tc>
        <w:tc>
          <w:tcPr>
            <w:tcW w:w="2055" w:type="dxa"/>
            <w:vAlign w:val="center"/>
          </w:tcPr>
          <w:p w14:paraId="75D74733" w14:textId="77777777" w:rsidR="002B1A7D" w:rsidRDefault="00000000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B12.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坚持从完善组织设置、管理制度和考核机制来落实保障</w:t>
            </w:r>
          </w:p>
        </w:tc>
        <w:tc>
          <w:tcPr>
            <w:tcW w:w="10770" w:type="dxa"/>
            <w:vAlign w:val="center"/>
          </w:tcPr>
          <w:p w14:paraId="5ED35D12" w14:textId="77777777" w:rsidR="002B1A7D" w:rsidRDefault="00000000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C36.组织设置完善。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党组织设置为党委、党总支的中小学校，党组织书记、校长一般应当分设，党组织书记一般不兼任行政领导职务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校长是中共党员的应当同时担任副书记；党组织设置为党支部的中小学校，党组织书记、校长一般由一人担任，同时应当设1名专职副书记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按照校级副职配备；学校行政班子副职中的党员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一般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应当加入组织班子；坚持“支部建在连上”，将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学校党组织下属党支部或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党小组设在教研组或年级组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等上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，增强党建工作与业务工作的融合。</w:t>
            </w:r>
          </w:p>
          <w:p w14:paraId="6DA66AF4" w14:textId="77777777" w:rsidR="002B1A7D" w:rsidRDefault="00000000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C37.管理制度完善。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建立健全干部选拔培养、教育培训、考核评价、激励保障制度，强化干部任期目标考核，推动干部履职尽责、潜心育人、清正廉洁；做好党员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日常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教育、管理、监督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服务工作；加强对优秀教师的政治吸引和政治吸纳，提高党员发展质量；加强后备干部队伍建设，注重党外干部培养，通过党务和行政岗位“双重”锻炼，储备一批懂党建、专业强的优秀中青年干部。</w:t>
            </w:r>
          </w:p>
          <w:p w14:paraId="246216AB" w14:textId="77777777" w:rsidR="002B1A7D" w:rsidRDefault="00000000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C38.考评机制完善。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定期开展“三测评”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【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群众评党员、党员评支部、支部评总支（党委）活动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；规范组织民主评议党员活动，开展批评与自我批评；定期开展书记（校长）向党员（教师）述职活动，推动党建工作与教育教学、德育和思想政治工作深度融合。</w:t>
            </w:r>
          </w:p>
        </w:tc>
      </w:tr>
      <w:tr w:rsidR="002B1A7D" w14:paraId="0BFD4FFD" w14:textId="77777777">
        <w:trPr>
          <w:trHeight w:val="2585"/>
        </w:trPr>
        <w:tc>
          <w:tcPr>
            <w:tcW w:w="1785" w:type="dxa"/>
            <w:vMerge/>
            <w:vAlign w:val="center"/>
          </w:tcPr>
          <w:p w14:paraId="0DF3A8A3" w14:textId="77777777" w:rsidR="002B1A7D" w:rsidRDefault="002B1A7D">
            <w:pPr>
              <w:snapToGrid w:val="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579927F1" w14:textId="77777777" w:rsidR="002B1A7D" w:rsidRDefault="002B1A7D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14:paraId="299E2144" w14:textId="77777777" w:rsidR="002B1A7D" w:rsidRDefault="002B1A7D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14:paraId="326F09F1" w14:textId="77777777" w:rsidR="002B1A7D" w:rsidRDefault="002B1A7D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14:paraId="68DD2D07" w14:textId="77777777" w:rsidR="002B1A7D" w:rsidRDefault="00000000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B13.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坚持从加强宣传活动服务阵地建设来落实保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lastRenderedPageBreak/>
              <w:t>障</w:t>
            </w:r>
          </w:p>
        </w:tc>
        <w:tc>
          <w:tcPr>
            <w:tcW w:w="10770" w:type="dxa"/>
            <w:vAlign w:val="center"/>
          </w:tcPr>
          <w:p w14:paraId="08155484" w14:textId="77777777" w:rsidR="002B1A7D" w:rsidRDefault="00000000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C39.活动场所达标。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坚持“党建元素庄重、功能设施齐备、环境氛围优良、党员群众满意”原则，按照有设施、有标志、有党旗、有资料、有制度、有台账的“六有”标准建设。规模较大，党员人数较多的学校党组织一般应当设置一间标准的党员活动室。不具备单独建设活动场所或者规模较小、党员人数较少的，鼓励学校与机关、企事业单位和街镇、村居党组织资源共建共享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共促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，为学校党支部开展活动、发挥作用创造条件，统筹利用党建资源、形成党建合力。</w:t>
            </w:r>
          </w:p>
          <w:p w14:paraId="3557FFCE" w14:textId="77777777" w:rsidR="002B1A7D" w:rsidRDefault="00000000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C40.阵地建设达标。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积极有效开展党群服务中心（站、点）建设，夯实党建活动阵地；推进“智慧党建”和“人文党建”，通过开展党员亮身份、设立党员先锋岗、明确党员责任区、实施党员名师工程、建立党员志愿服务队等方式，引导党员广泛联系和服务师生。党务、校务公开公示栏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定期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更新内容；按照“一支部一特色”要求，开展学校党建品牌建设，积极探索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特级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书记工作室、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优秀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党员工作室建设，形成辐射效应。</w:t>
            </w:r>
          </w:p>
        </w:tc>
      </w:tr>
      <w:tr w:rsidR="002B1A7D" w14:paraId="52F5B598" w14:textId="77777777">
        <w:trPr>
          <w:trHeight w:val="2621"/>
        </w:trPr>
        <w:tc>
          <w:tcPr>
            <w:tcW w:w="1785" w:type="dxa"/>
            <w:vAlign w:val="center"/>
          </w:tcPr>
          <w:p w14:paraId="0FF261B3" w14:textId="77777777" w:rsidR="002B1A7D" w:rsidRDefault="00000000">
            <w:pPr>
              <w:snapToGrid w:val="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A6.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eastAsia="zh-Hans"/>
              </w:rPr>
              <w:t>保落实过硬</w:t>
            </w:r>
          </w:p>
        </w:tc>
        <w:tc>
          <w:tcPr>
            <w:tcW w:w="2055" w:type="dxa"/>
            <w:vAlign w:val="center"/>
          </w:tcPr>
          <w:p w14:paraId="609AB9C3" w14:textId="77777777" w:rsidR="002B1A7D" w:rsidRDefault="002B1A7D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14:paraId="2AD54E59" w14:textId="77777777" w:rsidR="002B1A7D" w:rsidRDefault="00000000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B14.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坚持从优化工作经费、工作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人员及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津贴方案来落实保障</w:t>
            </w:r>
          </w:p>
        </w:tc>
        <w:tc>
          <w:tcPr>
            <w:tcW w:w="10770" w:type="dxa"/>
            <w:vAlign w:val="center"/>
          </w:tcPr>
          <w:p w14:paraId="542B845F" w14:textId="77777777" w:rsidR="002B1A7D" w:rsidRDefault="00000000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C41.工作经费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eastAsia="zh-Hans"/>
              </w:rPr>
              <w:t>到位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参照公用经费的2%作为党建工作经费。上级党委按规定返还基层党组织的党费补充用于活动经费。</w:t>
            </w:r>
          </w:p>
          <w:p w14:paraId="24821AC3" w14:textId="77777777" w:rsidR="002B1A7D" w:rsidRDefault="00000000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C42.工作人员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eastAsia="zh-Hans"/>
              </w:rPr>
              <w:t>到位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按照不低于学校教职工总数1%的比例配备专职党务工作人员，党委建制的学校，至少配备2名专职党务工作人员；党总支建制的学校，至少配备1名专职党务工作人员；根据工作需要，可配备一定数量兼职党务工作人员。</w:t>
            </w:r>
          </w:p>
          <w:p w14:paraId="2E49740C" w14:textId="77777777" w:rsidR="002B1A7D" w:rsidRDefault="00000000">
            <w:pPr>
              <w:pStyle w:val="a0"/>
              <w:spacing w:after="0" w:line="2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C43.工作待遇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eastAsia="zh-Hans"/>
              </w:rPr>
              <w:t>到位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专职党务工作人员参照学校同级行政管理人员落实相关待遇；党组织委员、党小组长等，给予一定工作津贴。</w:t>
            </w:r>
          </w:p>
        </w:tc>
      </w:tr>
    </w:tbl>
    <w:p w14:paraId="37445BC4" w14:textId="77777777" w:rsidR="002B1A7D" w:rsidRDefault="002B1A7D"/>
    <w:sectPr w:rsidR="002B1A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U3NThmNTVkNjc1NmNjZmJkM2U4Mzg2NGQ2Zjc4MWQifQ=="/>
  </w:docVars>
  <w:rsids>
    <w:rsidRoot w:val="33E4250A"/>
    <w:rsid w:val="002B1A7D"/>
    <w:rsid w:val="00DC47FE"/>
    <w:rsid w:val="0D750A7C"/>
    <w:rsid w:val="0FB224CB"/>
    <w:rsid w:val="26D429DC"/>
    <w:rsid w:val="33E4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00DED5"/>
  <w15:docId w15:val="{D4332F78-29F8-4B05-968D-9CCA92A7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rFonts w:ascii="Calibri" w:hAnsi="Calibri"/>
    </w:rPr>
  </w:style>
  <w:style w:type="table" w:styleId="a4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991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刘广广</dc:creator>
  <cp:lastModifiedBy>shenquanming</cp:lastModifiedBy>
  <cp:revision>2</cp:revision>
  <dcterms:created xsi:type="dcterms:W3CDTF">2022-10-08T06:46:00Z</dcterms:created>
  <dcterms:modified xsi:type="dcterms:W3CDTF">2023-08-18T03:20:00Z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B8E20C7E40D1412987A6AE2DB623C02C_13</vt:lpwstr>
  </property>
</Properties>
</file>