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A0AEA8">
      <w:pPr>
        <w:jc w:val="center"/>
        <w:rPr>
          <w:rFonts w:hint="eastAsia" w:ascii="黑体" w:hAnsi="黑体" w:eastAsia="黑体"/>
          <w:bCs/>
          <w:sz w:val="32"/>
          <w:szCs w:val="32"/>
        </w:rPr>
      </w:pPr>
      <w:r>
        <w:rPr>
          <w:rFonts w:hint="eastAsia" w:ascii="黑体" w:hAnsi="黑体" w:eastAsia="黑体"/>
          <w:bCs/>
          <w:sz w:val="32"/>
          <w:szCs w:val="32"/>
        </w:rPr>
        <w:t>上海市嘉定区</w:t>
      </w:r>
      <w:r>
        <w:rPr>
          <w:rFonts w:hint="eastAsia" w:ascii="黑体" w:hAnsi="黑体" w:eastAsia="黑体"/>
          <w:bCs/>
          <w:sz w:val="32"/>
          <w:szCs w:val="32"/>
          <w:lang w:val="en-US" w:eastAsia="zh-CN"/>
        </w:rPr>
        <w:t>****学校</w:t>
      </w:r>
      <w:r>
        <w:rPr>
          <w:rFonts w:ascii="黑体" w:hAnsi="黑体" w:eastAsia="黑体"/>
          <w:bCs/>
          <w:sz w:val="32"/>
          <w:szCs w:val="32"/>
        </w:rPr>
        <w:t>学生资助工作</w:t>
      </w:r>
      <w:r>
        <w:rPr>
          <w:rFonts w:hint="eastAsia" w:ascii="黑体" w:hAnsi="黑体" w:eastAsia="黑体"/>
          <w:bCs/>
          <w:sz w:val="32"/>
          <w:szCs w:val="32"/>
        </w:rPr>
        <w:t>家长告知书</w:t>
      </w:r>
    </w:p>
    <w:p w14:paraId="622EBEC2">
      <w:pPr>
        <w:jc w:val="center"/>
        <w:rPr>
          <w:rFonts w:ascii="黑体" w:hAnsi="黑体" w:eastAsia="黑体"/>
          <w:bCs/>
          <w:sz w:val="32"/>
          <w:szCs w:val="32"/>
        </w:rPr>
      </w:pPr>
      <w:r>
        <w:rPr>
          <w:rFonts w:hint="eastAsia" w:ascii="黑体" w:hAnsi="黑体" w:eastAsia="黑体"/>
          <w:bCs/>
          <w:sz w:val="32"/>
          <w:szCs w:val="32"/>
        </w:rPr>
        <w:t>（</w:t>
      </w:r>
      <w:r>
        <w:rPr>
          <w:rFonts w:hint="eastAsia" w:ascii="黑体" w:hAnsi="黑体" w:eastAsia="黑体"/>
          <w:bCs/>
          <w:sz w:val="32"/>
          <w:szCs w:val="32"/>
          <w:lang w:val="en-US" w:eastAsia="zh-CN"/>
        </w:rPr>
        <w:t>高中教育</w:t>
      </w:r>
      <w:r>
        <w:rPr>
          <w:rFonts w:hint="eastAsia" w:ascii="黑体" w:hAnsi="黑体" w:eastAsia="黑体"/>
          <w:bCs/>
          <w:sz w:val="32"/>
          <w:szCs w:val="32"/>
        </w:rPr>
        <w:t>样张）</w:t>
      </w:r>
    </w:p>
    <w:p w14:paraId="019CD4FA">
      <w:pPr>
        <w:adjustRightInd w:val="0"/>
        <w:snapToGrid w:val="0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各位家长：</w:t>
      </w:r>
    </w:p>
    <w:p w14:paraId="783CCA13">
      <w:pPr>
        <w:adjustRightInd w:val="0"/>
        <w:snapToGrid w:val="0"/>
        <w:ind w:firstLine="480" w:firstLineChars="200"/>
        <w:rPr>
          <w:rFonts w:hint="eastAsia"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根据《上海市中小学幼儿园学生资助资金管理实施办法》的通知（沪教委规〔2022〕8号）、《上海市教育委员会关于开展基础教育阶段学生资助“免申即享”工作》的通知（沪教委财〔2023〕44号）及本区文件精神，对部分资助类型新增通过“一网通办”线上形式实现资助申请的方式。</w:t>
      </w:r>
    </w:p>
    <w:p w14:paraId="4771BAC7">
      <w:pPr>
        <w:adjustRightInd w:val="0"/>
        <w:snapToGrid w:val="0"/>
        <w:ind w:firstLine="480" w:firstLineChars="200"/>
        <w:rPr>
          <w:rFonts w:hint="eastAsia"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现将本学期的学生资助工作告知如下：</w:t>
      </w:r>
    </w:p>
    <w:p w14:paraId="79000DE8">
      <w:pPr>
        <w:adjustRightInd w:val="0"/>
        <w:snapToGrid w:val="0"/>
        <w:ind w:firstLine="480" w:firstLineChars="200"/>
        <w:rPr>
          <w:rFonts w:ascii="黑体" w:hAnsi="黑体" w:eastAsia="黑体" w:cs="Times New Roman"/>
          <w:sz w:val="24"/>
          <w:szCs w:val="24"/>
        </w:rPr>
      </w:pPr>
      <w:r>
        <w:rPr>
          <w:rFonts w:hint="eastAsia" w:ascii="黑体" w:hAnsi="黑体" w:eastAsia="黑体" w:cs="Times New Roman"/>
          <w:sz w:val="24"/>
          <w:szCs w:val="24"/>
        </w:rPr>
        <w:t>一、资助对象</w:t>
      </w:r>
    </w:p>
    <w:p w14:paraId="693427E0">
      <w:pPr>
        <w:adjustRightInd w:val="0"/>
        <w:snapToGrid w:val="0"/>
        <w:ind w:firstLine="480" w:firstLineChars="200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在</w:t>
      </w:r>
      <w:r>
        <w:rPr>
          <w:rFonts w:hint="eastAsia" w:ascii="宋体" w:hAnsi="宋体" w:eastAsia="宋体" w:cs="Times New Roman"/>
          <w:sz w:val="24"/>
          <w:szCs w:val="24"/>
          <w:lang w:val="en-US" w:eastAsia="zh-CN"/>
        </w:rPr>
        <w:t>本区</w:t>
      </w:r>
      <w:r>
        <w:rPr>
          <w:rFonts w:hint="eastAsia" w:ascii="宋体" w:hAnsi="宋体" w:eastAsia="宋体" w:cs="Times New Roman"/>
          <w:sz w:val="24"/>
          <w:szCs w:val="24"/>
        </w:rPr>
        <w:t>公办、民办等各类普通高中学校在籍在读的：</w:t>
      </w:r>
    </w:p>
    <w:p w14:paraId="1486AF22">
      <w:pPr>
        <w:adjustRightInd w:val="0"/>
        <w:snapToGrid w:val="0"/>
        <w:ind w:firstLine="480" w:firstLineChars="200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1</w:t>
      </w:r>
      <w:r>
        <w:rPr>
          <w:rFonts w:ascii="宋体" w:hAnsi="宋体" w:eastAsia="宋体" w:cs="Times New Roman"/>
          <w:sz w:val="24"/>
          <w:szCs w:val="24"/>
        </w:rPr>
        <w:t>.</w:t>
      </w:r>
      <w:r>
        <w:rPr>
          <w:rFonts w:hint="eastAsia" w:ascii="宋体" w:hAnsi="宋体" w:eastAsia="宋体" w:cs="Times New Roman"/>
          <w:sz w:val="24"/>
          <w:szCs w:val="24"/>
        </w:rPr>
        <w:t xml:space="preserve">城乡低保家庭学生； </w:t>
      </w:r>
      <w:r>
        <w:rPr>
          <w:rFonts w:ascii="宋体" w:hAnsi="宋体" w:eastAsia="宋体" w:cs="Times New Roman"/>
          <w:sz w:val="24"/>
          <w:szCs w:val="24"/>
        </w:rPr>
        <w:t xml:space="preserve">                     </w:t>
      </w:r>
      <w:r>
        <w:rPr>
          <w:rFonts w:hint="eastAsia" w:ascii="宋体" w:hAnsi="宋体" w:eastAsia="宋体" w:cs="Times New Roman"/>
          <w:sz w:val="24"/>
          <w:szCs w:val="24"/>
        </w:rPr>
        <w:t>2</w:t>
      </w:r>
      <w:r>
        <w:rPr>
          <w:rFonts w:ascii="宋体" w:hAnsi="宋体" w:eastAsia="宋体" w:cs="Times New Roman"/>
          <w:sz w:val="24"/>
          <w:szCs w:val="24"/>
        </w:rPr>
        <w:t>.</w:t>
      </w:r>
      <w:r>
        <w:rPr>
          <w:rFonts w:hint="eastAsia" w:ascii="宋体" w:hAnsi="宋体" w:eastAsia="宋体" w:cs="Times New Roman"/>
          <w:sz w:val="24"/>
          <w:szCs w:val="24"/>
        </w:rPr>
        <w:t>特困供养人员；</w:t>
      </w:r>
    </w:p>
    <w:p w14:paraId="4718CB48">
      <w:pPr>
        <w:adjustRightInd w:val="0"/>
        <w:snapToGrid w:val="0"/>
        <w:ind w:firstLine="480" w:firstLineChars="200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3</w:t>
      </w:r>
      <w:r>
        <w:rPr>
          <w:rFonts w:ascii="宋体" w:hAnsi="宋体" w:eastAsia="宋体" w:cs="Times New Roman"/>
          <w:sz w:val="24"/>
          <w:szCs w:val="24"/>
        </w:rPr>
        <w:t>.</w:t>
      </w:r>
      <w:r>
        <w:rPr>
          <w:rFonts w:hint="eastAsia" w:ascii="宋体" w:hAnsi="宋体" w:eastAsia="宋体" w:cs="Times New Roman"/>
          <w:sz w:val="24"/>
          <w:szCs w:val="24"/>
        </w:rPr>
        <w:t xml:space="preserve">烈士子女； </w:t>
      </w:r>
      <w:r>
        <w:rPr>
          <w:rFonts w:ascii="宋体" w:hAnsi="宋体" w:eastAsia="宋体" w:cs="Times New Roman"/>
          <w:sz w:val="24"/>
          <w:szCs w:val="24"/>
        </w:rPr>
        <w:t xml:space="preserve">                             </w:t>
      </w:r>
      <w:r>
        <w:rPr>
          <w:rFonts w:hint="eastAsia" w:ascii="宋体" w:hAnsi="宋体" w:eastAsia="宋体" w:cs="Times New Roman"/>
          <w:sz w:val="24"/>
          <w:szCs w:val="24"/>
        </w:rPr>
        <w:t>4</w:t>
      </w:r>
      <w:r>
        <w:rPr>
          <w:rFonts w:ascii="宋体" w:hAnsi="宋体" w:eastAsia="宋体" w:cs="Times New Roman"/>
          <w:sz w:val="24"/>
          <w:szCs w:val="24"/>
        </w:rPr>
        <w:t>.</w:t>
      </w:r>
      <w:r>
        <w:rPr>
          <w:rFonts w:hint="eastAsia" w:ascii="宋体" w:hAnsi="宋体" w:eastAsia="宋体" w:cs="Times New Roman"/>
          <w:sz w:val="24"/>
          <w:szCs w:val="24"/>
        </w:rPr>
        <w:t>孤儿；</w:t>
      </w:r>
    </w:p>
    <w:p w14:paraId="67CD4573">
      <w:pPr>
        <w:adjustRightInd w:val="0"/>
        <w:snapToGrid w:val="0"/>
        <w:ind w:firstLine="480" w:firstLineChars="200"/>
        <w:rPr>
          <w:rFonts w:ascii="宋体" w:hAnsi="宋体" w:eastAsia="宋体" w:cs="Times New Roman"/>
          <w:sz w:val="24"/>
          <w:szCs w:val="24"/>
        </w:rPr>
      </w:pPr>
      <w:r>
        <w:rPr>
          <w:rFonts w:ascii="宋体" w:hAnsi="宋体" w:eastAsia="宋体" w:cs="Times New Roman"/>
          <w:sz w:val="24"/>
          <w:szCs w:val="24"/>
        </w:rPr>
        <w:t>5.</w:t>
      </w:r>
      <w:r>
        <w:rPr>
          <w:rFonts w:hint="eastAsia" w:ascii="宋体" w:hAnsi="宋体" w:eastAsia="宋体" w:cs="Times New Roman"/>
          <w:sz w:val="24"/>
          <w:szCs w:val="24"/>
        </w:rPr>
        <w:t>持有《</w:t>
      </w:r>
      <w:r>
        <w:rPr>
          <w:rFonts w:ascii="宋体" w:hAnsi="宋体" w:eastAsia="宋体" w:cs="Times New Roman"/>
          <w:sz w:val="24"/>
          <w:szCs w:val="24"/>
        </w:rPr>
        <w:t>残疾证</w:t>
      </w:r>
      <w:r>
        <w:rPr>
          <w:rFonts w:hint="eastAsia" w:ascii="宋体" w:hAnsi="宋体" w:eastAsia="宋体" w:cs="Times New Roman"/>
          <w:sz w:val="24"/>
          <w:szCs w:val="24"/>
        </w:rPr>
        <w:t>》</w:t>
      </w:r>
      <w:r>
        <w:rPr>
          <w:rFonts w:ascii="宋体" w:hAnsi="宋体" w:eastAsia="宋体" w:cs="Times New Roman"/>
          <w:sz w:val="24"/>
          <w:szCs w:val="24"/>
        </w:rPr>
        <w:t>的</w:t>
      </w:r>
      <w:r>
        <w:rPr>
          <w:rFonts w:hint="eastAsia" w:ascii="宋体" w:hAnsi="宋体" w:eastAsia="宋体" w:cs="Times New Roman"/>
          <w:sz w:val="24"/>
          <w:szCs w:val="24"/>
        </w:rPr>
        <w:t>残疾</w:t>
      </w:r>
      <w:r>
        <w:rPr>
          <w:rFonts w:ascii="宋体" w:hAnsi="宋体" w:eastAsia="宋体" w:cs="Times New Roman"/>
          <w:sz w:val="24"/>
          <w:szCs w:val="24"/>
        </w:rPr>
        <w:t>学生</w:t>
      </w:r>
      <w:r>
        <w:rPr>
          <w:rFonts w:hint="eastAsia" w:ascii="宋体" w:hAnsi="宋体" w:eastAsia="宋体" w:cs="Times New Roman"/>
          <w:sz w:val="24"/>
          <w:szCs w:val="24"/>
        </w:rPr>
        <w:t xml:space="preserve">； </w:t>
      </w:r>
      <w:r>
        <w:rPr>
          <w:rFonts w:ascii="宋体" w:hAnsi="宋体" w:eastAsia="宋体" w:cs="Times New Roman"/>
          <w:sz w:val="24"/>
          <w:szCs w:val="24"/>
        </w:rPr>
        <w:t xml:space="preserve">             6.</w:t>
      </w:r>
      <w:r>
        <w:rPr>
          <w:rFonts w:hint="eastAsia" w:ascii="宋体" w:hAnsi="宋体" w:eastAsia="宋体" w:cs="Times New Roman"/>
          <w:sz w:val="24"/>
          <w:szCs w:val="24"/>
          <w:lang w:val="en-US" w:eastAsia="zh-CN"/>
        </w:rPr>
        <w:t>原</w:t>
      </w:r>
      <w:r>
        <w:rPr>
          <w:rFonts w:hint="eastAsia" w:ascii="宋体" w:hAnsi="宋体" w:eastAsia="宋体" w:cs="Times New Roman"/>
          <w:sz w:val="24"/>
          <w:szCs w:val="24"/>
        </w:rPr>
        <w:t>建档立卡</w:t>
      </w:r>
      <w:r>
        <w:rPr>
          <w:rFonts w:ascii="宋体" w:hAnsi="宋体" w:eastAsia="宋体" w:cs="Times New Roman"/>
          <w:sz w:val="24"/>
          <w:szCs w:val="24"/>
        </w:rPr>
        <w:t>贫困家庭学生</w:t>
      </w:r>
      <w:r>
        <w:rPr>
          <w:rFonts w:hint="eastAsia" w:ascii="宋体" w:hAnsi="宋体" w:eastAsia="宋体" w:cs="Times New Roman"/>
          <w:sz w:val="24"/>
          <w:szCs w:val="24"/>
        </w:rPr>
        <w:t>；</w:t>
      </w:r>
    </w:p>
    <w:p w14:paraId="7D1B0788">
      <w:pPr>
        <w:adjustRightInd w:val="0"/>
        <w:snapToGrid w:val="0"/>
        <w:ind w:firstLine="480" w:firstLineChars="200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7</w:t>
      </w:r>
      <w:r>
        <w:rPr>
          <w:rFonts w:ascii="宋体" w:hAnsi="宋体" w:eastAsia="宋体" w:cs="Times New Roman"/>
          <w:sz w:val="24"/>
          <w:szCs w:val="24"/>
        </w:rPr>
        <w:t>.</w:t>
      </w:r>
      <w:r>
        <w:rPr>
          <w:rFonts w:hint="eastAsia" w:ascii="宋体" w:hAnsi="宋体" w:eastAsia="宋体" w:cs="Times New Roman"/>
          <w:sz w:val="24"/>
          <w:szCs w:val="24"/>
        </w:rPr>
        <w:t>本市</w:t>
      </w:r>
      <w:r>
        <w:rPr>
          <w:rFonts w:ascii="宋体" w:hAnsi="宋体" w:eastAsia="宋体" w:cs="Times New Roman"/>
          <w:sz w:val="24"/>
          <w:szCs w:val="24"/>
        </w:rPr>
        <w:t>户籍</w:t>
      </w:r>
      <w:r>
        <w:rPr>
          <w:rFonts w:hint="eastAsia" w:ascii="宋体" w:hAnsi="宋体" w:eastAsia="宋体" w:cs="Times New Roman"/>
          <w:sz w:val="24"/>
          <w:szCs w:val="24"/>
        </w:rPr>
        <w:t xml:space="preserve">低收入困难家庭学生； </w:t>
      </w:r>
      <w:r>
        <w:rPr>
          <w:rFonts w:ascii="宋体" w:hAnsi="宋体" w:eastAsia="宋体" w:cs="Times New Roman"/>
          <w:sz w:val="24"/>
          <w:szCs w:val="24"/>
        </w:rPr>
        <w:t xml:space="preserve">           </w:t>
      </w:r>
      <w:r>
        <w:rPr>
          <w:rFonts w:hint="eastAsia" w:ascii="宋体" w:hAnsi="宋体" w:eastAsia="宋体" w:cs="Times New Roman"/>
          <w:sz w:val="24"/>
          <w:szCs w:val="24"/>
        </w:rPr>
        <w:t>8</w:t>
      </w:r>
      <w:r>
        <w:rPr>
          <w:rFonts w:ascii="宋体" w:hAnsi="宋体" w:eastAsia="宋体" w:cs="Times New Roman"/>
          <w:sz w:val="24"/>
          <w:szCs w:val="24"/>
        </w:rPr>
        <w:t>.</w:t>
      </w:r>
      <w:r>
        <w:rPr>
          <w:rFonts w:hint="eastAsia" w:ascii="宋体" w:hAnsi="宋体" w:eastAsia="宋体" w:cs="Times New Roman"/>
          <w:sz w:val="24"/>
          <w:szCs w:val="24"/>
        </w:rPr>
        <w:t>其他家庭经济困难学生。</w:t>
      </w:r>
    </w:p>
    <w:p w14:paraId="5DAEE234">
      <w:pPr>
        <w:adjustRightInd w:val="0"/>
        <w:snapToGrid w:val="0"/>
        <w:ind w:firstLine="480" w:firstLineChars="200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  <w:lang w:val="en-US" w:eastAsia="zh-CN"/>
        </w:rPr>
        <w:t>9.本市困境儿童</w:t>
      </w:r>
    </w:p>
    <w:p w14:paraId="39AFDF1A">
      <w:pPr>
        <w:adjustRightInd w:val="0"/>
        <w:snapToGrid w:val="0"/>
        <w:ind w:firstLine="480" w:firstLineChars="200"/>
        <w:rPr>
          <w:rFonts w:ascii="黑体" w:hAnsi="黑体" w:eastAsia="黑体" w:cs="Times New Roman"/>
          <w:sz w:val="24"/>
          <w:szCs w:val="24"/>
        </w:rPr>
      </w:pPr>
      <w:r>
        <w:rPr>
          <w:rFonts w:hint="eastAsia" w:ascii="黑体" w:hAnsi="黑体" w:eastAsia="黑体" w:cs="Times New Roman"/>
          <w:sz w:val="24"/>
          <w:szCs w:val="24"/>
        </w:rPr>
        <w:t>二、资助内容和标准</w:t>
      </w:r>
    </w:p>
    <w:p w14:paraId="3D1DA9D8">
      <w:pPr>
        <w:adjustRightInd w:val="0"/>
        <w:snapToGrid w:val="0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1.</w:t>
      </w:r>
      <w:r>
        <w:rPr>
          <w:rFonts w:hint="eastAsia" w:ascii="宋体" w:hAnsi="宋体" w:eastAsia="宋体"/>
          <w:sz w:val="24"/>
          <w:szCs w:val="24"/>
        </w:rPr>
        <w:t>城乡低保家庭学生、特困供养人员、烈士子女、孤儿、</w:t>
      </w:r>
      <w:r>
        <w:rPr>
          <w:rFonts w:ascii="宋体" w:hAnsi="宋体" w:eastAsia="宋体"/>
          <w:sz w:val="24"/>
          <w:szCs w:val="24"/>
        </w:rPr>
        <w:t>残疾学生</w:t>
      </w:r>
      <w:r>
        <w:rPr>
          <w:rFonts w:hint="eastAsia" w:ascii="宋体" w:hAnsi="宋体" w:eastAsia="宋体"/>
          <w:sz w:val="24"/>
          <w:szCs w:val="24"/>
        </w:rPr>
        <w:t>、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原</w:t>
      </w:r>
      <w:r>
        <w:rPr>
          <w:rFonts w:hint="eastAsia" w:ascii="宋体" w:hAnsi="宋体" w:eastAsia="宋体"/>
          <w:sz w:val="24"/>
          <w:szCs w:val="24"/>
        </w:rPr>
        <w:t>建档立卡</w:t>
      </w:r>
      <w:r>
        <w:rPr>
          <w:rFonts w:ascii="宋体" w:hAnsi="宋体" w:eastAsia="宋体"/>
          <w:sz w:val="24"/>
          <w:szCs w:val="24"/>
        </w:rPr>
        <w:t>贫困家庭学生</w:t>
      </w:r>
      <w:r>
        <w:rPr>
          <w:rFonts w:hint="eastAsia" w:ascii="宋体" w:hAnsi="宋体" w:eastAsia="宋体"/>
          <w:sz w:val="24"/>
          <w:szCs w:val="24"/>
          <w:lang w:eastAsia="zh-CN"/>
        </w:rPr>
        <w:t>、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本市困境儿童</w:t>
      </w:r>
      <w:r>
        <w:rPr>
          <w:rFonts w:hint="eastAsia" w:ascii="宋体" w:hAnsi="宋体" w:eastAsia="宋体"/>
          <w:sz w:val="24"/>
          <w:szCs w:val="24"/>
        </w:rPr>
        <w:t>：</w:t>
      </w:r>
    </w:p>
    <w:p w14:paraId="7B35A70D">
      <w:pPr>
        <w:adjustRightInd w:val="0"/>
        <w:snapToGrid w:val="0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（1）免</w:t>
      </w:r>
      <w:r>
        <w:rPr>
          <w:rFonts w:ascii="宋体" w:hAnsi="宋体" w:eastAsia="宋体"/>
          <w:sz w:val="24"/>
          <w:szCs w:val="24"/>
        </w:rPr>
        <w:t>学费</w:t>
      </w:r>
      <w:r>
        <w:rPr>
          <w:rFonts w:hint="eastAsia" w:ascii="宋体" w:hAnsi="宋体" w:eastAsia="宋体"/>
          <w:sz w:val="24"/>
          <w:szCs w:val="24"/>
        </w:rPr>
        <w:t>：公办高中按照物价部门批准的学费收费标准予以免除，民办高中按每生</w:t>
      </w:r>
      <w:r>
        <w:rPr>
          <w:rFonts w:ascii="宋体" w:hAnsi="宋体" w:eastAsia="宋体"/>
          <w:sz w:val="24"/>
          <w:szCs w:val="24"/>
        </w:rPr>
        <w:t>每年</w:t>
      </w:r>
      <w:r>
        <w:rPr>
          <w:rFonts w:hint="eastAsia" w:ascii="宋体" w:hAnsi="宋体" w:eastAsia="宋体"/>
          <w:sz w:val="24"/>
          <w:szCs w:val="24"/>
        </w:rPr>
        <w:t>4000元的标准予以免除；</w:t>
      </w:r>
    </w:p>
    <w:p w14:paraId="141F329F">
      <w:pPr>
        <w:adjustRightInd w:val="0"/>
        <w:snapToGrid w:val="0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（2）免</w:t>
      </w:r>
      <w:r>
        <w:rPr>
          <w:rFonts w:ascii="宋体" w:hAnsi="宋体" w:eastAsia="宋体"/>
          <w:sz w:val="24"/>
          <w:szCs w:val="24"/>
        </w:rPr>
        <w:t>课本</w:t>
      </w:r>
      <w:r>
        <w:rPr>
          <w:rFonts w:hint="eastAsia" w:ascii="宋体" w:hAnsi="宋体" w:eastAsia="宋体"/>
          <w:sz w:val="24"/>
          <w:szCs w:val="24"/>
        </w:rPr>
        <w:t>和</w:t>
      </w:r>
      <w:r>
        <w:rPr>
          <w:rFonts w:ascii="宋体" w:hAnsi="宋体" w:eastAsia="宋体"/>
          <w:sz w:val="24"/>
          <w:szCs w:val="24"/>
        </w:rPr>
        <w:t>作业本费</w:t>
      </w:r>
      <w:r>
        <w:rPr>
          <w:rFonts w:hint="eastAsia" w:ascii="宋体" w:hAnsi="宋体" w:eastAsia="宋体"/>
          <w:sz w:val="24"/>
          <w:szCs w:val="24"/>
        </w:rPr>
        <w:t>：按每生</w:t>
      </w:r>
      <w:r>
        <w:rPr>
          <w:rFonts w:ascii="宋体" w:hAnsi="宋体" w:eastAsia="宋体"/>
          <w:sz w:val="24"/>
          <w:szCs w:val="24"/>
        </w:rPr>
        <w:t>每年</w:t>
      </w:r>
      <w:r>
        <w:rPr>
          <w:rFonts w:hint="eastAsia" w:ascii="宋体" w:hAnsi="宋体" w:eastAsia="宋体"/>
          <w:sz w:val="24"/>
          <w:szCs w:val="24"/>
        </w:rPr>
        <w:t>最高600元的标准予以免除，学校收费低于该标准的，按所在学校课本和作业本标准据实予以免除；</w:t>
      </w:r>
    </w:p>
    <w:p w14:paraId="4B177E5C">
      <w:pPr>
        <w:adjustRightInd w:val="0"/>
        <w:snapToGrid w:val="0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（3）残疾住宿生免住宿费：免费标准按照物价部门批准的标准执行，学校收费低于物价部门标准的，按所在学校住宿费标准执行。</w:t>
      </w:r>
    </w:p>
    <w:p w14:paraId="20ACFA8C">
      <w:pPr>
        <w:adjustRightInd w:val="0"/>
        <w:snapToGrid w:val="0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2.</w:t>
      </w:r>
      <w:r>
        <w:rPr>
          <w:rFonts w:hint="eastAsia" w:ascii="宋体" w:hAnsi="宋体" w:eastAsia="宋体"/>
          <w:sz w:val="24"/>
          <w:szCs w:val="24"/>
        </w:rPr>
        <w:t>本市户籍低收入困难家庭学生：</w:t>
      </w:r>
    </w:p>
    <w:p w14:paraId="18325034">
      <w:pPr>
        <w:adjustRightInd w:val="0"/>
        <w:snapToGrid w:val="0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（1）免</w:t>
      </w:r>
      <w:r>
        <w:rPr>
          <w:rFonts w:ascii="宋体" w:hAnsi="宋体" w:eastAsia="宋体"/>
          <w:sz w:val="24"/>
          <w:szCs w:val="24"/>
        </w:rPr>
        <w:t>学费</w:t>
      </w:r>
      <w:r>
        <w:rPr>
          <w:rFonts w:hint="eastAsia" w:ascii="宋体" w:hAnsi="宋体" w:eastAsia="宋体"/>
          <w:sz w:val="24"/>
          <w:szCs w:val="24"/>
        </w:rPr>
        <w:t>：公办高中按照物价部门批准的学费收费标准予以免除，民办高中按每生</w:t>
      </w:r>
      <w:r>
        <w:rPr>
          <w:rFonts w:ascii="宋体" w:hAnsi="宋体" w:eastAsia="宋体"/>
          <w:sz w:val="24"/>
          <w:szCs w:val="24"/>
        </w:rPr>
        <w:t>每年</w:t>
      </w:r>
      <w:r>
        <w:rPr>
          <w:rFonts w:hint="eastAsia" w:ascii="宋体" w:hAnsi="宋体" w:eastAsia="宋体"/>
          <w:sz w:val="24"/>
          <w:szCs w:val="24"/>
        </w:rPr>
        <w:t>4000元的标准予以免除；</w:t>
      </w:r>
    </w:p>
    <w:p w14:paraId="27234AF8">
      <w:pPr>
        <w:adjustRightInd w:val="0"/>
        <w:snapToGrid w:val="0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（2）免</w:t>
      </w:r>
      <w:r>
        <w:rPr>
          <w:rFonts w:ascii="宋体" w:hAnsi="宋体" w:eastAsia="宋体"/>
          <w:sz w:val="24"/>
          <w:szCs w:val="24"/>
        </w:rPr>
        <w:t>课本</w:t>
      </w:r>
      <w:r>
        <w:rPr>
          <w:rFonts w:hint="eastAsia" w:ascii="宋体" w:hAnsi="宋体" w:eastAsia="宋体"/>
          <w:sz w:val="24"/>
          <w:szCs w:val="24"/>
        </w:rPr>
        <w:t>和</w:t>
      </w:r>
      <w:r>
        <w:rPr>
          <w:rFonts w:ascii="宋体" w:hAnsi="宋体" w:eastAsia="宋体"/>
          <w:sz w:val="24"/>
          <w:szCs w:val="24"/>
        </w:rPr>
        <w:t>作业本费</w:t>
      </w:r>
      <w:r>
        <w:rPr>
          <w:rFonts w:hint="eastAsia" w:ascii="宋体" w:hAnsi="宋体" w:eastAsia="宋体"/>
          <w:sz w:val="24"/>
          <w:szCs w:val="24"/>
        </w:rPr>
        <w:t>：按每生</w:t>
      </w:r>
      <w:r>
        <w:rPr>
          <w:rFonts w:ascii="宋体" w:hAnsi="宋体" w:eastAsia="宋体"/>
          <w:sz w:val="24"/>
          <w:szCs w:val="24"/>
        </w:rPr>
        <w:t>每年</w:t>
      </w:r>
      <w:r>
        <w:rPr>
          <w:rFonts w:hint="eastAsia" w:ascii="宋体" w:hAnsi="宋体" w:eastAsia="宋体"/>
          <w:sz w:val="24"/>
          <w:szCs w:val="24"/>
        </w:rPr>
        <w:t>最高600元的标准予以免除，学校收费低于该标准的，按所在学校课本和作业本标准据实予以免除；</w:t>
      </w:r>
    </w:p>
    <w:p w14:paraId="04221A9F">
      <w:pPr>
        <w:adjustRightInd w:val="0"/>
        <w:snapToGrid w:val="0"/>
        <w:ind w:firstLine="480" w:firstLineChars="200"/>
        <w:rPr>
          <w:rFonts w:ascii="黑体" w:hAnsi="黑体" w:eastAsia="黑体"/>
          <w:sz w:val="24"/>
          <w:szCs w:val="24"/>
        </w:rPr>
      </w:pPr>
      <w:r>
        <w:rPr>
          <w:rFonts w:hint="eastAsia" w:ascii="黑体" w:hAnsi="黑体" w:eastAsia="黑体"/>
          <w:sz w:val="24"/>
          <w:szCs w:val="24"/>
        </w:rPr>
        <w:t>三、国家助学金</w:t>
      </w:r>
    </w:p>
    <w:p w14:paraId="0AAE1DE0">
      <w:pPr>
        <w:adjustRightInd w:val="0"/>
        <w:snapToGrid w:val="0"/>
        <w:ind w:firstLine="480" w:firstLineChars="200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具体见文件或咨询学校。</w:t>
      </w:r>
    </w:p>
    <w:p w14:paraId="4E1BA9CC">
      <w:pPr>
        <w:numPr>
          <w:ilvl w:val="0"/>
          <w:numId w:val="0"/>
        </w:numPr>
        <w:ind w:firstLine="480" w:firstLineChars="200"/>
        <w:rPr>
          <w:rFonts w:hint="eastAsia" w:ascii="黑体" w:hAnsi="黑体" w:eastAsia="黑体"/>
          <w:sz w:val="24"/>
          <w:szCs w:val="24"/>
          <w:lang w:val="en-US" w:eastAsia="zh-CN"/>
        </w:rPr>
      </w:pPr>
      <w:r>
        <w:rPr>
          <w:rFonts w:hint="eastAsia" w:ascii="黑体" w:hAnsi="黑体" w:eastAsia="黑体"/>
          <w:sz w:val="24"/>
          <w:szCs w:val="24"/>
          <w:lang w:val="en-US" w:eastAsia="zh-CN"/>
        </w:rPr>
        <w:t>四、资助方式</w:t>
      </w:r>
    </w:p>
    <w:p w14:paraId="0DC66E32">
      <w:pPr>
        <w:numPr>
          <w:ilvl w:val="0"/>
          <w:numId w:val="1"/>
        </w:numPr>
        <w:ind w:firstLine="480" w:firstLineChars="200"/>
        <w:rPr>
          <w:rFonts w:hint="eastAsia" w:ascii="宋体" w:hAnsi="宋体" w:eastAsia="宋体" w:cs="宋体"/>
          <w:kern w:val="2"/>
          <w:sz w:val="24"/>
          <w:szCs w:val="24"/>
          <w:lang w:val="zh-TW" w:eastAsia="zh-TW" w:bidi="zh-TW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zh-TW" w:eastAsia="zh-TW" w:bidi="zh-TW"/>
        </w:rPr>
        <w:t>符合本市户籍城乡低保家庭、特困供养人员、本市低收入困难家庭、烈士子女</w:t>
      </w:r>
      <w:r>
        <w:rPr>
          <w:rFonts w:hint="eastAsia" w:ascii="宋体" w:hAnsi="宋体" w:eastAsia="宋体" w:cs="宋体"/>
          <w:kern w:val="2"/>
          <w:sz w:val="24"/>
          <w:szCs w:val="24"/>
          <w:lang w:val="zh-TW" w:eastAsia="zh-CN" w:bidi="zh-TW"/>
        </w:rPr>
        <w:t>、</w:t>
      </w:r>
      <w:r>
        <w:rPr>
          <w:rFonts w:hint="eastAsia" w:ascii="宋体" w:hAnsi="宋体" w:eastAsia="宋体" w:cs="宋体"/>
          <w:kern w:val="2"/>
          <w:sz w:val="24"/>
          <w:szCs w:val="24"/>
          <w:lang w:val="zh-TW" w:eastAsia="zh-TW" w:bidi="zh-TW"/>
        </w:rPr>
        <w:t>残疾</w:t>
      </w: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zh-TW"/>
        </w:rPr>
        <w:t>学生</w:t>
      </w:r>
      <w:r>
        <w:rPr>
          <w:rFonts w:hint="eastAsia" w:ascii="宋体" w:hAnsi="宋体" w:eastAsia="宋体" w:cs="宋体"/>
          <w:kern w:val="2"/>
          <w:sz w:val="24"/>
          <w:szCs w:val="24"/>
          <w:lang w:val="zh-TW" w:eastAsia="zh-TW" w:bidi="zh-TW"/>
        </w:rPr>
        <w:t>、</w:t>
      </w: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zh-TW"/>
        </w:rPr>
        <w:t>孤儿、</w:t>
      </w:r>
      <w:r>
        <w:rPr>
          <w:rFonts w:hint="eastAsia" w:ascii="等线" w:hAnsi="等线" w:eastAsia="宋体" w:cs="Times New Roman"/>
          <w:bCs/>
          <w:sz w:val="24"/>
          <w:szCs w:val="24"/>
          <w:lang w:val="en-US" w:eastAsia="zh-CN"/>
        </w:rPr>
        <w:t>原建档立卡贫困家庭</w:t>
      </w:r>
      <w:r>
        <w:rPr>
          <w:rFonts w:hint="eastAsia" w:ascii="宋体" w:hAnsi="宋体" w:eastAsia="宋体" w:cs="宋体"/>
          <w:kern w:val="2"/>
          <w:sz w:val="24"/>
          <w:szCs w:val="24"/>
          <w:lang w:val="zh-TW" w:eastAsia="zh-TW" w:bidi="zh-TW"/>
        </w:rPr>
        <w:t>资助类型的</w:t>
      </w: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zh-TW"/>
        </w:rPr>
        <w:t>学生可以登录本市一网通办政务平台使用“免申即享”的确认方式。</w:t>
      </w:r>
      <w:r>
        <w:rPr>
          <w:rFonts w:ascii="宋体" w:hAnsi="宋体" w:eastAsia="宋体" w:cs="宋体"/>
          <w:sz w:val="24"/>
          <w:szCs w:val="24"/>
        </w:rPr>
        <w:t>具体操作流程由学校进行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指导</w:t>
      </w:r>
    </w:p>
    <w:p w14:paraId="59B550B6">
      <w:pPr>
        <w:numPr>
          <w:ilvl w:val="0"/>
          <w:numId w:val="1"/>
        </w:numPr>
        <w:ind w:firstLine="480" w:firstLineChars="200"/>
        <w:rPr>
          <w:rFonts w:hint="eastAsia" w:ascii="宋体" w:hAnsi="宋体" w:eastAsia="宋体" w:cs="宋体"/>
          <w:kern w:val="2"/>
          <w:sz w:val="24"/>
          <w:szCs w:val="24"/>
          <w:lang w:val="zh-TW" w:eastAsia="zh-TW" w:bidi="zh-TW"/>
        </w:rPr>
      </w:pPr>
      <w:r>
        <w:rPr>
          <w:rFonts w:hint="eastAsia" w:ascii="宋体" w:hAnsi="宋体" w:eastAsia="宋体" w:cs="Times New Roman"/>
          <w:sz w:val="24"/>
          <w:szCs w:val="24"/>
        </w:rPr>
        <w:t>其他家庭经济困难学生</w:t>
      </w:r>
      <w:r>
        <w:rPr>
          <w:rFonts w:hint="eastAsia" w:ascii="宋体" w:hAnsi="宋体" w:eastAsia="宋体" w:cs="Times New Roman"/>
          <w:sz w:val="24"/>
          <w:szCs w:val="24"/>
          <w:lang w:val="en-US" w:eastAsia="zh-CN"/>
        </w:rPr>
        <w:t>及</w:t>
      </w:r>
      <w:r>
        <w:rPr>
          <w:rFonts w:hint="eastAsia" w:ascii="宋体" w:hAnsi="宋体" w:eastAsia="宋体" w:cs="宋体"/>
          <w:kern w:val="2"/>
          <w:sz w:val="24"/>
          <w:szCs w:val="24"/>
          <w:lang w:val="zh-TW" w:eastAsia="zh-TW" w:bidi="zh-TW"/>
        </w:rPr>
        <w:t>非本市户籍符合1-6资助类型的学生，请按原线下纸质方式申请。政府部门信息共享范围将逐步扩大，敬请期待。</w:t>
      </w:r>
    </w:p>
    <w:p w14:paraId="25BDF873">
      <w:pPr>
        <w:spacing w:before="156" w:beforeLines="50" w:line="400" w:lineRule="exact"/>
        <w:rPr>
          <w:rFonts w:ascii="宋体" w:hAnsi="宋体" w:cs="宋体"/>
          <w:b/>
          <w:spacing w:val="11"/>
          <w:sz w:val="24"/>
          <w:szCs w:val="24"/>
          <w:u w:val="single"/>
        </w:rPr>
      </w:pPr>
      <w:r>
        <w:rPr>
          <w:rFonts w:hint="eastAsia" w:ascii="宋体" w:hAnsi="宋体" w:cs="宋体"/>
          <w:b/>
          <w:spacing w:val="11"/>
          <w:sz w:val="24"/>
          <w:szCs w:val="24"/>
        </w:rPr>
        <w:t>注：</w:t>
      </w:r>
      <w:r>
        <w:rPr>
          <w:rFonts w:hint="eastAsia" w:ascii="仿宋_GB2312" w:hAnsi="仿宋" w:eastAsia="仿宋_GB2312"/>
          <w:b/>
          <w:color w:val="0D0D0D"/>
          <w:sz w:val="24"/>
          <w:szCs w:val="24"/>
        </w:rPr>
        <w:t>网上确认、申请及原线下方式申请资助的时间段为本学期的</w:t>
      </w:r>
      <w:r>
        <w:rPr>
          <w:rFonts w:hint="eastAsia" w:ascii="仿宋_GB2312" w:hAnsi="仿宋" w:eastAsia="仿宋_GB2312"/>
          <w:b/>
          <w:color w:val="0D0D0D"/>
          <w:sz w:val="24"/>
          <w:szCs w:val="24"/>
          <w:lang w:val="en-US" w:eastAsia="zh-CN"/>
        </w:rPr>
        <w:t>9</w:t>
      </w:r>
      <w:r>
        <w:rPr>
          <w:rFonts w:hint="eastAsia" w:ascii="仿宋_GB2312" w:hAnsi="仿宋" w:eastAsia="仿宋_GB2312"/>
          <w:b/>
          <w:color w:val="0D0D0D"/>
          <w:sz w:val="24"/>
          <w:szCs w:val="24"/>
        </w:rPr>
        <w:t>月</w:t>
      </w:r>
      <w:r>
        <w:rPr>
          <w:rFonts w:hint="eastAsia" w:ascii="仿宋_GB2312" w:hAnsi="仿宋" w:eastAsia="仿宋_GB2312"/>
          <w:b/>
          <w:color w:val="0D0D0D"/>
          <w:sz w:val="24"/>
          <w:szCs w:val="24"/>
          <w:lang w:val="en-US" w:eastAsia="zh-CN"/>
        </w:rPr>
        <w:t>1</w:t>
      </w:r>
      <w:r>
        <w:rPr>
          <w:rFonts w:hint="eastAsia" w:ascii="仿宋_GB2312" w:hAnsi="仿宋" w:eastAsia="仿宋_GB2312"/>
          <w:b/>
          <w:color w:val="0D0D0D"/>
          <w:sz w:val="24"/>
          <w:szCs w:val="24"/>
        </w:rPr>
        <w:t>日</w:t>
      </w:r>
      <w:r>
        <w:rPr>
          <w:rFonts w:ascii="仿宋_GB2312" w:hAnsi="仿宋" w:eastAsia="仿宋_GB2312"/>
          <w:b/>
          <w:color w:val="0D0D0D"/>
          <w:sz w:val="24"/>
          <w:szCs w:val="24"/>
        </w:rPr>
        <w:t>—</w:t>
      </w:r>
      <w:r>
        <w:rPr>
          <w:rFonts w:hint="eastAsia" w:ascii="仿宋_GB2312" w:hAnsi="仿宋" w:eastAsia="仿宋_GB2312"/>
          <w:b/>
          <w:color w:val="0D0D0D"/>
          <w:sz w:val="24"/>
          <w:szCs w:val="24"/>
          <w:lang w:val="en-US" w:eastAsia="zh-CN"/>
        </w:rPr>
        <w:t>2</w:t>
      </w:r>
      <w:bookmarkStart w:id="0" w:name="_GoBack"/>
      <w:bookmarkEnd w:id="0"/>
      <w:r>
        <w:rPr>
          <w:rFonts w:hint="eastAsia" w:ascii="仿宋_GB2312" w:hAnsi="仿宋" w:eastAsia="仿宋_GB2312"/>
          <w:b/>
          <w:color w:val="0D0D0D"/>
          <w:sz w:val="24"/>
          <w:szCs w:val="24"/>
          <w:lang w:val="en-US" w:eastAsia="zh-CN"/>
        </w:rPr>
        <w:t>0</w:t>
      </w:r>
      <w:r>
        <w:rPr>
          <w:rFonts w:hint="eastAsia" w:ascii="仿宋_GB2312" w:hAnsi="仿宋" w:eastAsia="仿宋_GB2312"/>
          <w:b/>
          <w:color w:val="0D0D0D"/>
          <w:sz w:val="24"/>
          <w:szCs w:val="24"/>
        </w:rPr>
        <w:t>日，没有在规定时间内完成</w:t>
      </w:r>
      <w:r>
        <w:rPr>
          <w:rFonts w:hint="eastAsia" w:ascii="仿宋_GB2312" w:hAnsi="仿宋" w:eastAsia="仿宋_GB2312"/>
          <w:b/>
          <w:color w:val="0D0D0D"/>
          <w:sz w:val="24"/>
          <w:szCs w:val="24"/>
          <w:lang w:val="en-US" w:eastAsia="zh-CN"/>
        </w:rPr>
        <w:t>申请和提交相关材料</w:t>
      </w:r>
      <w:r>
        <w:rPr>
          <w:rFonts w:hint="eastAsia" w:ascii="仿宋_GB2312" w:hAnsi="仿宋" w:eastAsia="仿宋_GB2312"/>
          <w:b/>
          <w:color w:val="0D0D0D"/>
          <w:sz w:val="24"/>
          <w:szCs w:val="24"/>
        </w:rPr>
        <w:t>的视作放弃。</w:t>
      </w:r>
    </w:p>
    <w:p w14:paraId="000DB07E">
      <w:pPr>
        <w:adjustRightInd w:val="0"/>
        <w:snapToGrid w:val="0"/>
        <w:ind w:right="840" w:firstLine="6000" w:firstLineChars="2500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嘉定区******</w:t>
      </w:r>
    </w:p>
    <w:p w14:paraId="3AA076D0">
      <w:pPr>
        <w:adjustRightInd w:val="0"/>
        <w:snapToGrid w:val="0"/>
        <w:ind w:right="840" w:firstLine="480" w:firstLineChars="200"/>
        <w:jc w:val="center"/>
        <w:rPr>
          <w:rFonts w:ascii="宋体" w:hAnsi="宋体" w:eastAsia="宋体" w:cs="Times New Roman"/>
          <w:sz w:val="24"/>
          <w:szCs w:val="24"/>
        </w:rPr>
      </w:pPr>
      <w:r>
        <w:rPr>
          <w:rFonts w:ascii="宋体" w:hAnsi="宋体" w:eastAsia="宋体" w:cs="Times New Roman"/>
          <w:sz w:val="24"/>
          <w:szCs w:val="24"/>
        </w:rPr>
        <w:t xml:space="preserve">                                        20**</w:t>
      </w:r>
      <w:r>
        <w:rPr>
          <w:rFonts w:hint="eastAsia" w:ascii="宋体" w:hAnsi="宋体" w:eastAsia="宋体" w:cs="Times New Roman"/>
          <w:sz w:val="24"/>
          <w:szCs w:val="24"/>
        </w:rPr>
        <w:t>年**月**日</w:t>
      </w:r>
    </w:p>
    <w:p w14:paraId="5912E825">
      <w:pPr>
        <w:adjustRightInd w:val="0"/>
        <w:snapToGrid w:val="0"/>
        <w:ind w:right="840" w:firstLine="420" w:firstLineChars="200"/>
        <w:jc w:val="center"/>
        <w:rPr>
          <w:rFonts w:hint="eastAsia" w:ascii="宋体" w:hAnsi="宋体" w:eastAsia="宋体" w:cs="Times New Roman"/>
        </w:rPr>
      </w:pPr>
    </w:p>
    <w:p w14:paraId="71309B5E">
      <w:pPr>
        <w:adjustRightInd w:val="0"/>
        <w:snapToGrid w:val="0"/>
        <w:ind w:right="840"/>
        <w:jc w:val="both"/>
        <w:rPr>
          <w:rFonts w:ascii="宋体" w:hAnsi="宋体" w:eastAsia="宋体" w:cs="Times New Roman"/>
        </w:rPr>
      </w:pPr>
    </w:p>
    <w:p w14:paraId="7E12707A">
      <w:pPr>
        <w:ind w:firstLine="420" w:firstLineChars="200"/>
        <w:jc w:val="left"/>
        <w:rPr>
          <w:rFonts w:ascii="宋体" w:hAnsi="宋体" w:eastAsia="宋体" w:cs="Times New Roman"/>
        </w:rPr>
      </w:pPr>
      <w:r>
        <w:rPr>
          <w:rFonts w:hint="eastAsia" w:ascii="宋体" w:hAnsi="宋体" w:eastAsia="宋体" w:cs="Times New Roman"/>
        </w:rPr>
        <w:t>————————————————————————————————————————</w:t>
      </w:r>
    </w:p>
    <w:p w14:paraId="311EB177">
      <w:pPr>
        <w:jc w:val="center"/>
        <w:rPr>
          <w:rFonts w:ascii="等线" w:hAnsi="等线" w:eastAsia="宋体" w:cs="Times New Roman"/>
          <w:b/>
          <w:szCs w:val="21"/>
        </w:rPr>
      </w:pPr>
      <w:r>
        <w:rPr>
          <w:rFonts w:hint="eastAsia" w:ascii="等线" w:hAnsi="等线" w:eastAsia="宋体" w:cs="Times New Roman"/>
          <w:b/>
          <w:szCs w:val="21"/>
        </w:rPr>
        <w:t>家长告知书回执</w:t>
      </w:r>
    </w:p>
    <w:p w14:paraId="2C07838D">
      <w:pPr>
        <w:adjustRightInd w:val="0"/>
        <w:snapToGrid w:val="0"/>
        <w:ind w:firstLine="422" w:firstLineChars="200"/>
        <w:rPr>
          <w:rFonts w:ascii="等线" w:hAnsi="等线" w:eastAsia="宋体" w:cs="Times New Roman"/>
          <w:b/>
          <w:szCs w:val="21"/>
        </w:rPr>
      </w:pPr>
      <w:r>
        <w:rPr>
          <w:rFonts w:hint="eastAsia" w:ascii="等线" w:hAnsi="等线" w:eastAsia="宋体" w:cs="Times New Roman"/>
          <w:b/>
          <w:szCs w:val="21"/>
        </w:rPr>
        <w:t>请</w:t>
      </w:r>
      <w:r>
        <w:rPr>
          <w:rFonts w:ascii="等线" w:hAnsi="等线" w:eastAsia="宋体" w:cs="Times New Roman"/>
          <w:b/>
          <w:szCs w:val="21"/>
        </w:rPr>
        <w:t>各</w:t>
      </w:r>
      <w:r>
        <w:rPr>
          <w:rFonts w:hint="eastAsia" w:ascii="等线" w:hAnsi="等线" w:eastAsia="宋体" w:cs="Times New Roman"/>
          <w:b/>
          <w:szCs w:val="21"/>
        </w:rPr>
        <w:t>位</w:t>
      </w:r>
      <w:r>
        <w:rPr>
          <w:rFonts w:ascii="等线" w:hAnsi="等线" w:eastAsia="宋体" w:cs="Times New Roman"/>
          <w:b/>
          <w:szCs w:val="21"/>
        </w:rPr>
        <w:t>家长根据家庭实际情况选择</w:t>
      </w:r>
      <w:r>
        <w:rPr>
          <w:rFonts w:hint="eastAsia" w:ascii="等线" w:hAnsi="等线" w:eastAsia="宋体" w:cs="Times New Roman"/>
          <w:b/>
          <w:szCs w:val="21"/>
        </w:rPr>
        <w:t>资助</w:t>
      </w:r>
      <w:r>
        <w:rPr>
          <w:rFonts w:ascii="等线" w:hAnsi="等线" w:eastAsia="宋体" w:cs="Times New Roman"/>
          <w:b/>
          <w:szCs w:val="21"/>
        </w:rPr>
        <w:t>类型</w:t>
      </w:r>
      <w:r>
        <w:rPr>
          <w:rFonts w:hint="eastAsia" w:ascii="等线" w:hAnsi="等线" w:eastAsia="宋体" w:cs="Times New Roman"/>
          <w:b/>
          <w:szCs w:val="21"/>
        </w:rPr>
        <w:t>（打“√”），</w:t>
      </w:r>
      <w:r>
        <w:rPr>
          <w:rFonts w:ascii="等线" w:hAnsi="等线" w:eastAsia="宋体" w:cs="Times New Roman"/>
          <w:b/>
          <w:szCs w:val="21"/>
        </w:rPr>
        <w:t>签字后于</w:t>
      </w:r>
      <w:r>
        <w:rPr>
          <w:rFonts w:hint="eastAsia" w:ascii="等线" w:hAnsi="等线" w:eastAsia="宋体" w:cs="Times New Roman"/>
          <w:b/>
          <w:szCs w:val="21"/>
        </w:rPr>
        <w:t>**月**日前交至</w:t>
      </w:r>
      <w:r>
        <w:rPr>
          <w:rFonts w:ascii="等线" w:hAnsi="等线" w:eastAsia="宋体" w:cs="Times New Roman"/>
          <w:b/>
          <w:szCs w:val="21"/>
        </w:rPr>
        <w:t>班主任</w:t>
      </w:r>
      <w:r>
        <w:rPr>
          <w:rFonts w:hint="eastAsia" w:ascii="等线" w:hAnsi="等线" w:eastAsia="宋体" w:cs="Times New Roman"/>
          <w:b/>
          <w:szCs w:val="21"/>
        </w:rPr>
        <w:t>。</w:t>
      </w:r>
    </w:p>
    <w:p w14:paraId="1A4223E2">
      <w:pPr>
        <w:adjustRightInd w:val="0"/>
        <w:snapToGrid w:val="0"/>
        <w:ind w:left="420" w:leftChars="200"/>
        <w:rPr>
          <w:rFonts w:ascii="等线" w:hAnsi="等线" w:eastAsia="宋体" w:cs="Times New Roman"/>
          <w:b/>
          <w:szCs w:val="21"/>
        </w:rPr>
      </w:pPr>
      <w:r>
        <w:rPr>
          <w:rFonts w:hint="eastAsia" w:ascii="等线" w:hAnsi="等线" w:eastAsia="宋体" w:cs="Times New Roman"/>
          <w:b/>
          <w:szCs w:val="21"/>
        </w:rPr>
        <w:t xml:space="preserve">1、城乡低保家庭学生（   ）      </w:t>
      </w:r>
      <w:r>
        <w:rPr>
          <w:rFonts w:ascii="等线" w:hAnsi="等线" w:eastAsia="宋体" w:cs="Times New Roman"/>
          <w:b/>
          <w:szCs w:val="21"/>
        </w:rPr>
        <w:t xml:space="preserve">         </w:t>
      </w:r>
      <w:r>
        <w:rPr>
          <w:rFonts w:hint="eastAsia" w:ascii="等线" w:hAnsi="等线" w:eastAsia="宋体" w:cs="Times New Roman"/>
          <w:b/>
          <w:szCs w:val="21"/>
        </w:rPr>
        <w:t xml:space="preserve">   2、特困供养人员（   ） </w:t>
      </w:r>
    </w:p>
    <w:p w14:paraId="57B57AB1">
      <w:pPr>
        <w:adjustRightInd w:val="0"/>
        <w:snapToGrid w:val="0"/>
        <w:ind w:left="420" w:leftChars="200"/>
        <w:rPr>
          <w:rFonts w:ascii="等线" w:hAnsi="等线" w:eastAsia="宋体" w:cs="Times New Roman"/>
          <w:b/>
          <w:szCs w:val="21"/>
        </w:rPr>
      </w:pPr>
      <w:r>
        <w:rPr>
          <w:rFonts w:hint="eastAsia" w:ascii="等线" w:hAnsi="等线" w:eastAsia="宋体" w:cs="Times New Roman"/>
          <w:b/>
          <w:szCs w:val="21"/>
        </w:rPr>
        <w:t xml:space="preserve">3、烈士子女（  ）       </w:t>
      </w:r>
      <w:r>
        <w:rPr>
          <w:rFonts w:ascii="等线" w:hAnsi="等线" w:eastAsia="宋体" w:cs="Times New Roman"/>
          <w:b/>
          <w:szCs w:val="21"/>
        </w:rPr>
        <w:t xml:space="preserve">                   </w:t>
      </w:r>
      <w:r>
        <w:rPr>
          <w:rFonts w:hint="eastAsia" w:ascii="等线" w:hAnsi="等线" w:eastAsia="宋体" w:cs="Times New Roman"/>
          <w:b/>
          <w:szCs w:val="21"/>
        </w:rPr>
        <w:t xml:space="preserve"> 4、孤儿（  ）</w:t>
      </w:r>
    </w:p>
    <w:p w14:paraId="32E588A4">
      <w:pPr>
        <w:adjustRightInd w:val="0"/>
        <w:snapToGrid w:val="0"/>
        <w:ind w:left="420" w:leftChars="200"/>
        <w:rPr>
          <w:rFonts w:ascii="等线" w:hAnsi="等线" w:eastAsia="宋体" w:cs="Times New Roman"/>
          <w:b/>
          <w:szCs w:val="21"/>
        </w:rPr>
      </w:pPr>
      <w:r>
        <w:rPr>
          <w:rFonts w:hint="eastAsia" w:ascii="等线" w:hAnsi="等线" w:eastAsia="宋体" w:cs="Times New Roman"/>
          <w:b/>
          <w:szCs w:val="21"/>
        </w:rPr>
        <w:t xml:space="preserve">5、残疾学生（   ）       </w:t>
      </w:r>
      <w:r>
        <w:rPr>
          <w:rFonts w:ascii="等线" w:hAnsi="等线" w:eastAsia="宋体" w:cs="Times New Roman"/>
          <w:b/>
          <w:szCs w:val="21"/>
        </w:rPr>
        <w:t xml:space="preserve">                  </w:t>
      </w:r>
      <w:r>
        <w:rPr>
          <w:rFonts w:hint="eastAsia" w:ascii="等线" w:hAnsi="等线" w:eastAsia="宋体" w:cs="Times New Roman"/>
          <w:b/>
          <w:szCs w:val="21"/>
        </w:rPr>
        <w:t xml:space="preserve"> 6、</w:t>
      </w:r>
      <w:r>
        <w:rPr>
          <w:rFonts w:hint="eastAsia" w:ascii="等线" w:hAnsi="等线" w:eastAsia="宋体" w:cs="Times New Roman"/>
          <w:b/>
          <w:szCs w:val="21"/>
          <w:lang w:val="en-US" w:eastAsia="zh-CN"/>
        </w:rPr>
        <w:t>原</w:t>
      </w:r>
      <w:r>
        <w:rPr>
          <w:rFonts w:hint="eastAsia" w:ascii="等线" w:hAnsi="等线" w:eastAsia="宋体" w:cs="Times New Roman"/>
          <w:b/>
          <w:szCs w:val="21"/>
        </w:rPr>
        <w:t>建档立卡贫困家庭学生（   ）</w:t>
      </w:r>
    </w:p>
    <w:p w14:paraId="3FD6503A">
      <w:pPr>
        <w:adjustRightInd w:val="0"/>
        <w:snapToGrid w:val="0"/>
        <w:ind w:left="420" w:leftChars="200"/>
        <w:rPr>
          <w:rFonts w:ascii="等线" w:hAnsi="等线" w:eastAsia="宋体" w:cs="Times New Roman"/>
          <w:b/>
          <w:szCs w:val="21"/>
        </w:rPr>
      </w:pPr>
      <w:r>
        <w:rPr>
          <w:rFonts w:hint="eastAsia" w:ascii="等线" w:hAnsi="等线" w:eastAsia="宋体" w:cs="Times New Roman"/>
          <w:b/>
          <w:szCs w:val="21"/>
        </w:rPr>
        <w:t xml:space="preserve">7、本市户籍低收入困难家庭学生（   ）   </w:t>
      </w:r>
      <w:r>
        <w:rPr>
          <w:rFonts w:ascii="等线" w:hAnsi="等线" w:eastAsia="宋体" w:cs="Times New Roman"/>
          <w:b/>
          <w:szCs w:val="21"/>
        </w:rPr>
        <w:t xml:space="preserve">   </w:t>
      </w:r>
      <w:r>
        <w:rPr>
          <w:rFonts w:hint="eastAsia" w:ascii="等线" w:hAnsi="等线" w:eastAsia="宋体" w:cs="Times New Roman"/>
          <w:b/>
          <w:szCs w:val="21"/>
        </w:rPr>
        <w:t xml:space="preserve">  8、其他家庭经济困难学生（   ）</w:t>
      </w:r>
    </w:p>
    <w:p w14:paraId="08FAAA2C">
      <w:pPr>
        <w:adjustRightInd w:val="0"/>
        <w:snapToGrid w:val="0"/>
        <w:ind w:left="420" w:leftChars="200"/>
        <w:rPr>
          <w:rFonts w:ascii="等线" w:hAnsi="等线" w:eastAsia="宋体" w:cs="Times New Roman"/>
          <w:b/>
          <w:szCs w:val="21"/>
        </w:rPr>
      </w:pPr>
      <w:r>
        <w:rPr>
          <w:rFonts w:hint="eastAsia" w:ascii="等线" w:hAnsi="等线" w:eastAsia="宋体" w:cs="Times New Roman"/>
          <w:b/>
          <w:szCs w:val="21"/>
        </w:rPr>
        <w:t>9、</w:t>
      </w:r>
      <w:r>
        <w:rPr>
          <w:rFonts w:hint="eastAsia" w:ascii="等线" w:hAnsi="等线" w:eastAsia="宋体" w:cs="Times New Roman"/>
          <w:b/>
          <w:szCs w:val="21"/>
          <w:lang w:val="en-US" w:eastAsia="zh-CN"/>
        </w:rPr>
        <w:t>本市困境儿童</w:t>
      </w:r>
      <w:r>
        <w:rPr>
          <w:rFonts w:hint="eastAsia" w:ascii="等线" w:hAnsi="等线" w:eastAsia="宋体" w:cs="Times New Roman"/>
          <w:b/>
          <w:szCs w:val="21"/>
        </w:rPr>
        <w:t>（   ）</w:t>
      </w:r>
      <w:r>
        <w:rPr>
          <w:rFonts w:hint="eastAsia" w:ascii="等线" w:hAnsi="等线" w:eastAsia="宋体" w:cs="Times New Roman"/>
          <w:b/>
          <w:szCs w:val="21"/>
          <w:lang w:val="en-US" w:eastAsia="zh-CN"/>
        </w:rPr>
        <w:t xml:space="preserve">                     10、</w:t>
      </w:r>
      <w:r>
        <w:rPr>
          <w:rFonts w:ascii="等线" w:hAnsi="等线" w:eastAsia="宋体" w:cs="Times New Roman"/>
          <w:b/>
          <w:szCs w:val="21"/>
        </w:rPr>
        <w:t>以上类型都不符合或家长自愿放弃（</w:t>
      </w:r>
      <w:r>
        <w:rPr>
          <w:rFonts w:hint="eastAsia" w:ascii="等线" w:hAnsi="等线" w:eastAsia="宋体" w:cs="Times New Roman"/>
          <w:b/>
          <w:szCs w:val="21"/>
        </w:rPr>
        <w:t xml:space="preserve">    </w:t>
      </w:r>
      <w:r>
        <w:rPr>
          <w:rFonts w:ascii="等线" w:hAnsi="等线" w:eastAsia="宋体" w:cs="Times New Roman"/>
          <w:b/>
          <w:szCs w:val="21"/>
        </w:rPr>
        <w:t>）</w:t>
      </w:r>
    </w:p>
    <w:p w14:paraId="2EE1D4DD">
      <w:pPr>
        <w:adjustRightInd w:val="0"/>
        <w:snapToGrid w:val="0"/>
        <w:ind w:left="420" w:leftChars="200"/>
        <w:rPr>
          <w:rFonts w:ascii="等线" w:hAnsi="等线" w:eastAsia="宋体" w:cs="Times New Roman"/>
          <w:b/>
          <w:szCs w:val="21"/>
        </w:rPr>
      </w:pPr>
    </w:p>
    <w:p w14:paraId="6EE1B9CF">
      <w:pPr>
        <w:adjustRightInd w:val="0"/>
        <w:snapToGrid w:val="0"/>
        <w:ind w:firstLine="422" w:firstLineChars="200"/>
        <w:rPr>
          <w:rFonts w:ascii="等线" w:hAnsi="等线" w:eastAsia="宋体" w:cs="Times New Roman"/>
          <w:b/>
          <w:szCs w:val="21"/>
        </w:rPr>
      </w:pPr>
      <w:r>
        <w:rPr>
          <w:rFonts w:hint="eastAsia" w:ascii="等线" w:hAnsi="等线" w:eastAsia="宋体" w:cs="Times New Roman"/>
          <w:b/>
          <w:szCs w:val="21"/>
        </w:rPr>
        <w:t xml:space="preserve">年级 </w:t>
      </w:r>
      <w:r>
        <w:rPr>
          <w:rFonts w:hint="eastAsia" w:ascii="等线" w:hAnsi="等线" w:eastAsia="宋体" w:cs="Times New Roman"/>
          <w:b/>
          <w:szCs w:val="21"/>
          <w:u w:val="single"/>
        </w:rPr>
        <w:t xml:space="preserve"> </w:t>
      </w:r>
      <w:r>
        <w:rPr>
          <w:rFonts w:ascii="等线" w:hAnsi="等线" w:eastAsia="宋体" w:cs="Times New Roman"/>
          <w:b/>
          <w:szCs w:val="21"/>
          <w:u w:val="single"/>
        </w:rPr>
        <w:t xml:space="preserve">      </w:t>
      </w:r>
      <w:r>
        <w:rPr>
          <w:rFonts w:hint="eastAsia" w:ascii="等线" w:hAnsi="等线" w:eastAsia="宋体" w:cs="Times New Roman"/>
          <w:b/>
          <w:szCs w:val="21"/>
          <w:u w:val="single"/>
        </w:rPr>
        <w:t xml:space="preserve">   </w:t>
      </w:r>
      <w:r>
        <w:rPr>
          <w:rFonts w:hint="eastAsia" w:ascii="等线" w:hAnsi="等线" w:eastAsia="宋体" w:cs="Times New Roman"/>
          <w:b/>
          <w:szCs w:val="21"/>
        </w:rPr>
        <w:t>班级</w:t>
      </w:r>
      <w:r>
        <w:rPr>
          <w:rFonts w:hint="eastAsia" w:ascii="等线" w:hAnsi="等线" w:eastAsia="宋体" w:cs="Times New Roman"/>
          <w:b/>
          <w:szCs w:val="21"/>
          <w:u w:val="single"/>
        </w:rPr>
        <w:t xml:space="preserve">   </w:t>
      </w:r>
      <w:r>
        <w:rPr>
          <w:rFonts w:ascii="等线" w:hAnsi="等线" w:eastAsia="宋体" w:cs="Times New Roman"/>
          <w:b/>
          <w:szCs w:val="21"/>
          <w:u w:val="single"/>
        </w:rPr>
        <w:t xml:space="preserve">  </w:t>
      </w:r>
      <w:r>
        <w:rPr>
          <w:rFonts w:hint="eastAsia" w:ascii="等线" w:hAnsi="等线" w:eastAsia="宋体" w:cs="Times New Roman"/>
          <w:b/>
          <w:szCs w:val="21"/>
          <w:u w:val="single"/>
        </w:rPr>
        <w:t xml:space="preserve"> </w:t>
      </w:r>
      <w:r>
        <w:rPr>
          <w:rFonts w:ascii="等线" w:hAnsi="等线" w:eastAsia="宋体" w:cs="Times New Roman"/>
          <w:b/>
          <w:szCs w:val="21"/>
          <w:u w:val="single"/>
        </w:rPr>
        <w:t xml:space="preserve">    </w:t>
      </w:r>
      <w:r>
        <w:rPr>
          <w:rFonts w:hint="eastAsia" w:ascii="等线" w:hAnsi="等线" w:eastAsia="宋体" w:cs="Times New Roman"/>
          <w:b/>
          <w:szCs w:val="21"/>
          <w:u w:val="single"/>
        </w:rPr>
        <w:t xml:space="preserve"> </w:t>
      </w:r>
      <w:r>
        <w:rPr>
          <w:rFonts w:hint="eastAsia" w:ascii="等线" w:hAnsi="等线" w:eastAsia="宋体" w:cs="Times New Roman"/>
          <w:b/>
          <w:szCs w:val="21"/>
        </w:rPr>
        <w:t xml:space="preserve">  学生签名</w:t>
      </w:r>
      <w:r>
        <w:rPr>
          <w:rFonts w:hint="eastAsia" w:ascii="等线" w:hAnsi="等线" w:eastAsia="宋体" w:cs="Times New Roman"/>
          <w:b/>
          <w:szCs w:val="21"/>
          <w:u w:val="single"/>
        </w:rPr>
        <w:t xml:space="preserve">   </w:t>
      </w:r>
      <w:r>
        <w:rPr>
          <w:rFonts w:ascii="等线" w:hAnsi="等线" w:eastAsia="宋体" w:cs="Times New Roman"/>
          <w:b/>
          <w:szCs w:val="21"/>
          <w:u w:val="single"/>
        </w:rPr>
        <w:t xml:space="preserve">   </w:t>
      </w:r>
      <w:r>
        <w:rPr>
          <w:rFonts w:hint="eastAsia" w:ascii="等线" w:hAnsi="等线" w:eastAsia="宋体" w:cs="Times New Roman"/>
          <w:b/>
          <w:szCs w:val="21"/>
          <w:u w:val="single"/>
        </w:rPr>
        <w:t xml:space="preserve">       </w:t>
      </w:r>
      <w:r>
        <w:rPr>
          <w:rFonts w:hint="eastAsia" w:ascii="等线" w:hAnsi="等线" w:eastAsia="宋体" w:cs="Times New Roman"/>
          <w:b/>
          <w:szCs w:val="21"/>
        </w:rPr>
        <w:t xml:space="preserve"> 家长签名 </w:t>
      </w:r>
      <w:r>
        <w:rPr>
          <w:rFonts w:hint="eastAsia" w:ascii="等线" w:hAnsi="等线" w:eastAsia="宋体" w:cs="Times New Roman"/>
          <w:b/>
          <w:szCs w:val="21"/>
          <w:u w:val="single"/>
        </w:rPr>
        <w:t xml:space="preserve">   </w:t>
      </w:r>
      <w:r>
        <w:rPr>
          <w:rFonts w:ascii="等线" w:hAnsi="等线" w:eastAsia="宋体" w:cs="Times New Roman"/>
          <w:b/>
          <w:szCs w:val="21"/>
          <w:u w:val="single"/>
        </w:rPr>
        <w:t xml:space="preserve">   </w:t>
      </w:r>
      <w:r>
        <w:rPr>
          <w:rFonts w:hint="eastAsia" w:ascii="等线" w:hAnsi="等线" w:eastAsia="宋体" w:cs="Times New Roman"/>
          <w:b/>
          <w:szCs w:val="21"/>
          <w:u w:val="single"/>
        </w:rPr>
        <w:t xml:space="preserve">       </w:t>
      </w:r>
      <w:r>
        <w:rPr>
          <w:rFonts w:hint="eastAsia" w:ascii="等线" w:hAnsi="等线" w:eastAsia="宋体" w:cs="Times New Roman"/>
          <w:b/>
          <w:szCs w:val="21"/>
        </w:rPr>
        <w:t xml:space="preserve"> </w:t>
      </w:r>
    </w:p>
    <w:p w14:paraId="52DC0F6E">
      <w:pPr>
        <w:adjustRightInd w:val="0"/>
        <w:snapToGrid w:val="0"/>
        <w:spacing w:after="200"/>
        <w:ind w:firstLine="5271" w:firstLineChars="2500"/>
        <w:rPr>
          <w:rFonts w:hint="eastAsia" w:ascii="Times New Roman" w:hAnsi="Times New Roman" w:eastAsia="宋体" w:cs="Times New Roman"/>
          <w:b/>
          <w:szCs w:val="21"/>
        </w:rPr>
      </w:pPr>
    </w:p>
    <w:p w14:paraId="16CDDF75">
      <w:pPr>
        <w:adjustRightInd w:val="0"/>
        <w:snapToGrid w:val="0"/>
        <w:spacing w:after="200"/>
        <w:ind w:firstLine="6325" w:firstLineChars="3000"/>
      </w:pPr>
      <w:r>
        <w:rPr>
          <w:rFonts w:hint="eastAsia" w:ascii="Times New Roman" w:hAnsi="Times New Roman" w:eastAsia="宋体" w:cs="Times New Roman"/>
          <w:b/>
          <w:szCs w:val="21"/>
        </w:rPr>
        <w:t xml:space="preserve">年    </w:t>
      </w:r>
      <w:r>
        <w:rPr>
          <w:rFonts w:ascii="Times New Roman" w:hAnsi="Times New Roman" w:eastAsia="宋体" w:cs="Times New Roman"/>
          <w:b/>
          <w:szCs w:val="21"/>
        </w:rPr>
        <w:t xml:space="preserve"> </w:t>
      </w:r>
      <w:r>
        <w:rPr>
          <w:rFonts w:hint="eastAsia" w:ascii="Times New Roman" w:hAnsi="Times New Roman" w:eastAsia="宋体" w:cs="Times New Roman"/>
          <w:b/>
          <w:szCs w:val="21"/>
        </w:rPr>
        <w:t xml:space="preserve">  月       日  </w:t>
      </w:r>
    </w:p>
    <w:sectPr>
      <w:pgSz w:w="11906" w:h="16838"/>
      <w:pgMar w:top="1418" w:right="1418" w:bottom="1418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C0411C5"/>
    <w:multiLevelType w:val="singleLevel"/>
    <w:tmpl w:val="0C0411C5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8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DQ1OTQ1Y2UxZWZhYjRmZTBmM2UyNGY0OTlmMWU5YjYifQ=="/>
  </w:docVars>
  <w:rsids>
    <w:rsidRoot w:val="009C73FA"/>
    <w:rsid w:val="005A0014"/>
    <w:rsid w:val="007855EC"/>
    <w:rsid w:val="009C73FA"/>
    <w:rsid w:val="00A26B87"/>
    <w:rsid w:val="00FD2CD4"/>
    <w:rsid w:val="03653EFA"/>
    <w:rsid w:val="049820AD"/>
    <w:rsid w:val="08964B56"/>
    <w:rsid w:val="0A3E3F3E"/>
    <w:rsid w:val="0DC857B1"/>
    <w:rsid w:val="14503C87"/>
    <w:rsid w:val="15D31197"/>
    <w:rsid w:val="169315C8"/>
    <w:rsid w:val="1A8036A7"/>
    <w:rsid w:val="2216763C"/>
    <w:rsid w:val="28F90ABD"/>
    <w:rsid w:val="2B34402E"/>
    <w:rsid w:val="2CF73565"/>
    <w:rsid w:val="30373A66"/>
    <w:rsid w:val="335C2374"/>
    <w:rsid w:val="33CD5020"/>
    <w:rsid w:val="348F13CD"/>
    <w:rsid w:val="40C61C07"/>
    <w:rsid w:val="45442C68"/>
    <w:rsid w:val="4E6565BC"/>
    <w:rsid w:val="502B5150"/>
    <w:rsid w:val="51C64B7B"/>
    <w:rsid w:val="57A35F14"/>
    <w:rsid w:val="5D8509A3"/>
    <w:rsid w:val="64502F80"/>
    <w:rsid w:val="763149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autoRedefine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1121</Words>
  <Characters>1168</Characters>
  <Lines>8</Lines>
  <Paragraphs>2</Paragraphs>
  <TotalTime>0</TotalTime>
  <ScaleCrop>false</ScaleCrop>
  <LinksUpToDate>false</LinksUpToDate>
  <CharactersWithSpaces>1485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2021-06-30T00:50:00Z</dcterms:created>
  <dc:creator>Administrator</dc:creator>
  <cp:lastModifiedBy>韩小小宝</cp:lastModifiedBy>
  <dcterms:modified xsi:type="dcterms:W3CDTF">2024-08-19T01:08:14Z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EB6FFAD3D81B4C1884CE67FA76248F8B</vt:lpwstr>
  </property>
</Properties>
</file>