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ascii="仿宋" w:hAnsi="仿宋" w:eastAsia="仿宋" w:cs="仿宋"/>
          <w:spacing w:val="1"/>
          <w:sz w:val="30"/>
          <w:szCs w:val="30"/>
        </w:rPr>
        <w:t>学生家长只需要实名制登录“一网</w:t>
      </w:r>
      <w:r>
        <w:rPr>
          <w:rFonts w:ascii="仿宋" w:hAnsi="仿宋" w:eastAsia="仿宋" w:cs="仿宋"/>
          <w:spacing w:val="4"/>
          <w:sz w:val="30"/>
          <w:szCs w:val="30"/>
        </w:rPr>
        <w:t xml:space="preserve"> </w:t>
      </w:r>
      <w:r>
        <w:rPr>
          <w:rFonts w:ascii="仿宋" w:hAnsi="仿宋" w:eastAsia="仿宋" w:cs="仿宋"/>
          <w:spacing w:val="1"/>
          <w:sz w:val="30"/>
          <w:szCs w:val="30"/>
        </w:rPr>
        <w:t>通办”平台，核对信息无误后，在线电子签名确认申请意愿，线上</w:t>
      </w:r>
      <w:r>
        <w:rPr>
          <w:rFonts w:ascii="仿宋" w:hAnsi="仿宋" w:eastAsia="仿宋" w:cs="仿宋"/>
          <w:sz w:val="30"/>
          <w:szCs w:val="30"/>
        </w:rPr>
        <w:t xml:space="preserve"> 即可完成资助申请，实现学生资助全程网上办理</w:t>
      </w:r>
      <w:bookmarkStart w:id="0" w:name="_GoBack"/>
      <w:bookmarkEnd w:id="0"/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7"/>
          <w:sz w:val="28"/>
          <w:szCs w:val="28"/>
          <w:shd w:val="clear" w:fill="BFEBFF"/>
        </w:rPr>
      </w:pPr>
    </w:p>
    <w:p>
      <w:pPr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7"/>
          <w:sz w:val="28"/>
          <w:szCs w:val="28"/>
          <w:shd w:val="clear" w:fill="BFEBFF"/>
        </w:rPr>
      </w:pPr>
      <w:r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7"/>
          <w:sz w:val="28"/>
          <w:szCs w:val="28"/>
          <w:shd w:val="clear" w:fill="BFEBFF"/>
        </w:rPr>
        <w:t>方法一：使用移动端随申办确认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Fonts w:ascii="Microsoft YaHei UI" w:hAnsi="Microsoft YaHei UI" w:eastAsia="Microsoft YaHei UI" w:cs="Microsoft YaHei UI"/>
          <w:i w:val="0"/>
          <w:iCs w:val="0"/>
          <w:caps w:val="0"/>
          <w:color w:val="333333"/>
          <w:spacing w:val="18"/>
          <w:sz w:val="16"/>
          <w:szCs w:val="16"/>
        </w:rPr>
      </w:pPr>
      <w:r>
        <w:rPr>
          <w:rStyle w:val="5"/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一、手机登录“随申办”APP，确认，授权后进入免申即享确认页面。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336"/>
        <w:jc w:val="both"/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18"/>
          <w:sz w:val="16"/>
          <w:szCs w:val="16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（1）搜索系统名称“</w:t>
      </w:r>
      <w:r>
        <w:rPr>
          <w:rStyle w:val="5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F08960"/>
          <w:spacing w:val="18"/>
          <w:sz w:val="19"/>
          <w:szCs w:val="19"/>
          <w:shd w:val="clear" w:fill="F0FAFF"/>
        </w:rPr>
        <w:t>上海市基础教育学段学生资助申请系统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”；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336"/>
        <w:jc w:val="both"/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18"/>
          <w:sz w:val="16"/>
          <w:szCs w:val="16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（2）找到系统进入后，确认授权。</w:t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610485" cy="5775960"/>
            <wp:effectExtent l="0" t="0" r="10795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610485" cy="5775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596515" cy="5742305"/>
            <wp:effectExtent l="0" t="0" r="9525" b="317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96515" cy="5742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Style w:val="5"/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</w:pPr>
      <w:r>
        <w:rPr>
          <w:rStyle w:val="5"/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二、“免申即享”确认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Style w:val="5"/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（1）选择学生，点击“xxx-资助确认”。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Style w:val="5"/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（2）核对、补充基础信息后，勾选“承诺项”。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Style w:val="5"/>
          <w:rFonts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  <w:t>注意：带</w:t>
      </w: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highlight w:val="darkRed"/>
          <w:shd w:val="clear" w:fill="F0FAFF"/>
          <w14:textFill>
            <w14:solidFill>
              <w14:schemeClr w14:val="accent2"/>
            </w14:solidFill>
          </w14:textFill>
        </w:rPr>
        <w:t>红色*的</w:t>
      </w: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  <w:t>内容为必填项，请勿遗漏。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Style w:val="5"/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（3）进行电子签名后，点击“提交确认”，完成本期的资助申请。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  <w:t>注意：提交确认后，如学生同时符合多种资助类型，会在弹窗中列出，监护人要选择一种资助类型进行确认。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 w:firstLine="420"/>
        <w:jc w:val="both"/>
        <w:rPr>
          <w:rStyle w:val="5"/>
          <w:rFonts w:hint="eastAsia" w:ascii="微软雅黑" w:hAnsi="微软雅黑" w:eastAsia="微软雅黑" w:cs="微软雅黑"/>
          <w:color w:val="F08960"/>
          <w:sz w:val="19"/>
          <w:szCs w:val="19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right="0"/>
        <w:jc w:val="both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524760" cy="4993005"/>
            <wp:effectExtent l="0" t="0" r="5080" b="5715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24760" cy="4993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526665" cy="4979670"/>
            <wp:effectExtent l="0" t="0" r="3175" b="381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49796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right="0"/>
        <w:jc w:val="both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609850" cy="4903470"/>
            <wp:effectExtent l="0" t="0" r="11430" b="3810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4903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578735" cy="4893310"/>
            <wp:effectExtent l="0" t="0" r="12065" b="13970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4893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right="0"/>
        <w:jc w:val="both"/>
        <w:rPr>
          <w:rFonts w:ascii="宋体" w:hAnsi="宋体" w:eastAsia="宋体" w:cs="宋体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right="0"/>
        <w:jc w:val="both"/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7"/>
          <w:sz w:val="28"/>
          <w:szCs w:val="28"/>
          <w:shd w:val="clear" w:fill="BFEBFF"/>
        </w:rPr>
      </w:pPr>
      <w:r>
        <w:rPr>
          <w:rFonts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7"/>
          <w:sz w:val="28"/>
          <w:szCs w:val="28"/>
          <w:shd w:val="clear" w:fill="BFEBFF"/>
        </w:rPr>
        <w:t>方法二：使用电脑端一网通办确认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Style w:val="5"/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一、登录“上海一网通办”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336"/>
        <w:jc w:val="both"/>
        <w:rPr>
          <w:rFonts w:hint="eastAsia"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http://www.shanghai.gov.cn(推荐谷歌浏览器)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right="0"/>
        <w:jc w:val="both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800090" cy="2170430"/>
            <wp:effectExtent l="0" t="0" r="6350" b="8890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00090" cy="2170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Fonts w:ascii="Microsoft YaHei UI" w:hAnsi="Microsoft YaHei UI" w:eastAsia="Microsoft YaHei UI" w:cs="Microsoft YaHei UI"/>
          <w:i w:val="0"/>
          <w:iCs w:val="0"/>
          <w:caps w:val="0"/>
          <w:color w:val="333333"/>
          <w:spacing w:val="18"/>
          <w:sz w:val="16"/>
          <w:szCs w:val="16"/>
        </w:rPr>
      </w:pPr>
      <w:r>
        <w:rPr>
          <w:rStyle w:val="5"/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二、进入免申即享确认页面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ED7D31" w:themeColor="accent2"/>
          <w:spacing w:val="18"/>
          <w:sz w:val="16"/>
          <w:szCs w:val="16"/>
          <w14:textFill>
            <w14:solidFill>
              <w14:schemeClr w14:val="accent2"/>
            </w14:solidFill>
          </w14:textFill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  <w:t>方式一：从消息中心进入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336"/>
        <w:jc w:val="both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  <w:t>（1）登录一网通办后，点击登录人姓名，进入我的主页。</w:t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315075" cy="3495040"/>
            <wp:effectExtent l="0" t="0" r="9525" b="1016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3495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336"/>
        <w:jc w:val="both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  <w:t>（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  <w:t>）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点击右侧“消息中心”。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420" w:leftChars="0" w:right="0" w:right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120765" cy="3431540"/>
            <wp:effectExtent l="0" t="0" r="5715" b="12700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431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336"/>
        <w:jc w:val="both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  <w:t>在消息中心中，找到“免申即享”确认通知消息，点击链接进入。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both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396355" cy="2019935"/>
            <wp:effectExtent l="0" t="0" r="4445" b="6985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96355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336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  <w:t>系统会列出该监护人家庭中所有符合“免申即享”的学生。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336" w:leftChars="0" w:right="0" w:rightChars="0"/>
        <w:jc w:val="both"/>
      </w:pPr>
      <w:r>
        <w:drawing>
          <wp:inline distT="0" distB="0" distL="114300" distR="114300">
            <wp:extent cx="6987540" cy="2693035"/>
            <wp:effectExtent l="9525" t="9525" r="13335" b="10160"/>
            <wp:docPr id="12" name="图片 2" descr="选择学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选择学生"/>
                    <pic:cNvPicPr>
                      <a:picLocks noChangeAspect="1"/>
                    </pic:cNvPicPr>
                  </pic:nvPicPr>
                  <pic:blipFill>
                    <a:blip r:embed="rId14"/>
                    <a:srcRect b="32196"/>
                    <a:stretch>
                      <a:fillRect/>
                    </a:stretch>
                  </pic:blipFill>
                  <pic:spPr>
                    <a:xfrm>
                      <a:off x="0" y="0"/>
                      <a:ext cx="6987540" cy="26930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Style w:val="5"/>
          <w:rFonts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/>
        <w:jc w:val="both"/>
        <w:rPr>
          <w:rFonts w:ascii="Microsoft YaHei UI" w:hAnsi="Microsoft YaHei UI" w:eastAsia="Microsoft YaHei UI" w:cs="Microsoft YaHei UI"/>
          <w:i w:val="0"/>
          <w:iCs w:val="0"/>
          <w:caps w:val="0"/>
          <w:color w:val="ED7D31" w:themeColor="accent2"/>
          <w:spacing w:val="18"/>
          <w:sz w:val="16"/>
          <w:szCs w:val="16"/>
          <w14:textFill>
            <w14:solidFill>
              <w14:schemeClr w14:val="accent2"/>
            </w14:solidFill>
          </w14:textFill>
        </w:rPr>
      </w:pPr>
      <w:r>
        <w:rPr>
          <w:rStyle w:val="5"/>
          <w:rFonts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  <w:t>方式二：</w:t>
      </w: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  <w:t>通过搜索系统名称进入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336" w:leftChars="0" w:right="0" w:rightChars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eastAsia="zh-CN"/>
        </w:rPr>
        <w:t>(1)在页面中搜索“上海市基础教育学段学生资助申请系统”。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336" w:leftChars="0" w:right="0" w:rightChars="0"/>
        <w:jc w:val="both"/>
        <w:rPr>
          <w:rFonts w:ascii="宋体" w:hAnsi="宋体" w:eastAsia="宋体" w:cs="宋体"/>
          <w:sz w:val="24"/>
          <w:szCs w:val="24"/>
        </w:rPr>
      </w:pP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336" w:leftChars="0" w:right="0" w:right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637655" cy="3183255"/>
            <wp:effectExtent l="0" t="0" r="6985" b="1905"/>
            <wp:docPr id="13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3183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336" w:leftChars="0" w:right="0" w:right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val="en-US" w:eastAsia="zh-CN"/>
        </w:rPr>
        <w:t>（2）在搜索结果中找到本系统，点击“立即办理”按钮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val="en-US" w:eastAsia="zh-CN"/>
        </w:rPr>
        <w:drawing>
          <wp:inline distT="0" distB="0" distL="114300" distR="114300">
            <wp:extent cx="5267960" cy="3677920"/>
            <wp:effectExtent l="0" t="0" r="5080" b="10160"/>
            <wp:docPr id="15" name="图片 15" descr="1693446946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9344694603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7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336" w:leftChars="0" w:right="0" w:rightChars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val="en-US" w:eastAsia="zh-CN"/>
        </w:rPr>
        <w:t>进入“上海市基础教育学生资助申请（线上核验）”页面，点击“跳转免申即享”确认”按钮后，即可进入“免申即享”确认页面。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581900" cy="3562985"/>
            <wp:effectExtent l="0" t="0" r="7620" b="3175"/>
            <wp:docPr id="16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3562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336" w:leftChars="0" w:right="0" w:right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F3F3F"/>
          <w:spacing w:val="18"/>
          <w:sz w:val="19"/>
          <w:szCs w:val="19"/>
          <w:shd w:val="clear" w:fill="F0FAFF"/>
          <w:lang w:val="en-US" w:eastAsia="zh-CN"/>
        </w:rPr>
        <w:t>系统会列出该监护人家庭中所有符合“免申即享”的学生。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273290" cy="2930525"/>
            <wp:effectExtent l="0" t="0" r="11430" b="10795"/>
            <wp:docPr id="17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27329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Fonts w:ascii="Microsoft YaHei UI" w:hAnsi="Microsoft YaHei UI" w:eastAsia="Microsoft YaHei UI" w:cs="Microsoft YaHei UI"/>
          <w:i w:val="0"/>
          <w:iCs w:val="0"/>
          <w:caps w:val="0"/>
          <w:color w:val="333333"/>
          <w:spacing w:val="18"/>
          <w:sz w:val="16"/>
          <w:szCs w:val="16"/>
        </w:rPr>
      </w:pPr>
      <w:r>
        <w:rPr>
          <w:rStyle w:val="5"/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三、“免申即享”确认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left="0" w:right="0" w:firstLine="42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18"/>
          <w:sz w:val="16"/>
          <w:szCs w:val="16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（1）选择学生，点击“xxx-资助确认”。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818120" cy="3078480"/>
            <wp:effectExtent l="0" t="0" r="0" b="0"/>
            <wp:docPr id="18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818120" cy="3078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 w:line="368" w:lineRule="atLeast"/>
        <w:ind w:left="0" w:right="0" w:firstLine="420"/>
        <w:jc w:val="both"/>
        <w:rPr>
          <w:rFonts w:ascii="Microsoft YaHei UI" w:hAnsi="Microsoft YaHei UI" w:eastAsia="Microsoft YaHei UI" w:cs="Microsoft YaHei UI"/>
          <w:i w:val="0"/>
          <w:iCs w:val="0"/>
          <w:caps w:val="0"/>
          <w:color w:val="333333"/>
          <w:spacing w:val="18"/>
          <w:sz w:val="16"/>
          <w:szCs w:val="16"/>
        </w:rPr>
      </w:pPr>
      <w:r>
        <w:rPr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（2）核对、补充基础信息，勾选“承诺项”。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 w:line="368" w:lineRule="atLeast"/>
        <w:ind w:left="0" w:right="0" w:firstLine="420"/>
        <w:jc w:val="both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18"/>
          <w:sz w:val="16"/>
          <w:szCs w:val="16"/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08960"/>
          <w:spacing w:val="18"/>
          <w:sz w:val="19"/>
          <w:szCs w:val="19"/>
          <w:shd w:val="clear" w:fill="F0FAFF"/>
        </w:rPr>
        <w:t>注意：带</w:t>
      </w: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FFFFF"/>
          <w:spacing w:val="18"/>
          <w:sz w:val="19"/>
          <w:szCs w:val="19"/>
          <w:shd w:val="clear" w:fill="C00000"/>
        </w:rPr>
        <w:t>红色*</w:t>
      </w: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F08960"/>
          <w:spacing w:val="18"/>
          <w:sz w:val="19"/>
          <w:szCs w:val="19"/>
          <w:shd w:val="clear" w:fill="F0FAFF"/>
        </w:rPr>
        <w:t>的内容为必填项，请勿遗漏。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943850" cy="4476750"/>
            <wp:effectExtent l="0" t="0" r="11430" b="3810"/>
            <wp:docPr id="19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94385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 w:line="368" w:lineRule="atLeast"/>
        <w:ind w:left="0" w:right="0" w:firstLine="420"/>
        <w:jc w:val="both"/>
        <w:rPr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</w:pPr>
      <w:r>
        <w:rPr>
          <w:rFonts w:ascii="微软雅黑" w:hAnsi="微软雅黑" w:eastAsia="微软雅黑" w:cs="微软雅黑"/>
          <w:i w:val="0"/>
          <w:iCs w:val="0"/>
          <w:caps w:val="0"/>
          <w:color w:val="3F3F3F"/>
          <w:spacing w:val="18"/>
          <w:sz w:val="19"/>
          <w:szCs w:val="19"/>
          <w:shd w:val="clear" w:fill="F0FAFF"/>
        </w:rPr>
        <w:t>（3）点击“电子签名”按钮，会显示二维码，用手机扫码后，在手机上电子签名，完成后，可点击“查看签名”按钮，查看电子签名。最后，点击“提交确认”，完成本期的资助申请。</w:t>
      </w: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/>
        <w:jc w:val="both"/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</w:pPr>
      <w:r>
        <w:rPr>
          <w:rStyle w:val="5"/>
          <w:rFonts w:hint="eastAsia" w:ascii="微软雅黑" w:hAnsi="微软雅黑" w:eastAsia="微软雅黑" w:cs="微软雅黑"/>
          <w:i w:val="0"/>
          <w:iCs w:val="0"/>
          <w:caps w:val="0"/>
          <w:color w:val="ED7D31" w:themeColor="accent2"/>
          <w:spacing w:val="18"/>
          <w:sz w:val="19"/>
          <w:szCs w:val="19"/>
          <w:shd w:val="clear" w:fill="F0FAFF"/>
          <w14:textFill>
            <w14:solidFill>
              <w14:schemeClr w14:val="accent2"/>
            </w14:solidFill>
          </w14:textFill>
        </w:rPr>
        <w:t>注意：提交确认后，如学生同时符合多种资助类型，会在弹窗中列出，监护人要选择一种资助类型进行确认。</w:t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630160" cy="4295775"/>
            <wp:effectExtent l="0" t="0" r="5080" b="1905"/>
            <wp:docPr id="20" name="图片 1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63016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915275" cy="5391150"/>
            <wp:effectExtent l="0" t="0" r="9525" b="3810"/>
            <wp:docPr id="21" name="图片 1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91527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ascii="宋体" w:hAnsi="宋体" w:eastAsia="宋体" w:cs="宋体"/>
          <w:sz w:val="24"/>
          <w:szCs w:val="24"/>
        </w:rPr>
      </w:pPr>
    </w:p>
    <w:p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0FAFF"/>
        <w:spacing w:before="0" w:beforeAutospacing="0" w:after="0" w:afterAutospacing="0"/>
        <w:ind w:right="0" w:rightChars="0"/>
        <w:jc w:val="left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CDDCD68"/>
    <w:multiLevelType w:val="singleLevel"/>
    <w:tmpl w:val="BCDDCD68"/>
    <w:lvl w:ilvl="0" w:tentative="0">
      <w:start w:val="3"/>
      <w:numFmt w:val="decimal"/>
      <w:suff w:val="nothing"/>
      <w:lvlText w:val="（%1）"/>
      <w:lvlJc w:val="left"/>
    </w:lvl>
  </w:abstractNum>
  <w:abstractNum w:abstractNumId="1">
    <w:nsid w:val="EF5BE7EB"/>
    <w:multiLevelType w:val="singleLevel"/>
    <w:tmpl w:val="EF5BE7EB"/>
    <w:lvl w:ilvl="0" w:tentative="0">
      <w:start w:val="3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Q1OTQ1Y2UxZWZhYjRmZTBmM2UyNGY0OTlmMWU5YjYifQ=="/>
  </w:docVars>
  <w:rsids>
    <w:rsidRoot w:val="0C2478B2"/>
    <w:rsid w:val="02223D56"/>
    <w:rsid w:val="0C2478B2"/>
    <w:rsid w:val="229F7CA9"/>
    <w:rsid w:val="30B93CD1"/>
    <w:rsid w:val="352912CE"/>
    <w:rsid w:val="3A0C601B"/>
    <w:rsid w:val="3CD44D29"/>
    <w:rsid w:val="3E5A603A"/>
    <w:rsid w:val="494D47E1"/>
    <w:rsid w:val="522112BC"/>
    <w:rsid w:val="56735906"/>
    <w:rsid w:val="568F3437"/>
    <w:rsid w:val="58796E5D"/>
    <w:rsid w:val="5A5A114B"/>
    <w:rsid w:val="5DE52DE2"/>
    <w:rsid w:val="66AE5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881</Words>
  <Characters>917</Characters>
  <Lines>0</Lines>
  <Paragraphs>0</Paragraphs>
  <TotalTime>1</TotalTime>
  <ScaleCrop>false</ScaleCrop>
  <LinksUpToDate>false</LinksUpToDate>
  <CharactersWithSpaces>919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2023-08-31T01:18:00Z</dcterms:created>
  <dc:creator>韩小小宝</dc:creator>
  <cp:lastModifiedBy>韩小小宝</cp:lastModifiedBy>
  <dcterms:modified xsi:type="dcterms:W3CDTF">2023-09-04T02:00:01Z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E3CCA8AD17CB4599B56A2E4952ED67CC_11</vt:lpwstr>
  </property>
</Properties>
</file>