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70" w:firstLineChars="196"/>
        <w:jc w:val="left"/>
        <w:rPr>
          <w:rFonts w:hint="eastAsia" w:ascii="黑体" w:hAnsi="黑体" w:eastAsia="黑体" w:cs="宋体"/>
          <w:sz w:val="24"/>
          <w:szCs w:val="32"/>
        </w:rPr>
      </w:pPr>
      <w:r>
        <w:rPr>
          <w:rFonts w:ascii="黑体" w:hAnsi="黑体" w:eastAsia="黑体" w:cs="宋体"/>
          <w:sz w:val="24"/>
          <w:szCs w:val="32"/>
        </w:rPr>
        <w:t>附件</w:t>
      </w:r>
      <w:r>
        <w:rPr>
          <w:rFonts w:hint="eastAsia" w:ascii="黑体" w:hAnsi="黑体" w:eastAsia="黑体" w:cs="宋体"/>
          <w:sz w:val="24"/>
          <w:szCs w:val="32"/>
        </w:rPr>
        <w:t>1：</w:t>
      </w:r>
    </w:p>
    <w:p>
      <w:pPr>
        <w:spacing w:line="276" w:lineRule="auto"/>
        <w:ind w:firstLine="470" w:firstLineChars="196"/>
        <w:jc w:val="center"/>
        <w:rPr>
          <w:rFonts w:ascii="黑体" w:hAnsi="黑体" w:eastAsia="黑体" w:cs="宋体"/>
          <w:b/>
          <w:sz w:val="24"/>
          <w:szCs w:val="32"/>
        </w:rPr>
      </w:pPr>
      <w:r>
        <w:rPr>
          <w:rFonts w:hint="eastAsia" w:ascii="黑体" w:hAnsi="黑体" w:eastAsia="黑体" w:cs="宋体"/>
          <w:sz w:val="24"/>
          <w:szCs w:val="32"/>
        </w:rPr>
        <w:t>教学展示安排表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276"/>
        <w:gridCol w:w="1843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学科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授课教师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授课班级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授课课题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语文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刘静思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高一12班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角度有匠心 评论方出彩——必修上第二单元单元学习任务之“学写新闻评论”写作指导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5号楼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崇实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5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32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数学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王美凡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高三1</w:t>
            </w:r>
            <w:r>
              <w:rPr>
                <w:rFonts w:hint="eastAsia"/>
              </w:rPr>
              <w:t>0</w:t>
            </w:r>
            <w:r>
              <w:t>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数列中的函数思想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5号楼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崇实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5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英语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李阳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高三2班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思维导图下高考概要写作复习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5号楼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崇实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5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18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物理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赵青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高一1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1班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“微课题+学术辩论”模式下的必修一第二章学生活动交流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5号楼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崇实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514室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政治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彭薇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高二2班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正确认识中华传统文化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1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5号楼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崇实</w:t>
            </w:r>
            <w:r>
              <w:rPr>
                <w:rFonts w:cs="宋体" w:asciiTheme="minorEastAsia" w:hAnsiTheme="minorEastAsia"/>
                <w:sz w:val="22"/>
                <w:szCs w:val="24"/>
              </w:rPr>
              <w:t>楼</w:t>
            </w:r>
            <w:r>
              <w:rPr>
                <w:rFonts w:hint="eastAsia" w:cs="宋体" w:asciiTheme="minorEastAsia" w:hAnsiTheme="minorEastAsia"/>
                <w:sz w:val="22"/>
                <w:szCs w:val="24"/>
              </w:rPr>
              <w:t>504室</w:t>
            </w:r>
          </w:p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sz w:val="22"/>
                <w:szCs w:val="24"/>
              </w:rPr>
              <w:t>体育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关艳东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高三12班男生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民族民间传统体育—-健身龙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心理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cs="宋体" w:asciiTheme="minorEastAsia" w:hAnsiTheme="minorEastAsia"/>
                <w:sz w:val="22"/>
                <w:szCs w:val="24"/>
              </w:rPr>
              <w:t>汪晋仪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高一</w:t>
            </w:r>
            <w:r>
              <w:rPr>
                <w:rFonts w:hint="eastAsia"/>
              </w:rPr>
              <w:t>6</w:t>
            </w:r>
            <w:r>
              <w:t>班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情绪来敲门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t>心理教室407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mY3ZTE3MTEwYmMxNzM4NTVjMjYxZTI5YzU1ZTQifQ=="/>
  </w:docVars>
  <w:rsids>
    <w:rsidRoot w:val="3E075AD8"/>
    <w:rsid w:val="3E075AD8"/>
    <w:rsid w:val="768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2023-11-30T07:44:00Z</dcterms:created>
  <dc:creator>Administrator</dc:creator>
  <cp:lastModifiedBy>Administrator</cp:lastModifiedBy>
  <dcterms:modified xsi:type="dcterms:W3CDTF">2023-11-30T10:40:26Z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32B8C654BDDB43C682676ABA3E9A870F_11</vt:lpwstr>
  </property>
</Properties>
</file>