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上海工会爱心妈咪小屋星级评定考核表</w:t>
      </w:r>
    </w:p>
    <w:p>
      <w:pPr>
        <w:spacing w:line="560" w:lineRule="exact"/>
        <w:ind w:left="4322" w:hanging="4322" w:hangingChars="205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所属区局（产业）工会：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Cs w:val="21"/>
        </w:rPr>
        <w:t xml:space="preserve">     </w:t>
      </w:r>
    </w:p>
    <w:p>
      <w:pPr>
        <w:spacing w:line="560" w:lineRule="exact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 xml:space="preserve">小屋名称：  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Cs w:val="21"/>
        </w:rPr>
        <w:t xml:space="preserve">   所在单位名称 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Cs w:val="21"/>
        </w:rPr>
        <w:t xml:space="preserve">                                                        </w:t>
      </w:r>
    </w:p>
    <w:p>
      <w:pPr>
        <w:spacing w:line="560" w:lineRule="exact"/>
        <w:ind w:left="4322" w:hanging="4322" w:hangingChars="2050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 xml:space="preserve">小屋类型：机关企事业单位（ ）   楼宇区域（ ）   园区区域（ ）  公共场所（ ）  </w:t>
      </w:r>
    </w:p>
    <w:p>
      <w:pPr>
        <w:spacing w:line="56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建屋时间：      年       月   </w:t>
      </w:r>
    </w:p>
    <w:tbl>
      <w:tblPr>
        <w:tblStyle w:val="4"/>
        <w:tblW w:w="9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301"/>
        <w:gridCol w:w="1846"/>
        <w:gridCol w:w="1743"/>
        <w:gridCol w:w="404"/>
        <w:gridCol w:w="1080"/>
        <w:gridCol w:w="106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必备条件</w:t>
            </w:r>
          </w:p>
        </w:tc>
        <w:tc>
          <w:tcPr>
            <w:tcW w:w="42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具体项目内容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小屋自评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区局（产业）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工会评定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硬件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设施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配置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铭牌悬挂明显位置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基本采光通风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空调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冰箱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一至两套桌椅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屏风或隔断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防滑地面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净化器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四星级必备条件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铭牌悬挂明显位置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房间面积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达到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内装色调柔和温馨，环境美化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良好采光通风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空调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冰箱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沙发、桌椅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屏风或隔断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空气净化器或新风系统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饮水设备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防滑地面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同层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楼面有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盥洗设施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铭牌悬挂明显位置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房间面积达到10平方米以上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内装色调柔和温馨，环境美化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良好采光通风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空调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冰箱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沙发、桌椅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屏风或隔断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空气净化器或新风系统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饮水设备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防滑地面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屋内有盥洗设施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优化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配置</w:t>
            </w: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音响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设施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健身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器材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按摩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婴儿尿布台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婴儿床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制度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三星级、四星级、五星级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制定使用登记制度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制定清洁管理制度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制定安全管理制度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专人管理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服务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次以育龄女职工为主要对象的活动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四星级必备条件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每年至少开展2次以女职工为主要对象的活动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每年至少开展2次以女职工为主要对象的活动；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定期开展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育儿、养身、心理健康等各类知识讲座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满意度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不满意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基本满意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满意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848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女职工意见建议：</w:t>
            </w:r>
          </w:p>
          <w:p>
            <w:pPr>
              <w:spacing w:line="28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28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848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小屋特色：（请补充小屋在硬件、服务和管理方面的特色举措）</w:t>
            </w:r>
          </w:p>
          <w:p>
            <w:pPr>
              <w:spacing w:before="156" w:beforeLines="50" w:line="280" w:lineRule="exact"/>
              <w:rPr>
                <w:rFonts w:ascii="微软雅黑" w:hAnsi="微软雅黑" w:eastAsia="微软雅黑"/>
                <w:b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1、硬件配置特色：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spacing w:before="156" w:beforeLines="50" w:line="28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2、个性化服务特色：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before="156" w:beforeLines="50" w:line="28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3、管理制度特色：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评定结果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申请小屋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自评：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三星级  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四星级    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五星级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单位工会：（盖章）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区局（产业）工会评定：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三星级   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四星级  </w:t>
            </w:r>
          </w:p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五星级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区局（产业）工会：</w:t>
            </w:r>
          </w:p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市总女工委</w:t>
            </w:r>
          </w:p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评审：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tabs>
                <w:tab w:val="left" w:pos="5383"/>
                <w:tab w:val="left" w:pos="565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四星级  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五星级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tabs>
                <w:tab w:val="left" w:pos="5383"/>
                <w:tab w:val="left" w:pos="565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市总工会女工委：（盖章）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76" w:right="1474" w:bottom="851" w:left="1588" w:header="851" w:footer="4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64"/>
        <w:tab w:val="clear" w:pos="8306"/>
      </w:tabs>
      <w:ind w:firstLine="7700" w:firstLineChars="275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6BE4"/>
    <w:rsid w:val="3BEE3113"/>
    <w:rsid w:val="4A6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2021-04-20T08:57:00Z</dcterms:created>
  <dc:creator>xhs</dc:creator>
  <cp:lastModifiedBy>xhs</cp:lastModifiedBy>
  <dcterms:modified xsi:type="dcterms:W3CDTF">2021-04-21T02:44:26Z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