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 w:hAnsi="仿宋" w:eastAsia="仿宋"/>
          <w:sz w:val="32"/>
          <w:szCs w:val="32"/>
        </w:rPr>
      </w:pPr>
      <w:r>
        <w:rPr>
          <w:rFonts w:hint="eastAsia" w:ascii="仿宋" w:hAnsi="仿宋" w:eastAsia="仿宋"/>
          <w:sz w:val="32"/>
          <w:szCs w:val="32"/>
        </w:rPr>
        <w:t>附件1</w:t>
      </w:r>
    </w:p>
    <w:p>
      <w:pPr>
        <w:spacing w:line="360" w:lineRule="auto"/>
        <w:jc w:val="center"/>
        <w:rPr>
          <w:rFonts w:ascii="黑体" w:hAnsi="宋体" w:eastAsia="黑体"/>
          <w:sz w:val="36"/>
          <w:szCs w:val="36"/>
        </w:rPr>
      </w:pPr>
      <w:bookmarkStart w:id="0" w:name="_GoBack"/>
      <w:r>
        <w:rPr>
          <w:rFonts w:hint="eastAsia" w:ascii="黑体" w:hAnsi="宋体" w:eastAsia="黑体"/>
          <w:sz w:val="36"/>
          <w:szCs w:val="36"/>
        </w:rPr>
        <w:t>嘉定区第十届中小学班主任基本功大赛</w:t>
      </w:r>
    </w:p>
    <w:p>
      <w:pPr>
        <w:spacing w:line="360" w:lineRule="auto"/>
        <w:jc w:val="center"/>
        <w:rPr>
          <w:rFonts w:ascii="黑体" w:hAnsi="宋体" w:eastAsia="黑体"/>
          <w:sz w:val="28"/>
          <w:szCs w:val="28"/>
        </w:rPr>
      </w:pPr>
      <w:r>
        <w:rPr>
          <w:rFonts w:hint="eastAsia" w:ascii="黑体" w:hAnsi="宋体" w:eastAsia="黑体"/>
          <w:sz w:val="36"/>
          <w:szCs w:val="36"/>
        </w:rPr>
        <w:t>优秀组织奖评选办法</w:t>
      </w:r>
    </w:p>
    <w:bookmarkEnd w:id="0"/>
    <w:p>
      <w:pPr>
        <w:spacing w:line="360" w:lineRule="auto"/>
        <w:ind w:firstLine="560" w:firstLineChars="200"/>
        <w:rPr>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为进一步贯彻落实教育部《中小学德育工作指南》和《上海市教育委员会关于进一步加强中小学班主任队伍建设的若干意见》《上海市嘉定区教育局关于进一步加强和改进中小学班主任队伍建设的实施办法》等文件精神，规范嘉定区第十届</w:t>
      </w:r>
      <w:r>
        <w:rPr>
          <w:rFonts w:ascii="仿宋" w:hAnsi="仿宋" w:eastAsia="仿宋"/>
          <w:sz w:val="28"/>
          <w:szCs w:val="28"/>
        </w:rPr>
        <w:t>中小学</w:t>
      </w:r>
      <w:r>
        <w:rPr>
          <w:rFonts w:hint="eastAsia" w:ascii="仿宋" w:hAnsi="仿宋" w:eastAsia="仿宋"/>
          <w:sz w:val="28"/>
          <w:szCs w:val="28"/>
        </w:rPr>
        <w:t>班主任基本功大赛优秀组织奖的评选程序，进一步促进班主任基本功大赛持续深入地开展，形成良好的竞赛氛围，</w:t>
      </w:r>
      <w:r>
        <w:rPr>
          <w:rFonts w:ascii="仿宋" w:hAnsi="仿宋" w:eastAsia="仿宋"/>
          <w:sz w:val="28"/>
          <w:szCs w:val="28"/>
        </w:rPr>
        <w:t>进一步推动嘉定班主任队伍建设的可持续发展</w:t>
      </w:r>
      <w:r>
        <w:rPr>
          <w:rFonts w:hint="eastAsia" w:ascii="仿宋" w:hAnsi="仿宋" w:eastAsia="仿宋"/>
          <w:sz w:val="28"/>
          <w:szCs w:val="28"/>
        </w:rPr>
        <w:t>，特制定本办法。</w:t>
      </w:r>
    </w:p>
    <w:p>
      <w:pPr>
        <w:pStyle w:val="2"/>
        <w:spacing w:line="360" w:lineRule="auto"/>
        <w:ind w:firstLine="422"/>
        <w:rPr>
          <w:rFonts w:ascii="宋体" w:hAnsi="宋体"/>
          <w:b/>
        </w:rPr>
      </w:pPr>
      <w:r>
        <w:rPr>
          <w:rFonts w:hint="eastAsia" w:ascii="宋体" w:hAnsi="宋体"/>
          <w:b/>
        </w:rPr>
        <w:t>一、参评对象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全区各参赛中小学</w:t>
      </w:r>
    </w:p>
    <w:p>
      <w:pPr>
        <w:pStyle w:val="2"/>
        <w:spacing w:line="360" w:lineRule="auto"/>
        <w:ind w:firstLine="422"/>
        <w:rPr>
          <w:rFonts w:ascii="宋体" w:hAnsi="宋体"/>
          <w:b/>
        </w:rPr>
      </w:pPr>
      <w:r>
        <w:rPr>
          <w:rFonts w:hint="eastAsia" w:ascii="宋体" w:hAnsi="宋体"/>
          <w:b/>
        </w:rPr>
        <w:t>二、评选标准</w:t>
      </w:r>
    </w:p>
    <w:p>
      <w:pPr>
        <w:pStyle w:val="2"/>
        <w:spacing w:line="360" w:lineRule="auto"/>
        <w:ind w:firstLine="560" w:firstLineChars="200"/>
        <w:rPr>
          <w:rFonts w:ascii="仿宋" w:hAnsi="仿宋" w:eastAsia="仿宋"/>
        </w:rPr>
      </w:pPr>
      <w:r>
        <w:rPr>
          <w:rFonts w:hint="eastAsia" w:ascii="仿宋" w:hAnsi="仿宋" w:eastAsia="仿宋"/>
        </w:rPr>
        <w:t>1. 积极组织学校班主任参加班主任基本功系列竞赛，宣传发动面广，参加竞赛的班主任人数占全校班主任人数的比例较高。</w:t>
      </w:r>
    </w:p>
    <w:p>
      <w:pPr>
        <w:pStyle w:val="2"/>
        <w:spacing w:line="360" w:lineRule="auto"/>
        <w:ind w:firstLine="560" w:firstLineChars="200"/>
        <w:rPr>
          <w:rFonts w:ascii="仿宋" w:hAnsi="仿宋" w:eastAsia="仿宋"/>
        </w:rPr>
      </w:pPr>
      <w:r>
        <w:rPr>
          <w:rFonts w:hint="eastAsia" w:ascii="仿宋" w:hAnsi="仿宋" w:eastAsia="仿宋"/>
        </w:rPr>
        <w:t>2. 能根据区和学校的实际，有计划、创造性地开展校级班主任基本功大赛，活动内容丰富、形式多样，富有区域推进的特色。</w:t>
      </w:r>
    </w:p>
    <w:p>
      <w:pPr>
        <w:pStyle w:val="2"/>
        <w:spacing w:line="360" w:lineRule="auto"/>
        <w:ind w:firstLine="560" w:firstLineChars="200"/>
        <w:rPr>
          <w:rFonts w:ascii="仿宋" w:hAnsi="仿宋" w:eastAsia="仿宋"/>
        </w:rPr>
      </w:pPr>
      <w:r>
        <w:rPr>
          <w:rFonts w:hint="eastAsia" w:ascii="仿宋" w:hAnsi="仿宋" w:eastAsia="仿宋"/>
        </w:rPr>
        <w:t>3. 能根据学校班主任实际情况，开展形式多样、有针对性、有实效性的培训与指导。</w:t>
      </w:r>
    </w:p>
    <w:p>
      <w:pPr>
        <w:spacing w:line="360" w:lineRule="auto"/>
        <w:rPr>
          <w:rFonts w:ascii="宋体" w:hAnsi="宋体"/>
          <w:b/>
          <w:sz w:val="28"/>
          <w:szCs w:val="28"/>
        </w:rPr>
      </w:pPr>
      <w:r>
        <w:rPr>
          <w:rFonts w:hint="eastAsia" w:ascii="宋体" w:hAnsi="宋体"/>
          <w:b/>
          <w:sz w:val="28"/>
          <w:szCs w:val="28"/>
        </w:rPr>
        <w:t>三、评选程序</w:t>
      </w:r>
    </w:p>
    <w:p>
      <w:pPr>
        <w:spacing w:line="360" w:lineRule="auto"/>
        <w:rPr>
          <w:rFonts w:ascii="仿宋" w:hAnsi="仿宋" w:eastAsia="仿宋"/>
          <w:sz w:val="28"/>
          <w:szCs w:val="28"/>
        </w:rPr>
      </w:pPr>
      <w:r>
        <w:rPr>
          <w:rFonts w:hint="eastAsia" w:ascii="宋体" w:hAnsi="宋体"/>
          <w:sz w:val="28"/>
          <w:szCs w:val="28"/>
        </w:rPr>
        <w:t xml:space="preserve">    </w:t>
      </w:r>
      <w:r>
        <w:rPr>
          <w:rFonts w:hint="eastAsia" w:ascii="仿宋" w:hAnsi="仿宋" w:eastAsia="仿宋"/>
          <w:sz w:val="28"/>
          <w:szCs w:val="28"/>
        </w:rPr>
        <w:t>1. 自主申报，递交校级</w:t>
      </w:r>
      <w:r>
        <w:rPr>
          <w:rFonts w:hint="eastAsia" w:ascii="仿宋" w:hAnsi="仿宋" w:eastAsia="仿宋"/>
          <w:b/>
          <w:sz w:val="28"/>
          <w:szCs w:val="28"/>
        </w:rPr>
        <w:t>初赛方案、过程性</w:t>
      </w:r>
      <w:r>
        <w:rPr>
          <w:rFonts w:ascii="仿宋" w:hAnsi="仿宋" w:eastAsia="仿宋"/>
          <w:b/>
          <w:sz w:val="28"/>
          <w:szCs w:val="28"/>
        </w:rPr>
        <w:t>材料和</w:t>
      </w:r>
      <w:r>
        <w:rPr>
          <w:rFonts w:hint="eastAsia" w:ascii="仿宋" w:hAnsi="仿宋" w:eastAsia="仿宋"/>
          <w:b/>
          <w:sz w:val="28"/>
          <w:szCs w:val="28"/>
        </w:rPr>
        <w:t>工作总结</w:t>
      </w:r>
      <w:r>
        <w:rPr>
          <w:rFonts w:hint="eastAsia" w:ascii="仿宋" w:hAnsi="仿宋" w:eastAsia="仿宋"/>
          <w:sz w:val="28"/>
          <w:szCs w:val="28"/>
        </w:rPr>
        <w:t>。其中</w:t>
      </w:r>
      <w:r>
        <w:rPr>
          <w:rFonts w:ascii="仿宋" w:hAnsi="仿宋" w:eastAsia="仿宋"/>
          <w:sz w:val="28"/>
          <w:szCs w:val="28"/>
        </w:rPr>
        <w:t>必须包含校级比赛启动、培训、比赛、总结等阶段报道。</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 根据校级组织开展情况及市、区级获奖情况，由主办单位组成评审小组进行评审。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 评审小组讨论决定名单，获奖名额不超过六个。</w:t>
      </w:r>
    </w:p>
    <w:p>
      <w:pPr>
        <w:spacing w:line="360" w:lineRule="auto"/>
        <w:rPr>
          <w:rFonts w:ascii="宋体" w:hAnsi="宋体"/>
          <w:b/>
          <w:sz w:val="28"/>
          <w:szCs w:val="28"/>
        </w:rPr>
      </w:pPr>
      <w:r>
        <w:rPr>
          <w:rFonts w:hint="eastAsia" w:ascii="宋体" w:hAnsi="宋体"/>
          <w:b/>
          <w:sz w:val="28"/>
          <w:szCs w:val="28"/>
        </w:rPr>
        <w:t>四、注意事项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1.申报截止时间为2023年9月30日，逾期作自动放弃。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2.文本稿一式二份交至嘉定区教育学院B-207德研室陆春晔老师处；电子稿请以“某某学校”命名的文档形式，上传至教育学院德研室FTP中的上传区/第十届班主任基本功大赛/优秀组织奖专用文件夹中。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ZjA2YjM1ZDA4MGYyY2RhNTZiMDIwZGI5YzA4M2QifQ=="/>
  </w:docVars>
  <w:rsids>
    <w:rsidRoot w:val="2C483F50"/>
    <w:rsid w:val="2C48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2022-10-31T23:45:00Z</dcterms:created>
  <dc:creator>草头</dc:creator>
  <cp:lastModifiedBy>草头</cp:lastModifiedBy>
  <dcterms:modified xsi:type="dcterms:W3CDTF">2022-10-31T23:46:20Z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B3C7652DBEF74A2AB85AE925101B285F</vt:lpwstr>
  </property>
</Properties>
</file>