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DD" w:rsidRPr="00A20240" w:rsidRDefault="00F360DD" w:rsidP="00F360DD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A2024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360DD" w:rsidRPr="00CF06BD" w:rsidRDefault="00F360DD" w:rsidP="00F360DD">
      <w:pPr>
        <w:rPr>
          <w:rFonts w:hint="eastAsia"/>
          <w:sz w:val="28"/>
        </w:rPr>
      </w:pPr>
    </w:p>
    <w:p w:rsidR="00F360DD" w:rsidRPr="00CF06BD" w:rsidRDefault="00F360DD" w:rsidP="00F360DD">
      <w:pPr>
        <w:spacing w:line="360" w:lineRule="auto"/>
        <w:jc w:val="center"/>
        <w:rPr>
          <w:rFonts w:eastAsia="楷体_GB2312" w:hint="eastAsia"/>
          <w:b/>
          <w:sz w:val="48"/>
        </w:rPr>
      </w:pPr>
      <w:r w:rsidRPr="00CF06BD">
        <w:rPr>
          <w:rFonts w:eastAsia="楷体_GB2312" w:hint="eastAsia"/>
          <w:b/>
          <w:sz w:val="48"/>
        </w:rPr>
        <w:t>上海市中小学心理健康教育达标校</w:t>
      </w:r>
    </w:p>
    <w:p w:rsidR="00F360DD" w:rsidRPr="00CF06BD" w:rsidRDefault="00F360DD" w:rsidP="00F360DD">
      <w:pPr>
        <w:spacing w:line="360" w:lineRule="auto"/>
        <w:jc w:val="center"/>
        <w:rPr>
          <w:rFonts w:eastAsia="楷体_GB2312"/>
          <w:b/>
          <w:sz w:val="48"/>
        </w:rPr>
      </w:pPr>
    </w:p>
    <w:p w:rsidR="00F360DD" w:rsidRPr="00CF06BD" w:rsidRDefault="00F360DD" w:rsidP="00F360DD">
      <w:pPr>
        <w:spacing w:line="360" w:lineRule="auto"/>
        <w:jc w:val="center"/>
        <w:rPr>
          <w:rFonts w:eastAsia="楷体_GB2312"/>
          <w:b/>
          <w:sz w:val="36"/>
        </w:rPr>
      </w:pPr>
    </w:p>
    <w:p w:rsidR="00F360DD" w:rsidRPr="00CF06BD" w:rsidRDefault="00F360DD" w:rsidP="00F360DD">
      <w:pPr>
        <w:spacing w:line="360" w:lineRule="auto"/>
        <w:jc w:val="center"/>
        <w:rPr>
          <w:rFonts w:eastAsia="华文新魏"/>
          <w:bCs/>
          <w:sz w:val="84"/>
        </w:rPr>
      </w:pPr>
      <w:r w:rsidRPr="00CF06BD">
        <w:rPr>
          <w:rFonts w:eastAsia="华文新魏" w:hint="eastAsia"/>
          <w:bCs/>
          <w:sz w:val="84"/>
        </w:rPr>
        <w:t>评估申报表</w:t>
      </w:r>
    </w:p>
    <w:p w:rsidR="00F360DD" w:rsidRPr="00CF06BD" w:rsidRDefault="00F360DD" w:rsidP="00F360DD">
      <w:pPr>
        <w:rPr>
          <w:sz w:val="32"/>
        </w:rPr>
      </w:pPr>
    </w:p>
    <w:p w:rsidR="00F360DD" w:rsidRPr="00CF06BD" w:rsidRDefault="00F360DD" w:rsidP="00F360DD">
      <w:pPr>
        <w:jc w:val="center"/>
        <w:rPr>
          <w:sz w:val="32"/>
        </w:rPr>
      </w:pPr>
    </w:p>
    <w:p w:rsidR="00F360DD" w:rsidRPr="00CF06BD" w:rsidRDefault="00F360DD" w:rsidP="00F360DD">
      <w:pPr>
        <w:jc w:val="center"/>
        <w:rPr>
          <w:sz w:val="32"/>
        </w:rPr>
      </w:pPr>
    </w:p>
    <w:p w:rsidR="00F360DD" w:rsidRPr="00CF06BD" w:rsidRDefault="00F360DD" w:rsidP="00F360DD">
      <w:pPr>
        <w:spacing w:line="800" w:lineRule="exact"/>
        <w:rPr>
          <w:rFonts w:eastAsia="楷体_GB2312" w:hint="eastAsia"/>
          <w:sz w:val="32"/>
          <w:u w:val="single"/>
        </w:rPr>
      </w:pPr>
      <w:r w:rsidRPr="00CF06BD">
        <w:rPr>
          <w:sz w:val="32"/>
        </w:rPr>
        <w:t xml:space="preserve">    </w:t>
      </w:r>
      <w:r w:rsidRPr="00CF06BD">
        <w:rPr>
          <w:rFonts w:eastAsia="楷体_GB2312"/>
          <w:sz w:val="32"/>
        </w:rPr>
        <w:t xml:space="preserve"> </w:t>
      </w:r>
      <w:r w:rsidRPr="00CF06BD">
        <w:rPr>
          <w:rFonts w:eastAsia="楷体_GB2312" w:hint="eastAsia"/>
          <w:spacing w:val="50"/>
          <w:sz w:val="32"/>
        </w:rPr>
        <w:t>学校全称</w:t>
      </w:r>
      <w:r w:rsidRPr="00CF06BD">
        <w:rPr>
          <w:rFonts w:eastAsia="楷体_GB2312"/>
          <w:sz w:val="32"/>
        </w:rPr>
        <w:t xml:space="preserve"> </w:t>
      </w:r>
      <w:r w:rsidRPr="00CF06BD">
        <w:rPr>
          <w:rFonts w:eastAsia="楷体_GB2312"/>
          <w:sz w:val="32"/>
          <w:u w:val="single"/>
        </w:rPr>
        <w:t xml:space="preserve">                           </w:t>
      </w:r>
      <w:r w:rsidRPr="00CF06BD">
        <w:rPr>
          <w:rFonts w:eastAsia="楷体_GB2312" w:hint="eastAsia"/>
          <w:sz w:val="32"/>
          <w:u w:val="single"/>
        </w:rPr>
        <w:t xml:space="preserve"> </w:t>
      </w:r>
    </w:p>
    <w:p w:rsidR="00F360DD" w:rsidRPr="00CF06BD" w:rsidRDefault="00F360DD" w:rsidP="00F360DD">
      <w:pPr>
        <w:spacing w:line="800" w:lineRule="exact"/>
        <w:ind w:firstLine="780"/>
        <w:rPr>
          <w:rFonts w:eastAsia="楷体_GB2312" w:hint="eastAsia"/>
          <w:sz w:val="32"/>
          <w:u w:val="single"/>
        </w:rPr>
      </w:pPr>
      <w:r w:rsidRPr="00CF06BD">
        <w:rPr>
          <w:rFonts w:eastAsia="楷体_GB2312" w:hint="eastAsia"/>
          <w:spacing w:val="50"/>
          <w:sz w:val="32"/>
        </w:rPr>
        <w:t>所在区县</w:t>
      </w:r>
      <w:r w:rsidRPr="00CF06BD">
        <w:rPr>
          <w:rFonts w:eastAsia="楷体_GB2312"/>
          <w:sz w:val="32"/>
        </w:rPr>
        <w:t xml:space="preserve"> </w:t>
      </w:r>
      <w:r w:rsidRPr="00CF06BD">
        <w:rPr>
          <w:rFonts w:eastAsia="楷体_GB2312"/>
          <w:sz w:val="32"/>
          <w:u w:val="single"/>
        </w:rPr>
        <w:t xml:space="preserve">                            </w:t>
      </w:r>
    </w:p>
    <w:p w:rsidR="00F360DD" w:rsidRPr="00CF06BD" w:rsidRDefault="00F360DD" w:rsidP="00F360DD">
      <w:pPr>
        <w:spacing w:line="800" w:lineRule="exact"/>
        <w:rPr>
          <w:rFonts w:eastAsia="楷体_GB2312"/>
          <w:spacing w:val="32"/>
          <w:sz w:val="32"/>
          <w:u w:val="single"/>
        </w:rPr>
      </w:pPr>
      <w:r w:rsidRPr="00CF06BD">
        <w:rPr>
          <w:rFonts w:eastAsia="楷体_GB2312"/>
          <w:sz w:val="32"/>
        </w:rPr>
        <w:t xml:space="preserve">     </w:t>
      </w:r>
      <w:r w:rsidRPr="00CF06BD">
        <w:rPr>
          <w:rFonts w:eastAsia="楷体_GB2312" w:hint="eastAsia"/>
          <w:spacing w:val="32"/>
          <w:sz w:val="32"/>
        </w:rPr>
        <w:t>联</w:t>
      </w:r>
      <w:r w:rsidRPr="00CF06BD">
        <w:rPr>
          <w:rFonts w:eastAsia="楷体_GB2312" w:hint="eastAsia"/>
          <w:spacing w:val="32"/>
          <w:sz w:val="32"/>
        </w:rPr>
        <w:t xml:space="preserve"> </w:t>
      </w:r>
      <w:r w:rsidRPr="00CF06BD">
        <w:rPr>
          <w:rFonts w:eastAsia="楷体_GB2312" w:hint="eastAsia"/>
          <w:spacing w:val="32"/>
          <w:sz w:val="32"/>
        </w:rPr>
        <w:t>系</w:t>
      </w:r>
      <w:r w:rsidRPr="00CF06BD">
        <w:rPr>
          <w:rFonts w:eastAsia="楷体_GB2312" w:hint="eastAsia"/>
          <w:spacing w:val="32"/>
          <w:sz w:val="32"/>
        </w:rPr>
        <w:t xml:space="preserve"> </w:t>
      </w:r>
      <w:r w:rsidRPr="00CF06BD">
        <w:rPr>
          <w:rFonts w:eastAsia="楷体_GB2312" w:hint="eastAsia"/>
          <w:spacing w:val="32"/>
          <w:sz w:val="32"/>
        </w:rPr>
        <w:t>人</w:t>
      </w:r>
      <w:r w:rsidRPr="00CF06BD">
        <w:rPr>
          <w:rFonts w:eastAsia="楷体_GB2312"/>
          <w:spacing w:val="32"/>
          <w:sz w:val="32"/>
        </w:rPr>
        <w:t xml:space="preserve"> </w:t>
      </w:r>
      <w:r w:rsidRPr="00CF06BD">
        <w:rPr>
          <w:rFonts w:eastAsia="楷体_GB2312"/>
          <w:spacing w:val="32"/>
          <w:sz w:val="32"/>
          <w:u w:val="single"/>
        </w:rPr>
        <w:t xml:space="preserve">                    </w:t>
      </w:r>
    </w:p>
    <w:p w:rsidR="00F360DD" w:rsidRPr="00CF06BD" w:rsidRDefault="00F360DD" w:rsidP="00F360DD">
      <w:pPr>
        <w:spacing w:line="800" w:lineRule="exact"/>
        <w:ind w:firstLine="780"/>
        <w:rPr>
          <w:rFonts w:eastAsia="楷体_GB2312" w:hint="eastAsia"/>
          <w:sz w:val="32"/>
          <w:u w:val="single"/>
        </w:rPr>
      </w:pPr>
      <w:r w:rsidRPr="00CF06BD">
        <w:rPr>
          <w:rFonts w:eastAsia="楷体_GB2312" w:hint="eastAsia"/>
          <w:spacing w:val="50"/>
          <w:sz w:val="32"/>
        </w:rPr>
        <w:t>联系电话</w:t>
      </w:r>
      <w:r w:rsidRPr="00CF06BD">
        <w:rPr>
          <w:rFonts w:eastAsia="楷体_GB2312"/>
          <w:sz w:val="32"/>
        </w:rPr>
        <w:t xml:space="preserve"> </w:t>
      </w:r>
      <w:r w:rsidRPr="00CF06BD">
        <w:rPr>
          <w:rFonts w:eastAsia="楷体_GB2312"/>
          <w:sz w:val="32"/>
          <w:u w:val="single"/>
        </w:rPr>
        <w:t xml:space="preserve">                            </w:t>
      </w:r>
    </w:p>
    <w:p w:rsidR="00F360DD" w:rsidRPr="00CF06BD" w:rsidRDefault="00F360DD" w:rsidP="00F360DD">
      <w:pPr>
        <w:spacing w:line="800" w:lineRule="exact"/>
        <w:ind w:firstLineChars="183" w:firstLine="769"/>
        <w:rPr>
          <w:sz w:val="32"/>
          <w:u w:val="single"/>
        </w:rPr>
      </w:pPr>
      <w:r w:rsidRPr="00CF06BD">
        <w:rPr>
          <w:rFonts w:eastAsia="楷体_GB2312" w:hint="eastAsia"/>
          <w:spacing w:val="50"/>
          <w:sz w:val="32"/>
        </w:rPr>
        <w:t>填表日期</w:t>
      </w:r>
      <w:r w:rsidRPr="00CF06BD">
        <w:rPr>
          <w:rFonts w:eastAsia="楷体_GB2312"/>
          <w:spacing w:val="50"/>
          <w:sz w:val="32"/>
        </w:rPr>
        <w:t xml:space="preserve"> </w:t>
      </w:r>
      <w:r w:rsidRPr="00CF06BD">
        <w:rPr>
          <w:rFonts w:eastAsia="楷体_GB2312" w:hint="eastAsia"/>
          <w:spacing w:val="50"/>
          <w:sz w:val="32"/>
          <w:u w:val="single"/>
        </w:rPr>
        <w:t xml:space="preserve">    </w:t>
      </w:r>
      <w:r w:rsidRPr="00CF06BD">
        <w:rPr>
          <w:rFonts w:eastAsia="楷体_GB2312" w:hint="eastAsia"/>
          <w:spacing w:val="50"/>
          <w:sz w:val="32"/>
        </w:rPr>
        <w:t>年</w:t>
      </w:r>
      <w:r w:rsidRPr="00CF06BD">
        <w:rPr>
          <w:rFonts w:eastAsia="楷体_GB2312"/>
          <w:spacing w:val="50"/>
          <w:sz w:val="32"/>
          <w:u w:val="single"/>
        </w:rPr>
        <w:t xml:space="preserve">   </w:t>
      </w:r>
      <w:r w:rsidRPr="00CF06BD">
        <w:rPr>
          <w:rFonts w:eastAsia="楷体_GB2312" w:hint="eastAsia"/>
          <w:spacing w:val="50"/>
          <w:sz w:val="32"/>
        </w:rPr>
        <w:t>月</w:t>
      </w:r>
      <w:r w:rsidRPr="00CF06BD">
        <w:rPr>
          <w:rFonts w:eastAsia="楷体_GB2312"/>
          <w:spacing w:val="50"/>
          <w:sz w:val="32"/>
          <w:u w:val="single"/>
        </w:rPr>
        <w:t xml:space="preserve">    </w:t>
      </w:r>
      <w:r w:rsidRPr="00CF06BD">
        <w:rPr>
          <w:rFonts w:eastAsia="楷体_GB2312" w:hint="eastAsia"/>
          <w:spacing w:val="50"/>
          <w:sz w:val="32"/>
        </w:rPr>
        <w:t>日</w:t>
      </w:r>
    </w:p>
    <w:p w:rsidR="00F360DD" w:rsidRPr="00CF06BD" w:rsidRDefault="00F360DD" w:rsidP="00F360DD">
      <w:pPr>
        <w:jc w:val="center"/>
        <w:rPr>
          <w:rFonts w:hint="eastAsia"/>
          <w:sz w:val="32"/>
        </w:rPr>
      </w:pPr>
      <w:r w:rsidRPr="00CF06BD">
        <w:rPr>
          <w:rFonts w:hint="eastAsia"/>
          <w:sz w:val="32"/>
        </w:rPr>
        <w:t xml:space="preserve"> </w:t>
      </w:r>
    </w:p>
    <w:p w:rsidR="00F360DD" w:rsidRPr="00CF06BD" w:rsidRDefault="00F360DD" w:rsidP="00F360DD">
      <w:pPr>
        <w:jc w:val="center"/>
        <w:rPr>
          <w:rFonts w:hint="eastAsia"/>
          <w:sz w:val="32"/>
        </w:rPr>
      </w:pPr>
    </w:p>
    <w:p w:rsidR="00F360DD" w:rsidRPr="00A20240" w:rsidRDefault="00F360DD" w:rsidP="00F360DD">
      <w:pPr>
        <w:jc w:val="center"/>
        <w:rPr>
          <w:rFonts w:ascii="仿宋_GB2312" w:eastAsia="仿宋_GB2312" w:hint="eastAsia"/>
          <w:sz w:val="32"/>
        </w:rPr>
      </w:pPr>
      <w:r w:rsidRPr="00A20240">
        <w:rPr>
          <w:rFonts w:ascii="仿宋_GB2312" w:eastAsia="仿宋_GB2312" w:hint="eastAsia"/>
          <w:sz w:val="32"/>
        </w:rPr>
        <w:t>上海市教育评估院制</w:t>
      </w:r>
    </w:p>
    <w:p w:rsidR="00F360DD" w:rsidRPr="00A20240" w:rsidRDefault="00F360DD" w:rsidP="00F360DD">
      <w:pPr>
        <w:jc w:val="center"/>
        <w:rPr>
          <w:rFonts w:ascii="仿宋_GB2312" w:eastAsia="仿宋_GB2312" w:hint="eastAsia"/>
          <w:sz w:val="32"/>
        </w:rPr>
      </w:pPr>
      <w:r w:rsidRPr="00A20240">
        <w:rPr>
          <w:rFonts w:ascii="仿宋_GB2312" w:eastAsia="仿宋_GB2312" w:hint="eastAsia"/>
          <w:sz w:val="32"/>
        </w:rPr>
        <w:t xml:space="preserve">上海市教育委员会监制 </w:t>
      </w:r>
    </w:p>
    <w:p w:rsidR="00F360DD" w:rsidRPr="00CF06BD" w:rsidRDefault="00F360DD" w:rsidP="00F360DD">
      <w:pPr>
        <w:spacing w:beforeLines="100" w:before="312" w:afterLines="100" w:after="312"/>
        <w:jc w:val="center"/>
        <w:rPr>
          <w:rFonts w:ascii="黑体" w:eastAsia="黑体" w:hint="eastAsia"/>
          <w:sz w:val="48"/>
          <w:szCs w:val="48"/>
        </w:rPr>
      </w:pPr>
      <w:r w:rsidRPr="00CF06BD">
        <w:rPr>
          <w:rFonts w:ascii="黑体" w:eastAsia="黑体" w:hint="eastAsia"/>
          <w:sz w:val="48"/>
          <w:szCs w:val="48"/>
        </w:rPr>
        <w:t>申报承诺</w:t>
      </w:r>
    </w:p>
    <w:p w:rsidR="00F360DD" w:rsidRPr="00A20240" w:rsidRDefault="00F360DD" w:rsidP="00F360DD">
      <w:pPr>
        <w:spacing w:line="600" w:lineRule="exact"/>
        <w:ind w:firstLine="573"/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</w:pPr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lastRenderedPageBreak/>
        <w:t>本单位自愿申报“上海市中小学心理健康教育达标校”评估，并对以下事项</w:t>
      </w:r>
      <w:proofErr w:type="gramStart"/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作出</w:t>
      </w:r>
      <w:proofErr w:type="gramEnd"/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郑重承诺：</w:t>
      </w:r>
    </w:p>
    <w:p w:rsidR="00F360DD" w:rsidRPr="00A20240" w:rsidRDefault="00F360DD" w:rsidP="00F360DD">
      <w:pPr>
        <w:spacing w:line="600" w:lineRule="exact"/>
        <w:ind w:firstLine="573"/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</w:pPr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1.《评估申报表》中所填写的各项内容和所提供的所有附件材料</w:t>
      </w:r>
      <w:proofErr w:type="gramStart"/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均真实</w:t>
      </w:r>
      <w:proofErr w:type="gramEnd"/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准确；</w:t>
      </w:r>
    </w:p>
    <w:p w:rsidR="00F360DD" w:rsidRPr="00A20240" w:rsidRDefault="00F360DD" w:rsidP="00F360DD">
      <w:pPr>
        <w:spacing w:line="600" w:lineRule="exact"/>
        <w:ind w:firstLine="573"/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</w:pPr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2.仔细阅读有关评估文件，并实事求是地完成自评自查工作；</w:t>
      </w:r>
    </w:p>
    <w:p w:rsidR="00F360DD" w:rsidRPr="00A20240" w:rsidRDefault="00F360DD" w:rsidP="00F360DD">
      <w:pPr>
        <w:spacing w:line="600" w:lineRule="exact"/>
        <w:ind w:firstLine="573"/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</w:pPr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3.在接受评估过程中，积极配合评估专家与评估工作人员，为其提供必要的便利条件。</w:t>
      </w:r>
    </w:p>
    <w:p w:rsidR="00F360DD" w:rsidRPr="00A20240" w:rsidRDefault="00F360DD" w:rsidP="00F360DD">
      <w:pPr>
        <w:spacing w:line="600" w:lineRule="exact"/>
        <w:ind w:firstLine="573"/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</w:pPr>
      <w:r w:rsidRPr="00A20240"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  <w:t>4.评估期间，不向评估专家赠送礼品、礼金及有价证券等。</w:t>
      </w:r>
    </w:p>
    <w:p w:rsidR="00F360DD" w:rsidRPr="00A20240" w:rsidRDefault="00F360DD" w:rsidP="00F360DD">
      <w:pPr>
        <w:spacing w:before="100" w:beforeAutospacing="1" w:after="100" w:afterAutospacing="1" w:line="600" w:lineRule="exact"/>
        <w:ind w:firstLine="573"/>
        <w:rPr>
          <w:rFonts w:ascii="仿宋_GB2312" w:eastAsia="仿宋_GB2312" w:hAnsi="宋体" w:hint="eastAsia"/>
          <w:spacing w:val="10"/>
          <w:kern w:val="0"/>
          <w:sz w:val="30"/>
          <w:szCs w:val="30"/>
          <w:lang w:val="zh-CN"/>
        </w:rPr>
      </w:pPr>
    </w:p>
    <w:p w:rsidR="00F360DD" w:rsidRPr="00A20240" w:rsidRDefault="00F360DD" w:rsidP="00F360DD">
      <w:pPr>
        <w:spacing w:line="600" w:lineRule="exact"/>
        <w:ind w:firstLineChars="1500" w:firstLine="4500"/>
        <w:rPr>
          <w:rFonts w:ascii="仿宋_GB2312" w:eastAsia="仿宋_GB2312" w:hAnsi="宋体" w:hint="eastAsia"/>
          <w:sz w:val="30"/>
          <w:szCs w:val="30"/>
        </w:rPr>
      </w:pPr>
      <w:r w:rsidRPr="00A20240">
        <w:rPr>
          <w:rFonts w:ascii="仿宋_GB2312" w:eastAsia="仿宋_GB2312" w:hAnsi="宋体" w:hint="eastAsia"/>
          <w:sz w:val="30"/>
          <w:szCs w:val="30"/>
        </w:rPr>
        <w:t>校长：</w:t>
      </w:r>
      <w:r w:rsidRPr="006F2111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</w:t>
      </w:r>
    </w:p>
    <w:p w:rsidR="00F360DD" w:rsidRPr="00A20240" w:rsidRDefault="00F360DD" w:rsidP="00F360DD">
      <w:pPr>
        <w:spacing w:line="600" w:lineRule="exact"/>
        <w:ind w:firstLineChars="1200" w:firstLine="3600"/>
        <w:rPr>
          <w:rFonts w:ascii="仿宋_GB2312" w:eastAsia="仿宋_GB2312" w:hAnsi="宋体" w:hint="eastAsia"/>
          <w:sz w:val="30"/>
          <w:szCs w:val="30"/>
        </w:rPr>
      </w:pPr>
      <w:r w:rsidRPr="00A20240">
        <w:rPr>
          <w:rFonts w:ascii="仿宋_GB2312" w:eastAsia="仿宋_GB2312" w:hAnsi="宋体" w:hint="eastAsia"/>
          <w:sz w:val="30"/>
          <w:szCs w:val="30"/>
        </w:rPr>
        <w:t>学校（盖章）：</w:t>
      </w:r>
      <w:r w:rsidRPr="006F2111"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</w:t>
      </w:r>
    </w:p>
    <w:p w:rsidR="00F360DD" w:rsidRPr="00A20240" w:rsidRDefault="00F360DD" w:rsidP="00F360DD">
      <w:pPr>
        <w:spacing w:line="6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  <w:r w:rsidRPr="00A20240">
        <w:rPr>
          <w:rFonts w:ascii="仿宋_GB2312" w:eastAsia="仿宋_GB2312" w:hAnsi="宋体" w:hint="eastAsia"/>
          <w:sz w:val="30"/>
          <w:szCs w:val="30"/>
        </w:rPr>
        <w:t xml:space="preserve">                       年     月    日</w:t>
      </w:r>
    </w:p>
    <w:p w:rsidR="00F360DD" w:rsidRPr="00CF06B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hint="eastAsia"/>
          <w:b/>
          <w:bCs/>
          <w:sz w:val="28"/>
        </w:rPr>
      </w:pPr>
    </w:p>
    <w:p w:rsidR="00F360DD" w:rsidRDefault="00F360DD" w:rsidP="00F360DD">
      <w:pPr>
        <w:rPr>
          <w:rFonts w:ascii="黑体" w:eastAsia="黑体" w:hAnsi="黑体"/>
          <w:bCs/>
          <w:sz w:val="28"/>
        </w:rPr>
      </w:pPr>
    </w:p>
    <w:p w:rsidR="00F360DD" w:rsidRDefault="00F360DD" w:rsidP="00F360DD">
      <w:pPr>
        <w:rPr>
          <w:rFonts w:ascii="黑体" w:eastAsia="黑体" w:hAnsi="黑体"/>
          <w:bCs/>
          <w:sz w:val="28"/>
        </w:rPr>
      </w:pPr>
    </w:p>
    <w:p w:rsidR="00F360DD" w:rsidRPr="00A20240" w:rsidRDefault="00F360DD" w:rsidP="00F360DD">
      <w:pPr>
        <w:rPr>
          <w:rFonts w:ascii="黑体" w:eastAsia="黑体" w:hAnsi="黑体"/>
          <w:sz w:val="28"/>
        </w:rPr>
      </w:pPr>
      <w:r w:rsidRPr="00A20240">
        <w:rPr>
          <w:rFonts w:ascii="黑体" w:eastAsia="黑体" w:hAnsi="黑体" w:hint="eastAsia"/>
          <w:bCs/>
          <w:sz w:val="28"/>
        </w:rPr>
        <w:lastRenderedPageBreak/>
        <w:t>表一、学校概况</w:t>
      </w:r>
      <w:r w:rsidRPr="00A20240">
        <w:rPr>
          <w:rStyle w:val="a4"/>
          <w:rFonts w:ascii="黑体" w:eastAsia="黑体" w:hAnsi="黑体"/>
          <w:bCs/>
          <w:sz w:val="28"/>
        </w:rPr>
        <w:footnoteReference w:id="1"/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0"/>
        <w:gridCol w:w="540"/>
        <w:gridCol w:w="540"/>
        <w:gridCol w:w="720"/>
        <w:gridCol w:w="180"/>
        <w:gridCol w:w="375"/>
        <w:gridCol w:w="165"/>
        <w:gridCol w:w="180"/>
        <w:gridCol w:w="660"/>
        <w:gridCol w:w="600"/>
        <w:gridCol w:w="360"/>
        <w:gridCol w:w="165"/>
        <w:gridCol w:w="285"/>
        <w:gridCol w:w="630"/>
        <w:gridCol w:w="165"/>
        <w:gridCol w:w="210"/>
        <w:gridCol w:w="165"/>
        <w:gridCol w:w="673"/>
        <w:gridCol w:w="1127"/>
      </w:tblGrid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学校全称</w:t>
            </w:r>
          </w:p>
        </w:tc>
        <w:tc>
          <w:tcPr>
            <w:tcW w:w="720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3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学校性质</w:t>
            </w: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□公办  □民办</w:t>
            </w: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2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□小学  □初中  □高中  □完全中学  □其他</w:t>
            </w:r>
            <w:r w:rsidRPr="007A3BC4">
              <w:rPr>
                <w:rFonts w:ascii="宋体" w:hAnsi="宋体" w:hint="eastAsia"/>
                <w:bCs/>
                <w:sz w:val="24"/>
                <w:u w:val="single"/>
              </w:rPr>
              <w:t xml:space="preserve">        </w:t>
            </w: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学校规模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班级数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学生数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学校是否是寄宿制学校</w:t>
            </w:r>
          </w:p>
        </w:tc>
        <w:tc>
          <w:tcPr>
            <w:tcW w:w="5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□是    □否</w:t>
            </w: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校长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任职年限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心理健康教育分管校长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ind w:rightChars="-51" w:right="-107"/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电话（手机）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心理辅导教师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ind w:rightChars="-51" w:right="-107"/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专兼职/资格证书</w:t>
            </w:r>
            <w:r w:rsidRPr="007A3BC4">
              <w:rPr>
                <w:rStyle w:val="a4"/>
                <w:rFonts w:ascii="宋体" w:hAnsi="宋体" w:hint="eastAsia"/>
                <w:bCs/>
                <w:sz w:val="24"/>
              </w:rPr>
              <w:footnoteReference w:id="2"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67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心理辅导活动课时及安排（每学期总课时）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val="2169"/>
          <w:jc w:val="center"/>
        </w:trPr>
        <w:tc>
          <w:tcPr>
            <w:tcW w:w="86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学校心理健康教育组织架构图和领导机制：</w:t>
            </w:r>
          </w:p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val="3958"/>
          <w:jc w:val="center"/>
        </w:trPr>
        <w:tc>
          <w:tcPr>
            <w:tcW w:w="8640" w:type="dxa"/>
            <w:gridSpan w:val="19"/>
            <w:tcBorders>
              <w:top w:val="single" w:sz="4" w:space="0" w:color="auto"/>
            </w:tcBorders>
            <w:vAlign w:val="center"/>
          </w:tcPr>
          <w:p w:rsidR="00F360DD" w:rsidRPr="007A3BC4" w:rsidRDefault="00F360DD" w:rsidP="000E70E3">
            <w:pPr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学校有关心理健康教育的管理制度列表</w:t>
            </w:r>
          </w:p>
        </w:tc>
      </w:tr>
    </w:tbl>
    <w:p w:rsidR="00F360DD" w:rsidRDefault="00F360DD" w:rsidP="00F360DD">
      <w:pPr>
        <w:jc w:val="left"/>
        <w:rPr>
          <w:rFonts w:ascii="黑体" w:eastAsia="黑体" w:hAnsi="黑体" w:hint="eastAsia"/>
          <w:bCs/>
          <w:sz w:val="28"/>
        </w:rPr>
      </w:pPr>
    </w:p>
    <w:p w:rsidR="00F360DD" w:rsidRDefault="00F360DD" w:rsidP="00F360DD">
      <w:pPr>
        <w:jc w:val="left"/>
        <w:rPr>
          <w:rFonts w:ascii="黑体" w:eastAsia="黑体" w:hAnsi="黑体"/>
          <w:bCs/>
          <w:sz w:val="28"/>
        </w:rPr>
      </w:pPr>
    </w:p>
    <w:p w:rsidR="00F360DD" w:rsidRPr="00A20240" w:rsidRDefault="00F360DD" w:rsidP="00F360DD">
      <w:pPr>
        <w:jc w:val="left"/>
        <w:rPr>
          <w:rFonts w:ascii="黑体" w:eastAsia="黑体" w:hAnsi="黑体" w:hint="eastAsia"/>
          <w:bCs/>
          <w:sz w:val="28"/>
        </w:rPr>
      </w:pPr>
      <w:r w:rsidRPr="00A20240">
        <w:rPr>
          <w:rFonts w:ascii="黑体" w:eastAsia="黑体" w:hAnsi="黑体" w:hint="eastAsia"/>
          <w:bCs/>
          <w:sz w:val="28"/>
        </w:rPr>
        <w:lastRenderedPageBreak/>
        <w:t>表二、学校现行规划中的心理健康教育内容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F360DD" w:rsidRPr="007A3BC4" w:rsidTr="000E70E3">
        <w:tblPrEx>
          <w:tblCellMar>
            <w:top w:w="0" w:type="dxa"/>
            <w:bottom w:w="0" w:type="dxa"/>
          </w:tblCellMar>
        </w:tblPrEx>
        <w:trPr>
          <w:trHeight w:val="12018"/>
          <w:jc w:val="center"/>
        </w:trPr>
        <w:tc>
          <w:tcPr>
            <w:tcW w:w="8640" w:type="dxa"/>
          </w:tcPr>
          <w:p w:rsidR="00F360DD" w:rsidRPr="007A3BC4" w:rsidRDefault="00F360DD" w:rsidP="000E70E3">
            <w:pPr>
              <w:spacing w:line="360" w:lineRule="auto"/>
              <w:jc w:val="left"/>
              <w:rPr>
                <w:rFonts w:ascii="宋体" w:hAnsi="宋体" w:hint="eastAsia"/>
                <w:bCs/>
                <w:sz w:val="24"/>
              </w:rPr>
            </w:pPr>
            <w:r w:rsidRPr="007A3BC4">
              <w:rPr>
                <w:rFonts w:ascii="宋体" w:hAnsi="宋体" w:hint="eastAsia"/>
                <w:bCs/>
                <w:sz w:val="24"/>
              </w:rPr>
              <w:t>（现行规划时间，心理健康教育总目标、分阶段或分年级目标、现状分析、教育举措等）</w:t>
            </w:r>
          </w:p>
        </w:tc>
      </w:tr>
    </w:tbl>
    <w:p w:rsidR="00F360DD" w:rsidRPr="00CF06BD" w:rsidRDefault="00F360DD" w:rsidP="00F360DD">
      <w:pPr>
        <w:jc w:val="left"/>
        <w:rPr>
          <w:rFonts w:hint="eastAsia"/>
          <w:sz w:val="24"/>
        </w:rPr>
      </w:pPr>
      <w:r w:rsidRPr="00CF06BD">
        <w:rPr>
          <w:rFonts w:hint="eastAsia"/>
          <w:sz w:val="24"/>
        </w:rPr>
        <w:t>注：可续页。</w:t>
      </w:r>
    </w:p>
    <w:p w:rsidR="00F360DD" w:rsidRDefault="00F360DD" w:rsidP="00F360DD">
      <w:pPr>
        <w:jc w:val="left"/>
        <w:rPr>
          <w:rFonts w:ascii="黑体" w:eastAsia="黑体" w:hAnsi="黑体" w:hint="eastAsia"/>
          <w:bCs/>
          <w:sz w:val="28"/>
        </w:rPr>
      </w:pPr>
    </w:p>
    <w:p w:rsidR="00F360DD" w:rsidRDefault="00F360DD" w:rsidP="00F360DD">
      <w:pPr>
        <w:jc w:val="left"/>
        <w:rPr>
          <w:rFonts w:ascii="黑体" w:eastAsia="黑体" w:hAnsi="黑体"/>
          <w:bCs/>
          <w:sz w:val="28"/>
        </w:rPr>
      </w:pPr>
    </w:p>
    <w:p w:rsidR="00F360DD" w:rsidRPr="00A20240" w:rsidRDefault="00F360DD" w:rsidP="00F360DD">
      <w:pPr>
        <w:jc w:val="left"/>
        <w:rPr>
          <w:rFonts w:ascii="黑体" w:eastAsia="黑体" w:hAnsi="黑体" w:hint="eastAsia"/>
          <w:bCs/>
          <w:sz w:val="28"/>
        </w:rPr>
      </w:pPr>
      <w:r w:rsidRPr="00A20240">
        <w:rPr>
          <w:rFonts w:ascii="黑体" w:eastAsia="黑体" w:hAnsi="黑体" w:hint="eastAsia"/>
          <w:bCs/>
          <w:sz w:val="28"/>
        </w:rPr>
        <w:lastRenderedPageBreak/>
        <w:t>表三、本学期心理健康教育工作计划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F360DD" w:rsidRPr="00CF06BD" w:rsidTr="000E70E3">
        <w:tblPrEx>
          <w:tblCellMar>
            <w:top w:w="0" w:type="dxa"/>
            <w:bottom w:w="0" w:type="dxa"/>
          </w:tblCellMar>
        </w:tblPrEx>
        <w:trPr>
          <w:trHeight w:val="11974"/>
          <w:jc w:val="center"/>
        </w:trPr>
        <w:tc>
          <w:tcPr>
            <w:tcW w:w="8640" w:type="dxa"/>
            <w:vAlign w:val="center"/>
          </w:tcPr>
          <w:p w:rsidR="00F360DD" w:rsidRPr="00CF06BD" w:rsidRDefault="00F360DD" w:rsidP="000E70E3">
            <w:pPr>
              <w:spacing w:line="300" w:lineRule="exact"/>
              <w:jc w:val="left"/>
              <w:rPr>
                <w:rFonts w:hint="eastAsia"/>
                <w:sz w:val="28"/>
              </w:rPr>
            </w:pPr>
          </w:p>
        </w:tc>
      </w:tr>
    </w:tbl>
    <w:p w:rsidR="00F360DD" w:rsidRPr="00CF06BD" w:rsidRDefault="00F360DD" w:rsidP="00F360DD">
      <w:pPr>
        <w:jc w:val="left"/>
        <w:rPr>
          <w:rFonts w:hint="eastAsia"/>
          <w:sz w:val="24"/>
        </w:rPr>
      </w:pPr>
      <w:r w:rsidRPr="00CF06BD">
        <w:rPr>
          <w:rFonts w:hint="eastAsia"/>
          <w:sz w:val="24"/>
        </w:rPr>
        <w:t>注：可续页。</w:t>
      </w:r>
    </w:p>
    <w:p w:rsidR="00F360DD" w:rsidRDefault="00F360DD" w:rsidP="00F360DD">
      <w:pPr>
        <w:spacing w:line="520" w:lineRule="exact"/>
        <w:jc w:val="left"/>
        <w:rPr>
          <w:rFonts w:ascii="黑体" w:eastAsia="黑体" w:hAnsi="黑体"/>
          <w:bCs/>
          <w:sz w:val="28"/>
        </w:rPr>
      </w:pPr>
    </w:p>
    <w:p w:rsidR="00F360DD" w:rsidRDefault="00F360DD" w:rsidP="00F360DD">
      <w:pPr>
        <w:spacing w:line="520" w:lineRule="exact"/>
        <w:jc w:val="left"/>
        <w:rPr>
          <w:rFonts w:ascii="黑体" w:eastAsia="黑体" w:hAnsi="黑体"/>
          <w:bCs/>
          <w:sz w:val="28"/>
        </w:rPr>
      </w:pPr>
    </w:p>
    <w:p w:rsidR="00F360DD" w:rsidRDefault="00F360DD" w:rsidP="00F360DD">
      <w:pPr>
        <w:spacing w:line="520" w:lineRule="exact"/>
        <w:jc w:val="left"/>
        <w:rPr>
          <w:rFonts w:ascii="黑体" w:eastAsia="黑体" w:hAnsi="黑体"/>
          <w:bCs/>
          <w:sz w:val="28"/>
        </w:rPr>
      </w:pPr>
    </w:p>
    <w:p w:rsidR="00F360DD" w:rsidRPr="00F360DD" w:rsidRDefault="00F360DD" w:rsidP="00F360DD">
      <w:pPr>
        <w:spacing w:line="520" w:lineRule="exact"/>
        <w:jc w:val="left"/>
        <w:rPr>
          <w:rFonts w:ascii="黑体" w:eastAsia="黑体" w:hAnsi="黑体" w:hint="eastAsia"/>
          <w:bCs/>
          <w:sz w:val="28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28"/>
        </w:rPr>
        <w:lastRenderedPageBreak/>
        <w:t>表四、学校自评及区</w:t>
      </w:r>
      <w:r w:rsidRPr="00F360DD">
        <w:rPr>
          <w:rFonts w:ascii="黑体" w:eastAsia="黑体" w:hAnsi="黑体" w:hint="eastAsia"/>
          <w:bCs/>
          <w:sz w:val="28"/>
        </w:rPr>
        <w:t>评分</w:t>
      </w:r>
    </w:p>
    <w:tbl>
      <w:tblPr>
        <w:tblW w:w="9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36"/>
        <w:gridCol w:w="2760"/>
        <w:gridCol w:w="1134"/>
        <w:gridCol w:w="1276"/>
        <w:gridCol w:w="1561"/>
      </w:tblGrid>
      <w:tr w:rsidR="00F360DD" w:rsidRPr="00CF06BD" w:rsidTr="00F360DD">
        <w:trPr>
          <w:trHeight w:hRule="exact" w:val="374"/>
          <w:jc w:val="center"/>
        </w:trPr>
        <w:tc>
          <w:tcPr>
            <w:tcW w:w="127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CF06BD">
              <w:rPr>
                <w:rFonts w:ascii="宋体" w:hAnsi="宋体" w:hint="eastAsia"/>
                <w:b/>
                <w:sz w:val="24"/>
              </w:rPr>
              <w:t>一级指标</w:t>
            </w:r>
          </w:p>
        </w:tc>
        <w:tc>
          <w:tcPr>
            <w:tcW w:w="133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CF06BD">
              <w:rPr>
                <w:rFonts w:ascii="宋体" w:hAnsi="宋体" w:hint="eastAsia"/>
                <w:b/>
                <w:sz w:val="24"/>
              </w:rPr>
              <w:t>二级指标</w:t>
            </w:r>
          </w:p>
        </w:tc>
        <w:tc>
          <w:tcPr>
            <w:tcW w:w="2760" w:type="dxa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CF06BD">
              <w:rPr>
                <w:rFonts w:ascii="宋体" w:hAnsi="宋体" w:hint="eastAsia"/>
                <w:b/>
                <w:sz w:val="24"/>
              </w:rPr>
              <w:t>三级指标</w:t>
            </w:r>
          </w:p>
        </w:tc>
        <w:tc>
          <w:tcPr>
            <w:tcW w:w="1134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CF06BD">
              <w:rPr>
                <w:rFonts w:ascii="宋体" w:hAnsi="宋体" w:hint="eastAsia"/>
                <w:b/>
                <w:sz w:val="24"/>
              </w:rPr>
              <w:t>学校自评</w:t>
            </w:r>
          </w:p>
        </w:tc>
        <w:tc>
          <w:tcPr>
            <w:tcW w:w="127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</w:t>
            </w:r>
            <w:r w:rsidRPr="00CF06BD">
              <w:rPr>
                <w:rFonts w:ascii="宋体" w:hAnsi="宋体" w:hint="eastAsia"/>
                <w:b/>
                <w:sz w:val="24"/>
              </w:rPr>
              <w:t>评分</w:t>
            </w:r>
          </w:p>
        </w:tc>
        <w:tc>
          <w:tcPr>
            <w:tcW w:w="1561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区</w:t>
            </w:r>
            <w:r w:rsidRPr="00CF06BD">
              <w:rPr>
                <w:rFonts w:ascii="宋体" w:hAnsi="宋体" w:hint="eastAsia"/>
                <w:b/>
                <w:sz w:val="24"/>
              </w:rPr>
              <w:t>评分说明</w:t>
            </w:r>
          </w:p>
        </w:tc>
      </w:tr>
      <w:tr w:rsidR="00F360DD" w:rsidRPr="00CF06BD" w:rsidTr="00F360DD">
        <w:trPr>
          <w:trHeight w:val="813"/>
          <w:jc w:val="center"/>
        </w:trPr>
        <w:tc>
          <w:tcPr>
            <w:tcW w:w="1276" w:type="dxa"/>
            <w:vMerge w:val="restart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A1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组织管理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</w:rPr>
            </w:pPr>
            <w:r w:rsidRPr="00CF06BD">
              <w:rPr>
                <w:rFonts w:hint="eastAsia"/>
                <w:b/>
              </w:rPr>
              <w:t>15</w:t>
            </w:r>
          </w:p>
        </w:tc>
        <w:tc>
          <w:tcPr>
            <w:tcW w:w="133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B1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目标规划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D5D7A">
              <w:rPr>
                <w:rFonts w:hint="eastAsia"/>
                <w:b/>
              </w:rPr>
              <w:t>▲</w:t>
            </w:r>
            <w:r w:rsidRPr="00CF06BD"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1</w:t>
            </w:r>
            <w:r w:rsidRPr="00CF06BD">
              <w:rPr>
                <w:rFonts w:hint="eastAsia"/>
                <w:b/>
              </w:rPr>
              <w:t>心理健康教育目标与规划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758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B2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组织机构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C2</w:t>
            </w:r>
            <w:r w:rsidRPr="00CF06BD">
              <w:rPr>
                <w:rFonts w:hint="eastAsia"/>
                <w:b/>
              </w:rPr>
              <w:t>教育网络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519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B3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制度建设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9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C3</w:t>
            </w:r>
            <w:r w:rsidRPr="00CF06BD">
              <w:rPr>
                <w:rFonts w:hint="eastAsia"/>
                <w:b/>
              </w:rPr>
              <w:t>管理制度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799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C4</w:t>
            </w:r>
            <w:r w:rsidRPr="00CF06BD">
              <w:rPr>
                <w:rFonts w:hint="eastAsia"/>
                <w:b/>
              </w:rPr>
              <w:t>心理危机预警、防范、处置、干预制度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449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C5</w:t>
            </w:r>
            <w:r w:rsidRPr="00CF06BD">
              <w:rPr>
                <w:rFonts w:hint="eastAsia"/>
                <w:b/>
              </w:rPr>
              <w:t>学生心理健康档案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785"/>
          <w:jc w:val="center"/>
        </w:trPr>
        <w:tc>
          <w:tcPr>
            <w:tcW w:w="1276" w:type="dxa"/>
            <w:vMerge w:val="restart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A2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保障条件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</w:rPr>
            </w:pPr>
            <w:r w:rsidRPr="00CF06BD">
              <w:rPr>
                <w:rFonts w:hint="eastAsia"/>
                <w:b/>
              </w:rPr>
              <w:t>18</w:t>
            </w:r>
          </w:p>
        </w:tc>
        <w:tc>
          <w:tcPr>
            <w:tcW w:w="133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B4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硬件配置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5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▲</w:t>
            </w:r>
            <w:r w:rsidRPr="00CF06BD">
              <w:rPr>
                <w:rFonts w:hint="eastAsia"/>
                <w:b/>
              </w:rPr>
              <w:t>C6</w:t>
            </w:r>
            <w:r w:rsidRPr="00CF06BD">
              <w:rPr>
                <w:rFonts w:hint="eastAsia"/>
                <w:b/>
              </w:rPr>
              <w:t>心理辅导室（中心）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743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B5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经费保障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C7</w:t>
            </w:r>
            <w:r w:rsidRPr="00CF06BD">
              <w:rPr>
                <w:rFonts w:hint="eastAsia"/>
                <w:b/>
              </w:rPr>
              <w:t>日常运作和活动经费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491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B6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队伍建设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10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▲</w:t>
            </w:r>
            <w:r w:rsidRPr="00CF06BD">
              <w:rPr>
                <w:rFonts w:hint="eastAsia"/>
                <w:b/>
              </w:rPr>
              <w:t>C8</w:t>
            </w:r>
            <w:r w:rsidRPr="00CF06BD">
              <w:rPr>
                <w:rFonts w:hint="eastAsia"/>
                <w:b/>
              </w:rPr>
              <w:t>人员配备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491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C9</w:t>
            </w:r>
            <w:r w:rsidRPr="00CF06BD">
              <w:rPr>
                <w:rFonts w:hint="eastAsia"/>
                <w:b/>
              </w:rPr>
              <w:t>培训与督导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505"/>
          <w:jc w:val="center"/>
        </w:trPr>
        <w:tc>
          <w:tcPr>
            <w:tcW w:w="1276" w:type="dxa"/>
            <w:vMerge w:val="restart"/>
            <w:vAlign w:val="center"/>
          </w:tcPr>
          <w:p w:rsidR="00F360DD" w:rsidRPr="00CF06BD" w:rsidRDefault="00F360DD" w:rsidP="000E70E3">
            <w:pPr>
              <w:ind w:firstLineChars="50" w:firstLine="105"/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A3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教育实施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29</w:t>
            </w:r>
          </w:p>
        </w:tc>
        <w:tc>
          <w:tcPr>
            <w:tcW w:w="1336" w:type="dxa"/>
            <w:vMerge w:val="restart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B7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课程教学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8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▲</w:t>
            </w:r>
            <w:r w:rsidRPr="00CF06BD">
              <w:rPr>
                <w:rFonts w:hint="eastAsia"/>
                <w:b/>
              </w:rPr>
              <w:t>C10</w:t>
            </w:r>
            <w:r w:rsidRPr="00CF06BD">
              <w:rPr>
                <w:rFonts w:hint="eastAsia"/>
                <w:b/>
              </w:rPr>
              <w:t>心理辅导活动课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558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ind w:firstLineChars="50" w:firstLine="105"/>
              <w:jc w:val="center"/>
              <w:rPr>
                <w:rFonts w:hint="eastAsia"/>
                <w:b/>
              </w:rPr>
            </w:pPr>
          </w:p>
        </w:tc>
        <w:tc>
          <w:tcPr>
            <w:tcW w:w="133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C11</w:t>
            </w:r>
            <w:r w:rsidRPr="00CF06BD">
              <w:rPr>
                <w:rFonts w:hint="eastAsia"/>
                <w:b/>
              </w:rPr>
              <w:t>班团队会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566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B8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实践活动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6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C12</w:t>
            </w:r>
            <w:r w:rsidRPr="00CF06BD">
              <w:rPr>
                <w:rFonts w:hint="eastAsia"/>
                <w:b/>
              </w:rPr>
              <w:t>主题教育活动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560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C13</w:t>
            </w:r>
            <w:r w:rsidRPr="00CF06BD">
              <w:rPr>
                <w:rFonts w:hint="eastAsia"/>
                <w:b/>
              </w:rPr>
              <w:t>社团活动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568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B9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心理辅导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11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C14</w:t>
            </w:r>
            <w:r w:rsidRPr="00CF06BD">
              <w:rPr>
                <w:rFonts w:hint="eastAsia"/>
                <w:b/>
              </w:rPr>
              <w:t>学生心理辅导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576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C15</w:t>
            </w:r>
            <w:r w:rsidRPr="00CF06BD">
              <w:rPr>
                <w:rFonts w:hint="eastAsia"/>
                <w:b/>
              </w:rPr>
              <w:t>家庭教育指导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556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C16</w:t>
            </w:r>
            <w:r w:rsidRPr="00CF06BD">
              <w:rPr>
                <w:rFonts w:hint="eastAsia"/>
                <w:b/>
              </w:rPr>
              <w:t>危机干预</w:t>
            </w:r>
            <w:r>
              <w:rPr>
                <w:rFonts w:hint="eastAsia"/>
                <w:b/>
              </w:rPr>
              <w:t xml:space="preserve"> </w:t>
            </w:r>
            <w:r w:rsidRPr="00CF06BD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851"/>
          <w:jc w:val="center"/>
        </w:trPr>
        <w:tc>
          <w:tcPr>
            <w:tcW w:w="1276" w:type="dxa"/>
            <w:vMerge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B10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宣传教育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4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C17</w:t>
            </w:r>
            <w:r w:rsidRPr="00CF06BD">
              <w:rPr>
                <w:rFonts w:hint="eastAsia"/>
                <w:b/>
              </w:rPr>
              <w:t>宣传活动</w:t>
            </w:r>
            <w:r w:rsidRPr="00CF06BD">
              <w:rPr>
                <w:rFonts w:hint="eastAsia"/>
                <w:b/>
              </w:rPr>
              <w:t>4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hRule="exact" w:val="851"/>
          <w:jc w:val="center"/>
        </w:trPr>
        <w:tc>
          <w:tcPr>
            <w:tcW w:w="127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A4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教育成效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8</w:t>
            </w:r>
          </w:p>
        </w:tc>
        <w:tc>
          <w:tcPr>
            <w:tcW w:w="1336" w:type="dxa"/>
            <w:vAlign w:val="center"/>
          </w:tcPr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B11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教育达成度</w:t>
            </w:r>
          </w:p>
          <w:p w:rsidR="00F360DD" w:rsidRPr="00CF06BD" w:rsidRDefault="00F360DD" w:rsidP="000E70E3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8</w:t>
            </w:r>
          </w:p>
        </w:tc>
        <w:tc>
          <w:tcPr>
            <w:tcW w:w="2760" w:type="dxa"/>
            <w:vAlign w:val="center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C18</w:t>
            </w:r>
            <w:r w:rsidRPr="00CF06BD">
              <w:rPr>
                <w:rFonts w:hint="eastAsia"/>
                <w:b/>
              </w:rPr>
              <w:t>师生反响</w:t>
            </w:r>
          </w:p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  <w:r w:rsidRPr="00CF06BD">
              <w:rPr>
                <w:rFonts w:hint="eastAsia"/>
                <w:b/>
              </w:rPr>
              <w:t>8</w:t>
            </w: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360DD" w:rsidRPr="00CF06BD" w:rsidTr="00F360DD">
        <w:trPr>
          <w:trHeight w:val="274"/>
          <w:jc w:val="center"/>
        </w:trPr>
        <w:tc>
          <w:tcPr>
            <w:tcW w:w="2612" w:type="dxa"/>
            <w:gridSpan w:val="2"/>
            <w:vAlign w:val="center"/>
          </w:tcPr>
          <w:p w:rsidR="00F360DD" w:rsidRPr="00CF06BD" w:rsidRDefault="00F360DD" w:rsidP="000E70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CF06BD">
              <w:rPr>
                <w:rFonts w:ascii="宋体" w:hAnsi="宋体" w:hint="eastAsia"/>
                <w:b/>
                <w:sz w:val="24"/>
              </w:rPr>
              <w:t>合计（70分）</w:t>
            </w:r>
          </w:p>
        </w:tc>
        <w:tc>
          <w:tcPr>
            <w:tcW w:w="2760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134" w:type="dxa"/>
          </w:tcPr>
          <w:p w:rsidR="00F360DD" w:rsidRPr="00CF06BD" w:rsidRDefault="00F360DD" w:rsidP="00F360DD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61" w:type="dxa"/>
          </w:tcPr>
          <w:p w:rsidR="00F360DD" w:rsidRPr="00CF06BD" w:rsidRDefault="00F360DD" w:rsidP="000E70E3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:rsidR="00F360DD" w:rsidRDefault="00F360DD" w:rsidP="00F360DD">
      <w:pPr>
        <w:jc w:val="left"/>
        <w:rPr>
          <w:rFonts w:ascii="黑体" w:eastAsia="黑体" w:hAnsi="黑体"/>
          <w:bCs/>
          <w:sz w:val="28"/>
        </w:rPr>
      </w:pPr>
    </w:p>
    <w:p w:rsidR="00F360DD" w:rsidRPr="007A3BC4" w:rsidRDefault="00F360DD" w:rsidP="00F360DD">
      <w:pPr>
        <w:jc w:val="left"/>
        <w:rPr>
          <w:rFonts w:ascii="黑体" w:eastAsia="黑体" w:hAnsi="黑体" w:hint="eastAsia"/>
          <w:bCs/>
          <w:sz w:val="28"/>
        </w:rPr>
      </w:pPr>
      <w:r w:rsidRPr="007A3BC4">
        <w:rPr>
          <w:rFonts w:ascii="黑体" w:eastAsia="黑体" w:hAnsi="黑体" w:hint="eastAsia"/>
          <w:bCs/>
          <w:sz w:val="28"/>
        </w:rPr>
        <w:t>表五、区县评估意见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F360DD" w:rsidRPr="00CF06BD" w:rsidTr="000E70E3">
        <w:tblPrEx>
          <w:tblCellMar>
            <w:top w:w="0" w:type="dxa"/>
            <w:bottom w:w="0" w:type="dxa"/>
          </w:tblCellMar>
        </w:tblPrEx>
        <w:trPr>
          <w:trHeight w:val="9612"/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:rsidR="00F360DD" w:rsidRPr="00CF06BD" w:rsidRDefault="00F360DD" w:rsidP="000E70E3">
            <w:pPr>
              <w:spacing w:line="360" w:lineRule="auto"/>
              <w:rPr>
                <w:rFonts w:hint="eastAsia"/>
              </w:rPr>
            </w:pPr>
            <w:r w:rsidRPr="00CF06BD">
              <w:rPr>
                <w:rFonts w:hint="eastAsia"/>
                <w:b/>
                <w:bCs/>
                <w:sz w:val="28"/>
              </w:rPr>
              <w:t>专家组综合意见</w:t>
            </w:r>
            <w:r w:rsidRPr="00CF06BD">
              <w:rPr>
                <w:rFonts w:hint="eastAsia"/>
                <w:bCs/>
                <w:sz w:val="24"/>
              </w:rPr>
              <w:t>（学校心理健康教育的基本概况和主要成效，存在的不足和建议，以及达标结论）</w:t>
            </w:r>
          </w:p>
          <w:p w:rsidR="00F360DD" w:rsidRPr="00CF06BD" w:rsidRDefault="00F360DD" w:rsidP="000E70E3">
            <w:pPr>
              <w:spacing w:line="360" w:lineRule="auto"/>
              <w:rPr>
                <w:rFonts w:hint="eastAsia"/>
              </w:rPr>
            </w:pPr>
          </w:p>
          <w:p w:rsidR="00F360DD" w:rsidRPr="00CF06BD" w:rsidRDefault="00F360DD" w:rsidP="000E70E3">
            <w:pPr>
              <w:spacing w:line="360" w:lineRule="auto"/>
              <w:rPr>
                <w:rFonts w:hint="eastAsia"/>
              </w:rPr>
            </w:pPr>
          </w:p>
          <w:p w:rsidR="00F360DD" w:rsidRPr="00CF06BD" w:rsidRDefault="00F360DD" w:rsidP="000E70E3">
            <w:pPr>
              <w:spacing w:line="360" w:lineRule="auto"/>
              <w:rPr>
                <w:rFonts w:hint="eastAsia"/>
              </w:rPr>
            </w:pPr>
          </w:p>
          <w:p w:rsidR="00F360DD" w:rsidRPr="00CF06BD" w:rsidRDefault="00F360DD" w:rsidP="000E70E3">
            <w:pPr>
              <w:spacing w:line="360" w:lineRule="auto"/>
              <w:rPr>
                <w:rFonts w:hint="eastAsia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rPr>
                <w:rFonts w:hint="eastAsia"/>
                <w:sz w:val="24"/>
              </w:rPr>
            </w:pPr>
          </w:p>
          <w:p w:rsidR="00F360DD" w:rsidRPr="00CF06BD" w:rsidRDefault="00F360DD" w:rsidP="000E70E3">
            <w:pPr>
              <w:spacing w:line="360" w:lineRule="auto"/>
              <w:ind w:firstLineChars="1900" w:firstLine="4560"/>
              <w:rPr>
                <w:rFonts w:hint="eastAsia"/>
                <w:sz w:val="24"/>
              </w:rPr>
            </w:pPr>
            <w:r w:rsidRPr="00CF06BD">
              <w:rPr>
                <w:rFonts w:hint="eastAsia"/>
                <w:sz w:val="24"/>
              </w:rPr>
              <w:t>专家签名：</w:t>
            </w:r>
          </w:p>
          <w:p w:rsidR="00F360DD" w:rsidRPr="00CF06BD" w:rsidRDefault="00F360DD" w:rsidP="000E70E3">
            <w:pPr>
              <w:spacing w:line="360" w:lineRule="auto"/>
              <w:ind w:firstLineChars="2100" w:firstLine="5040"/>
              <w:rPr>
                <w:rFonts w:hint="eastAsia"/>
              </w:rPr>
            </w:pPr>
            <w:r w:rsidRPr="00CF06BD">
              <w:rPr>
                <w:rFonts w:hint="eastAsia"/>
                <w:sz w:val="24"/>
              </w:rPr>
              <w:t>日期：</w:t>
            </w:r>
          </w:p>
        </w:tc>
      </w:tr>
      <w:tr w:rsidR="00F360DD" w:rsidRPr="00CF06BD" w:rsidTr="000E70E3">
        <w:tblPrEx>
          <w:tblCellMar>
            <w:top w:w="0" w:type="dxa"/>
            <w:bottom w:w="0" w:type="dxa"/>
          </w:tblCellMar>
        </w:tblPrEx>
        <w:trPr>
          <w:trHeight w:val="2637"/>
          <w:jc w:val="center"/>
        </w:trPr>
        <w:tc>
          <w:tcPr>
            <w:tcW w:w="8640" w:type="dxa"/>
            <w:tcBorders>
              <w:top w:val="single" w:sz="4" w:space="0" w:color="auto"/>
            </w:tcBorders>
          </w:tcPr>
          <w:p w:rsidR="00F360DD" w:rsidRPr="00CF06BD" w:rsidRDefault="00F360DD" w:rsidP="000E70E3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  <w:r w:rsidRPr="00CF06BD">
              <w:rPr>
                <w:rFonts w:hint="eastAsia"/>
                <w:b/>
                <w:bCs/>
                <w:sz w:val="28"/>
              </w:rPr>
              <w:t>区县教育局审核意见</w:t>
            </w:r>
          </w:p>
          <w:p w:rsidR="00F360DD" w:rsidRPr="00CF06BD" w:rsidRDefault="00F360DD" w:rsidP="000E70E3">
            <w:pPr>
              <w:spacing w:line="360" w:lineRule="auto"/>
              <w:rPr>
                <w:rFonts w:hint="eastAsia"/>
                <w:b/>
                <w:bCs/>
                <w:sz w:val="28"/>
              </w:rPr>
            </w:pPr>
          </w:p>
          <w:p w:rsidR="00F360DD" w:rsidRPr="00CF06BD" w:rsidRDefault="00F360DD" w:rsidP="000E70E3">
            <w:pPr>
              <w:spacing w:before="120" w:after="60" w:line="440" w:lineRule="exact"/>
              <w:jc w:val="center"/>
              <w:rPr>
                <w:rFonts w:hint="eastAsia"/>
                <w:sz w:val="24"/>
              </w:rPr>
            </w:pPr>
            <w:r w:rsidRPr="00CF06BD">
              <w:rPr>
                <w:rFonts w:hint="eastAsia"/>
                <w:sz w:val="24"/>
              </w:rPr>
              <w:t>负责人：</w:t>
            </w:r>
            <w:r w:rsidRPr="00CF06BD">
              <w:rPr>
                <w:rFonts w:hint="eastAsia"/>
                <w:sz w:val="24"/>
              </w:rPr>
              <w:t xml:space="preserve">                     </w:t>
            </w:r>
            <w:r w:rsidRPr="00CF06BD">
              <w:rPr>
                <w:rFonts w:hint="eastAsia"/>
                <w:sz w:val="24"/>
              </w:rPr>
              <w:t>公章：</w:t>
            </w:r>
          </w:p>
          <w:p w:rsidR="00F360DD" w:rsidRPr="00CF06BD" w:rsidRDefault="00F360DD" w:rsidP="000E70E3">
            <w:pPr>
              <w:spacing w:line="360" w:lineRule="auto"/>
              <w:ind w:firstLineChars="2322" w:firstLine="5573"/>
              <w:rPr>
                <w:rFonts w:hint="eastAsia"/>
                <w:b/>
                <w:bCs/>
                <w:sz w:val="28"/>
              </w:rPr>
            </w:pPr>
            <w:r w:rsidRPr="00CF06BD">
              <w:rPr>
                <w:rFonts w:hint="eastAsia"/>
                <w:sz w:val="24"/>
              </w:rPr>
              <w:t>日期：</w:t>
            </w:r>
          </w:p>
        </w:tc>
      </w:tr>
    </w:tbl>
    <w:p w:rsidR="005754E4" w:rsidRDefault="005754E4"/>
    <w:sectPr w:rsidR="005754E4" w:rsidSect="00F360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F2" w:rsidRDefault="003B1DF2" w:rsidP="00F360DD">
      <w:r>
        <w:separator/>
      </w:r>
    </w:p>
  </w:endnote>
  <w:endnote w:type="continuationSeparator" w:id="0">
    <w:p w:rsidR="003B1DF2" w:rsidRDefault="003B1DF2" w:rsidP="00F3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F2" w:rsidRDefault="003B1DF2" w:rsidP="00F360DD">
      <w:r>
        <w:separator/>
      </w:r>
    </w:p>
  </w:footnote>
  <w:footnote w:type="continuationSeparator" w:id="0">
    <w:p w:rsidR="003B1DF2" w:rsidRDefault="003B1DF2" w:rsidP="00F360DD">
      <w:r>
        <w:continuationSeparator/>
      </w:r>
    </w:p>
  </w:footnote>
  <w:footnote w:id="1">
    <w:p w:rsidR="00F360DD" w:rsidRPr="003160A1" w:rsidRDefault="00F360DD" w:rsidP="00F360DD">
      <w:pPr>
        <w:pStyle w:val="a3"/>
        <w:rPr>
          <w:rFonts w:hint="eastAsia"/>
          <w:sz w:val="22"/>
        </w:rPr>
      </w:pPr>
      <w:r w:rsidRPr="00EC10E2">
        <w:rPr>
          <w:rFonts w:hint="eastAsia"/>
          <w:sz w:val="22"/>
        </w:rPr>
        <w:t>注：</w:t>
      </w:r>
      <w:r w:rsidRPr="003160A1">
        <w:rPr>
          <w:rStyle w:val="a4"/>
          <w:b/>
        </w:rPr>
        <w:footnoteRef/>
      </w:r>
      <w:r w:rsidRPr="003160A1">
        <w:rPr>
          <w:rStyle w:val="a4"/>
          <w:b/>
        </w:rPr>
        <w:t xml:space="preserve"> </w:t>
      </w:r>
      <w:r w:rsidRPr="003160A1">
        <w:rPr>
          <w:rFonts w:hint="eastAsia"/>
          <w:sz w:val="22"/>
        </w:rPr>
        <w:t>本申报表所填数据均为当前数据，跨年数据均提供近三年的数据。</w:t>
      </w:r>
    </w:p>
  </w:footnote>
  <w:footnote w:id="2">
    <w:p w:rsidR="00F360DD" w:rsidRPr="00500BBE" w:rsidRDefault="00F360DD" w:rsidP="00F360DD">
      <w:pPr>
        <w:pStyle w:val="a3"/>
        <w:ind w:firstLineChars="256" w:firstLine="463"/>
        <w:rPr>
          <w:rFonts w:hint="eastAsia"/>
        </w:rPr>
      </w:pPr>
      <w:r w:rsidRPr="00500BBE">
        <w:rPr>
          <w:rStyle w:val="a4"/>
          <w:b/>
        </w:rPr>
        <w:footnoteRef/>
      </w:r>
      <w:r>
        <w:rPr>
          <w:rFonts w:hint="eastAsia"/>
          <w:sz w:val="22"/>
        </w:rPr>
        <w:t>请注明是</w:t>
      </w:r>
      <w:r w:rsidRPr="00500BBE">
        <w:rPr>
          <w:rFonts w:hint="eastAsia"/>
          <w:sz w:val="22"/>
        </w:rPr>
        <w:t>上海市学校中级心理咨询师证书</w:t>
      </w:r>
      <w:r>
        <w:rPr>
          <w:rFonts w:hint="eastAsia"/>
          <w:sz w:val="22"/>
        </w:rPr>
        <w:t>或国家人力资源和社会保障部颁发的二级以上心理咨询员资格证书。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DD"/>
    <w:rsid w:val="003B1DF2"/>
    <w:rsid w:val="005754E4"/>
    <w:rsid w:val="00F3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DDBF2-7769-4546-8C44-38E63FFC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360D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F360DD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semiHidden/>
    <w:rsid w:val="00F36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TVIP</dc:creator>
  <cp:keywords/>
  <dc:description/>
  <cp:lastModifiedBy>TVIP</cp:lastModifiedBy>
  <cp:revision>1</cp:revision>
  <dcterms:created xsi:type="dcterms:W3CDTF">2021-08-31T06:34:00Z</dcterms:created>
  <dcterms:modified xsi:type="dcterms:W3CDTF">2021-08-31T06:42:00Z</dcterms:modified>
</cp:coreProperties>
</file>