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上海市第十三届中小学生古典诗词创作活动（个人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组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）方案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参加对象</w:t>
      </w:r>
    </w:p>
    <w:p>
      <w:pPr>
        <w:numPr>
          <w:ilvl w:val="0"/>
          <w:numId w:val="0"/>
        </w:numPr>
        <w:spacing w:line="44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小学、初中、高中（含中职校）</w:t>
      </w:r>
    </w:p>
    <w:p>
      <w:pPr>
        <w:numPr>
          <w:ilvl w:val="0"/>
          <w:numId w:val="1"/>
        </w:numPr>
        <w:spacing w:line="440" w:lineRule="exact"/>
        <w:ind w:left="0" w:leftChars="0"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</w:t>
      </w:r>
    </w:p>
    <w:p>
      <w:pPr>
        <w:numPr>
          <w:ilvl w:val="0"/>
          <w:numId w:val="0"/>
        </w:numPr>
        <w:spacing w:line="44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2023年11月1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）下午13:00</w:t>
      </w:r>
    </w:p>
    <w:p>
      <w:pPr>
        <w:spacing w:line="44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小学组：13:00—14:00（60分钟）</w:t>
      </w:r>
    </w:p>
    <w:p>
      <w:pPr>
        <w:spacing w:line="44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初中组：13:00—14:30（90分钟）</w:t>
      </w:r>
    </w:p>
    <w:p>
      <w:pPr>
        <w:spacing w:line="44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高中组：13:00—15:20（140分钟）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活动内容与方式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4" w:leftChars="7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本次活动依学段分设小学、初中、高中（含中职校）三组，具体要求如下：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（一）小学组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参加对象为小学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四、五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年级在校学生，学生不可携带任何参考书籍。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（二）初中组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参加对象为初中在校学生，学生可自带相关格律参考书（数量不得超过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28"/>
          <w:szCs w:val="28"/>
        </w:rPr>
        <w:t>本），不得携带和使用任何电子设备（如手机、MP3、MP4、PSP、电脑等）。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（三）高中组（含中职校）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参加对象为高中（中职校）在校学生，学生可自带相关格律参考书（数量不得超过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28"/>
          <w:szCs w:val="28"/>
        </w:rPr>
        <w:t>本），不得携带和使用任何电子设备（如手机、MP3、MP4、PSP、电脑等）。</w:t>
      </w:r>
    </w:p>
    <w:p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EC96A-0AC5-400D-B3A5-7C05C28C5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AD3DD5-2249-49EC-9D5D-46C6D2FE85D4}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FEB056-0D49-414E-B208-004D81DA949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72925C77-2BC4-4A0A-9EB1-4EB928E272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B48B4F0-23B4-4422-8548-86D8D5E888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D0361"/>
    <w:multiLevelType w:val="singleLevel"/>
    <w:tmpl w:val="8F4D03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5443368"/>
    <w:rsid w:val="38A70744"/>
    <w:rsid w:val="55443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行楷" w:hAnsi="Times New Roman" w:eastAsia="华文行楷" w:cs="Times New Roman"/>
      <w:kern w:val="2"/>
      <w:sz w:val="64"/>
      <w:szCs w:val="6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2023-10-07T02:29:00Z</dcterms:created>
  <dc:creator>孜孜</dc:creator>
  <cp:lastModifiedBy>姚莉</cp:lastModifiedBy>
  <dcterms:modified xsi:type="dcterms:W3CDTF">2023-10-08T02:25:16Z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9A15935EE84A4341B60769A2ED3D5EDD_11</vt:lpwstr>
  </property>
</Properties>
</file>