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5D" w:rsidRDefault="009C34A3">
      <w:pPr>
        <w:pStyle w:val="13"/>
        <w:spacing w:line="360" w:lineRule="auto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附件2</w:t>
      </w:r>
    </w:p>
    <w:p w:rsidR="004C405D" w:rsidRDefault="009C34A3">
      <w:pPr>
        <w:pStyle w:val="13"/>
        <w:spacing w:line="36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第</w:t>
      </w:r>
      <w:r w:rsidR="005B1B87">
        <w:rPr>
          <w:rFonts w:ascii="方正小标宋_GBK" w:eastAsia="方正小标宋_GBK" w:hAnsi="方正小标宋_GBK" w:cs="方正小标宋_GBK" w:hint="eastAsia"/>
          <w:sz w:val="32"/>
          <w:szCs w:val="32"/>
        </w:rPr>
        <w:t>二十</w:t>
      </w:r>
      <w:r w:rsidR="00F05F54">
        <w:rPr>
          <w:rFonts w:ascii="方正小标宋_GBK" w:eastAsia="方正小标宋_GBK" w:hAnsi="方正小标宋_GBK" w:cs="方正小标宋_GBK" w:hint="eastAsia"/>
          <w:sz w:val="32"/>
          <w:szCs w:val="32"/>
        </w:rPr>
        <w:t>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届嘉定区青少年争创“明日科技之星”中学组评选办法</w:t>
      </w:r>
    </w:p>
    <w:p w:rsidR="004C405D" w:rsidRDefault="009C34A3" w:rsidP="005B1B87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b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sz w:val="24"/>
          <w:szCs w:val="24"/>
        </w:rPr>
        <w:t>一、评选流程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1.网上注册申报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参赛学生须登录青少年明日科技之星网(</w:t>
      </w:r>
      <w:r w:rsidR="00F05F54" w:rsidRPr="00F05F54">
        <w:rPr>
          <w:rFonts w:ascii="方正仿宋_GB2312" w:eastAsia="方正仿宋_GB2312" w:hAnsi="方正仿宋_GB2312" w:cs="方正仿宋_GB2312"/>
          <w:sz w:val="24"/>
          <w:szCs w:val="24"/>
        </w:rPr>
        <w:t>https://secsa.shec.edu.cn/kjzx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)，完成网上注册和申报手续。截止时间：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202</w:t>
      </w:r>
      <w:r w:rsidR="00F05F54">
        <w:rPr>
          <w:rFonts w:ascii="方正仿宋_GB2312" w:eastAsia="方正仿宋_GB2312" w:hAnsi="方正仿宋_GB2312" w:cs="方正仿宋_GB2312" w:hint="eastAsia"/>
          <w:sz w:val="24"/>
          <w:szCs w:val="24"/>
        </w:rPr>
        <w:t>5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年</w:t>
      </w:r>
      <w:r w:rsidR="005B1B87">
        <w:rPr>
          <w:rFonts w:ascii="方正仿宋_GB2312" w:eastAsia="方正仿宋_GB2312" w:hAnsi="方正仿宋_GB2312" w:cs="方正仿宋_GB2312" w:hint="eastAsia"/>
          <w:sz w:val="24"/>
          <w:szCs w:val="24"/>
        </w:rPr>
        <w:t>1</w:t>
      </w:r>
      <w:r w:rsidR="00F05F54">
        <w:rPr>
          <w:rFonts w:ascii="方正仿宋_GB2312" w:eastAsia="方正仿宋_GB2312" w:hAnsi="方正仿宋_GB2312" w:cs="方正仿宋_GB2312" w:hint="eastAsia"/>
          <w:sz w:val="24"/>
          <w:szCs w:val="24"/>
        </w:rPr>
        <w:t>1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月</w:t>
      </w:r>
      <w:r w:rsidR="00F05F54">
        <w:rPr>
          <w:rFonts w:ascii="方正仿宋_GB2312" w:eastAsia="方正仿宋_GB2312" w:hAnsi="方正仿宋_GB2312" w:cs="方正仿宋_GB2312" w:hint="eastAsia"/>
          <w:sz w:val="24"/>
          <w:szCs w:val="24"/>
        </w:rPr>
        <w:t>22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日。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2.网评及现场答辩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经“网评</w:t>
      </w:r>
      <w:r w:rsidR="00F05F54">
        <w:rPr>
          <w:rFonts w:ascii="方正仿宋_GB2312" w:eastAsia="方正仿宋_GB2312" w:hAnsi="方正仿宋_GB2312" w:cs="方正仿宋_GB2312" w:hint="eastAsia"/>
          <w:sz w:val="24"/>
          <w:szCs w:val="24"/>
        </w:rPr>
        <w:t>和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现场答辩”两个环节选拔出</w:t>
      </w:r>
      <w:r w:rsidR="00F05F54">
        <w:rPr>
          <w:rFonts w:ascii="方正仿宋_GB2312" w:eastAsia="方正仿宋_GB2312" w:hAnsi="方正仿宋_GB2312" w:cs="方正仿宋_GB2312" w:hint="eastAsia"/>
          <w:sz w:val="24"/>
          <w:szCs w:val="24"/>
        </w:rPr>
        <w:t>100名学生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参加市级</w:t>
      </w:r>
      <w:r w:rsidR="00F05F54">
        <w:rPr>
          <w:rFonts w:ascii="方正仿宋_GB2312" w:eastAsia="方正仿宋_GB2312" w:hAnsi="方正仿宋_GB2312" w:cs="方正仿宋_GB2312" w:hint="eastAsia"/>
          <w:sz w:val="24"/>
          <w:szCs w:val="24"/>
        </w:rPr>
        <w:t>评审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。</w:t>
      </w:r>
    </w:p>
    <w:p w:rsidR="004C405D" w:rsidRDefault="009C34A3" w:rsidP="005B1B87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sz w:val="24"/>
          <w:szCs w:val="24"/>
        </w:rPr>
        <w:t>二、评选说明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1.学校对学生个人或团队综合素质进行评定。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2.专家对学生个人或团队创造发明作品或科学研究成果进行评价。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3.专家对学生个人或团队人文精神及实践能力进行测评。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4.评选活动重视对学生综合素质的评定，不仅对学生进行科学知识、科学方法的测试，还要对学生的科学态度、人文精神、动手能力和价值观等方面进行考核。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5.评选活动注重学生的研究与创作过程的评价，注重学生创新性和原创性的评审。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6.组委会在评选学生科学研究成果和创造发明作品的基础上，将严格执行科学测评标准，对学生的综合动手能力进行当场测试。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Cs/>
          <w:sz w:val="24"/>
          <w:szCs w:val="24"/>
        </w:rPr>
        <w:t>7、</w:t>
      </w: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本活动共设12个项目类别：数学、物理学、化学、生物化学、微生物学、动物学、植物学、环境科学、医药与健康学、工程学、计算机学、机器人与人工智能技术。</w:t>
      </w:r>
    </w:p>
    <w:p w:rsidR="004C405D" w:rsidRDefault="009C34A3" w:rsidP="005B1B87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b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b/>
          <w:sz w:val="24"/>
          <w:szCs w:val="24"/>
        </w:rPr>
        <w:t>三、不接受申报的项目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1.申报的项目不属于本活动规定的12个项目类别范畴。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2.申报的项目与国家现行法律和法规有抵触。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lastRenderedPageBreak/>
        <w:t>3.申报的项目危及人类生命财产安全。</w:t>
      </w:r>
    </w:p>
    <w:p w:rsidR="004C405D" w:rsidRDefault="009C34A3">
      <w:pPr>
        <w:pStyle w:val="13"/>
        <w:spacing w:line="360" w:lineRule="auto"/>
        <w:ind w:firstLineChars="200" w:firstLine="480"/>
        <w:rPr>
          <w:rFonts w:ascii="方正仿宋_GB2312" w:eastAsia="方正仿宋_GB2312" w:hAnsi="方正仿宋_GB2312" w:cs="方正仿宋_GB2312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sz w:val="24"/>
          <w:szCs w:val="24"/>
        </w:rPr>
        <w:t>4.申报的项目为食品、化妆品、烟酒类、药品及医疗器械类。</w:t>
      </w:r>
    </w:p>
    <w:sectPr w:rsidR="004C405D" w:rsidSect="004C40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E3" w:rsidRDefault="00D31FE3" w:rsidP="005B1B87">
      <w:pPr>
        <w:spacing w:after="0"/>
      </w:pPr>
      <w:r>
        <w:separator/>
      </w:r>
    </w:p>
  </w:endnote>
  <w:endnote w:type="continuationSeparator" w:id="0">
    <w:p w:rsidR="00D31FE3" w:rsidRDefault="00D31FE3" w:rsidP="005B1B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E3" w:rsidRDefault="00D31FE3" w:rsidP="005B1B87">
      <w:pPr>
        <w:spacing w:after="0"/>
      </w:pPr>
      <w:r>
        <w:separator/>
      </w:r>
    </w:p>
  </w:footnote>
  <w:footnote w:type="continuationSeparator" w:id="0">
    <w:p w:rsidR="00D31FE3" w:rsidRDefault="00D31FE3" w:rsidP="005B1B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A43"/>
    <w:rsid w:val="C7DDBEE0"/>
    <w:rsid w:val="000170D1"/>
    <w:rsid w:val="0006508F"/>
    <w:rsid w:val="00071586"/>
    <w:rsid w:val="000A24D7"/>
    <w:rsid w:val="000F199B"/>
    <w:rsid w:val="001B3063"/>
    <w:rsid w:val="002C0CCC"/>
    <w:rsid w:val="002F1962"/>
    <w:rsid w:val="003118A9"/>
    <w:rsid w:val="00340C3F"/>
    <w:rsid w:val="00347A43"/>
    <w:rsid w:val="00411CB9"/>
    <w:rsid w:val="004C405D"/>
    <w:rsid w:val="004F1206"/>
    <w:rsid w:val="00521C06"/>
    <w:rsid w:val="005407D4"/>
    <w:rsid w:val="00585F4F"/>
    <w:rsid w:val="0059373B"/>
    <w:rsid w:val="005B1B87"/>
    <w:rsid w:val="00636AB1"/>
    <w:rsid w:val="00694602"/>
    <w:rsid w:val="00714ACB"/>
    <w:rsid w:val="00721699"/>
    <w:rsid w:val="00727B75"/>
    <w:rsid w:val="00730570"/>
    <w:rsid w:val="007709EF"/>
    <w:rsid w:val="00790877"/>
    <w:rsid w:val="007D746A"/>
    <w:rsid w:val="00816833"/>
    <w:rsid w:val="0082233A"/>
    <w:rsid w:val="009C34A3"/>
    <w:rsid w:val="009E0D86"/>
    <w:rsid w:val="00A024BF"/>
    <w:rsid w:val="00A2285A"/>
    <w:rsid w:val="00A70A79"/>
    <w:rsid w:val="00A76EFC"/>
    <w:rsid w:val="00A84F79"/>
    <w:rsid w:val="00AC6771"/>
    <w:rsid w:val="00B24B05"/>
    <w:rsid w:val="00B346D8"/>
    <w:rsid w:val="00B407AA"/>
    <w:rsid w:val="00B52D6A"/>
    <w:rsid w:val="00B74AE5"/>
    <w:rsid w:val="00BF70DE"/>
    <w:rsid w:val="00C64444"/>
    <w:rsid w:val="00C75B45"/>
    <w:rsid w:val="00C93BBC"/>
    <w:rsid w:val="00CA23EE"/>
    <w:rsid w:val="00CB004F"/>
    <w:rsid w:val="00CE2D37"/>
    <w:rsid w:val="00D31FE3"/>
    <w:rsid w:val="00D652F0"/>
    <w:rsid w:val="00DA207F"/>
    <w:rsid w:val="00DC15B4"/>
    <w:rsid w:val="00DC19B6"/>
    <w:rsid w:val="00DE5FAD"/>
    <w:rsid w:val="00E60D24"/>
    <w:rsid w:val="00E657F6"/>
    <w:rsid w:val="00E75135"/>
    <w:rsid w:val="00EB4C93"/>
    <w:rsid w:val="00EC69F6"/>
    <w:rsid w:val="00EC6C29"/>
    <w:rsid w:val="00ED241E"/>
    <w:rsid w:val="00ED44D7"/>
    <w:rsid w:val="00EF71BC"/>
    <w:rsid w:val="00F05F54"/>
    <w:rsid w:val="00F803D0"/>
    <w:rsid w:val="03BB3961"/>
    <w:rsid w:val="0FE344A5"/>
    <w:rsid w:val="5AF8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C40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40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40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C40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40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40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C405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4C40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4C405D"/>
    <w:rPr>
      <w:i/>
      <w:iCs/>
    </w:rPr>
  </w:style>
  <w:style w:type="character" w:styleId="a8">
    <w:name w:val="Hyperlink"/>
    <w:basedOn w:val="a0"/>
    <w:uiPriority w:val="99"/>
    <w:unhideWhenUsed/>
    <w:qFormat/>
    <w:rsid w:val="004C405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C405D"/>
    <w:rPr>
      <w:rFonts w:ascii="Tahoma" w:hAnsi="Tahoma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uiPriority w:val="10"/>
    <w:qFormat/>
    <w:rsid w:val="004C405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4C405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Style13">
    <w:name w:val="_Style 13"/>
    <w:basedOn w:val="a"/>
    <w:next w:val="10"/>
    <w:uiPriority w:val="34"/>
    <w:qFormat/>
    <w:rsid w:val="004C405D"/>
    <w:pPr>
      <w:ind w:firstLine="420"/>
    </w:pPr>
  </w:style>
  <w:style w:type="paragraph" w:customStyle="1" w:styleId="10">
    <w:name w:val="列出段落1"/>
    <w:basedOn w:val="a"/>
    <w:uiPriority w:val="34"/>
    <w:qFormat/>
    <w:rsid w:val="004C405D"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sid w:val="004C405D"/>
    <w:rPr>
      <w:i/>
      <w:iCs/>
      <w:color w:val="808080" w:themeColor="text1" w:themeTint="7F"/>
    </w:rPr>
  </w:style>
  <w:style w:type="character" w:customStyle="1" w:styleId="12">
    <w:name w:val="明显强调1"/>
    <w:basedOn w:val="a0"/>
    <w:uiPriority w:val="21"/>
    <w:qFormat/>
    <w:rsid w:val="004C405D"/>
    <w:rPr>
      <w:b/>
      <w:bCs/>
      <w:i/>
      <w:iCs/>
      <w:color w:val="4F81BD" w:themeColor="accent1"/>
    </w:rPr>
  </w:style>
  <w:style w:type="character" w:customStyle="1" w:styleId="Char0">
    <w:name w:val="页眉 Char"/>
    <w:basedOn w:val="a0"/>
    <w:link w:val="a4"/>
    <w:uiPriority w:val="99"/>
    <w:semiHidden/>
    <w:qFormat/>
    <w:rsid w:val="004C405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405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C40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C405D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C405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3">
    <w:name w:val="无间隔1"/>
    <w:uiPriority w:val="99"/>
    <w:qFormat/>
    <w:rsid w:val="004C405D"/>
    <w:pPr>
      <w:adjustRightInd w:val="0"/>
      <w:snapToGrid w:val="0"/>
    </w:pPr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2019-12-13T15:46:00Z</cp:lastPrinted>
  <dcterms:created xsi:type="dcterms:W3CDTF">2025-07-18T00:50:00Z</dcterms:created>
  <dcterms:modified xsi:type="dcterms:W3CDTF">2025-07-18T00:50:00Z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