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020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ascii="宋体" w:hAnsi="宋体" w:cs="宋体"/>
          <w:b/>
          <w:bCs/>
          <w:kern w:val="0"/>
          <w:sz w:val="38"/>
          <w:szCs w:val="38"/>
        </w:rPr>
        <w:t>二学期第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10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5"/>
        <w:tblW w:w="1394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8"/>
        <w:gridCol w:w="4388"/>
        <w:gridCol w:w="1984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9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4388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/>
              </w:rPr>
              <w:t>（星期</w:t>
            </w: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: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科研部业务学习与工作例会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教育学院C-311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科研部全体人员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continue"/>
          </w:tcPr>
          <w:p>
            <w:pPr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全天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教育综合督导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曹王小学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小学段科研员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上午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参加市普教所“新时代的教师行动研究”活动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宝山区长江路小学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小学科研及有关学校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参加学校另行通知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全天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教育综合督导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曹王小学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小学段科研员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13：30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江桥片幼儿园优秀成果推广会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星</w:t>
            </w:r>
            <w:r>
              <w:t>华幼儿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江桥片幼儿园科研组长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34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三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区第十届教育科研骨干班主题研修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教育学院C-311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区第十届教育科研骨干班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学员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四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8:45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参加市普教所“导向深度学习高峰论坛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青浦教师进修学院附中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区科研室主任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13:10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有氧作业添活力 科学评价升品质——《小学低年级英语口头作业形成性评价的实践研究》成果推广活动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外冈小学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（5号楼二楼公开课教室）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中科优质圈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片内科研主任或英语教师2名（低年级、三年级各1名）</w:t>
            </w:r>
          </w:p>
        </w:tc>
        <w:tc>
          <w:tcPr>
            <w:tcW w:w="2329" w:type="dxa"/>
            <w:shd w:val="clear" w:color="auto" w:fill="auto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34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五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: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部分教学成果孵化项目指导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教育学院</w:t>
            </w:r>
            <w:bookmarkStart w:id="0" w:name="_GoBack"/>
            <w:bookmarkEnd w:id="0"/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C516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成果负责任人（闫颖、葛英姿）、部分科研员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B6524C"/>
    <w:rsid w:val="0FDB375C"/>
    <w:rsid w:val="25C30CF5"/>
    <w:rsid w:val="2D7F917F"/>
    <w:rsid w:val="30783898"/>
    <w:rsid w:val="3E7E3A0B"/>
    <w:rsid w:val="3FDFDD16"/>
    <w:rsid w:val="401B7428"/>
    <w:rsid w:val="401D6D7F"/>
    <w:rsid w:val="440504D2"/>
    <w:rsid w:val="5A5A4DB1"/>
    <w:rsid w:val="6291178B"/>
    <w:rsid w:val="678F6D54"/>
    <w:rsid w:val="6B7F1ACE"/>
    <w:rsid w:val="6F7F3104"/>
    <w:rsid w:val="6FBF5987"/>
    <w:rsid w:val="6FBFB4A8"/>
    <w:rsid w:val="7B8C50EB"/>
    <w:rsid w:val="7DFA1489"/>
    <w:rsid w:val="7F8004DD"/>
    <w:rsid w:val="7FF38556"/>
    <w:rsid w:val="BFFFDE64"/>
    <w:rsid w:val="DAADBB57"/>
    <w:rsid w:val="EB9E4AFA"/>
    <w:rsid w:val="EFF89444"/>
    <w:rsid w:val="F0A4E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2021-03-24T05:29:00Z</dcterms:created>
  <dc:creator>Hewlett-Packard Company</dc:creator>
  <cp:lastModifiedBy>Melody</cp:lastModifiedBy>
  <dcterms:modified xsi:type="dcterms:W3CDTF">2021-04-22T02:40:17Z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11A477A93FC9449D9CB8F1C1123F8A13</vt:lpwstr>
  </property>
</Properties>
</file>