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12065" w:type="dxa"/>
        <w:tblInd w:w="5" w:type="dxa"/>
        <w:tblLayout w:type="fixed"/>
        <w:tblBorders>
          <w:left w:val="single" w:color="D1232A" w:sz="4" w:space="0"/>
          <w:bottom w:val="single" w:color="D1232A" w:sz="4" w:space="0"/>
          <w:right w:val="single" w:color="D1232A" w:sz="4" w:space="0"/>
          <w:top w:val="single" w:color="D1232A" w:sz="4" w:space="0"/>
        </w:tblBorders>
      </w:tblPr>
      <w:tblGrid>
        <w:gridCol w:w="12065"/>
      </w:tblGrid>
      <w:tr>
        <w:trPr>
          <w:trHeight w:val="16463" w:hRule="atLeast"/>
        </w:trPr>
        <w:tc>
          <w:tcPr>
            <w:shd w:val="clear" w:fill="D1232A"/>
            <w:tcW w:w="12065" w:type="dxa"/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2" style="position:absolute;margin-left:-545.494pt;margin-top:311.396pt;mso-position-vertical-relative:top-margin-area;mso-position-horizontal-relative:right-margin-area;width:537.55pt;height:26.95pt;z-index:251661312;" fillcolor="#F0564A" filled="true" stroked="false"/>
              </w:pict>
            </w:r>
            <w:r>
              <w:pict>
                <v:rect id="_x0000_s4" style="position:absolute;margin-left:-589.077pt;margin-top:17.0595pt;mso-position-vertical-relative:top-margin-area;mso-position-horizontal-relative:right-margin-area;width:572.6pt;height:785.15pt;z-index:251658240;" fillcolor="#FFFFFF" filled="true" stroked="false"/>
              </w:pict>
            </w:r>
            <w:r>
              <w:pict>
                <v:shape id="_x0000_s6" style="position:absolute;margin-left:-338.355pt;margin-top:40.4587pt;mso-position-vertical-relative:top-margin-area;mso-position-horizontal-relative:right-margin-area;width:92.05pt;height:9.3pt;z-index:25166950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220" w:lineRule="auto"/>
                          <w:rPr>
                            <w:rFonts w:ascii="Microsoft YaHei" w:hAnsi="Microsoft YaHei" w:eastAsia="Microsoft YaHei" w:cs="Microsoft YaHei"/>
                            <w:sz w:val="8"/>
                            <w:szCs w:val="8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8"/>
                            <w:szCs w:val="8"/>
                            <w:u w:val="single" w:color="DCDDDF"/>
                            <w:color w:val="231F20"/>
                            <w:spacing w:val="-7"/>
                          </w:rPr>
                          <w:t>M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8"/>
                            <w:szCs w:val="8"/>
                            <w:u w:val="single" w:color="DCDDDF"/>
                            <w:color w:val="231F20"/>
                            <w:spacing w:val="11"/>
                            <w:w w:val="102"/>
                          </w:rPr>
                          <w:t xml:space="preserve">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8"/>
                            <w:szCs w:val="8"/>
                            <w:u w:val="single" w:color="DCDDDF"/>
                            <w:color w:val="231F20"/>
                            <w:spacing w:val="-7"/>
                          </w:rPr>
                          <w:t>O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8"/>
                            <w:szCs w:val="8"/>
                            <w:u w:val="single" w:color="DCDDDF"/>
                            <w:color w:val="231F20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8"/>
                            <w:szCs w:val="8"/>
                            <w:u w:val="single" w:color="DCDDDF"/>
                            <w:color w:val="231F20"/>
                            <w:spacing w:val="-7"/>
                          </w:rPr>
                          <w:t>D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8"/>
                            <w:szCs w:val="8"/>
                            <w:u w:val="single" w:color="DCDDDF"/>
                            <w:color w:val="231F20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8"/>
                            <w:szCs w:val="8"/>
                            <w:u w:val="single" w:color="DCDDDF"/>
                            <w:color w:val="231F20"/>
                            <w:spacing w:val="-7"/>
                          </w:rPr>
                          <w:t>E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8"/>
                            <w:szCs w:val="8"/>
                            <w:u w:val="single" w:color="DCDDDF"/>
                            <w:color w:val="231F20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8"/>
                            <w:szCs w:val="8"/>
                            <w:u w:val="single" w:color="DCDDDF"/>
                            <w:color w:val="231F20"/>
                            <w:spacing w:val="-7"/>
                          </w:rPr>
                          <w:t>R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8"/>
                            <w:szCs w:val="8"/>
                            <w:u w:val="single" w:color="DCDDDF"/>
                            <w:color w:val="231F20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8"/>
                            <w:szCs w:val="8"/>
                            <w:u w:val="single" w:color="DCDDDF"/>
                            <w:color w:val="231F20"/>
                            <w:spacing w:val="-7"/>
                          </w:rPr>
                          <w:t>N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8"/>
                            <w:szCs w:val="8"/>
                            <w:u w:val="single" w:color="DCDDDF"/>
                            <w:color w:val="231F20"/>
                            <w:spacing w:val="5"/>
                            <w:w w:val="104"/>
                          </w:rPr>
                          <w:t xml:space="preserve">   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8"/>
                            <w:szCs w:val="8"/>
                            <w:u w:val="single" w:color="DCDDDF"/>
                            <w:color w:val="231F20"/>
                            <w:spacing w:val="-7"/>
                          </w:rPr>
                          <w:t>T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8"/>
                            <w:szCs w:val="8"/>
                            <w:u w:val="single" w:color="DCDDDF"/>
                            <w:color w:val="231F20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8"/>
                            <w:szCs w:val="8"/>
                            <w:u w:val="single" w:color="DCDDDF"/>
                            <w:color w:val="231F20"/>
                            <w:spacing w:val="-7"/>
                          </w:rPr>
                          <w:t>E A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8"/>
                            <w:szCs w:val="8"/>
                            <w:u w:val="single" w:color="DCDDDF"/>
                            <w:color w:val="231F20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8"/>
                            <w:szCs w:val="8"/>
                            <w:u w:val="single" w:color="DCDDDF"/>
                            <w:color w:val="231F20"/>
                            <w:spacing w:val="-7"/>
                          </w:rPr>
                          <w:t>C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8"/>
                            <w:szCs w:val="8"/>
                            <w:u w:val="single" w:color="DCDDDF"/>
                            <w:color w:val="231F20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8"/>
                            <w:szCs w:val="8"/>
                            <w:u w:val="single" w:color="DCDDDF"/>
                            <w:color w:val="231F20"/>
                            <w:spacing w:val="-7"/>
                          </w:rPr>
                          <w:t>H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8"/>
                            <w:szCs w:val="8"/>
                            <w:u w:val="single" w:color="DCDDDF"/>
                            <w:color w:val="231F20"/>
                            <w:spacing w:val="7"/>
                            <w:w w:val="102"/>
                          </w:rPr>
                          <w:t xml:space="preserve">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8"/>
                            <w:szCs w:val="8"/>
                            <w:u w:val="single" w:color="DCDDDF"/>
                            <w:color w:val="231F20"/>
                            <w:spacing w:val="-7"/>
                          </w:rPr>
                          <w:t>I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8"/>
                            <w:szCs w:val="8"/>
                            <w:u w:val="single" w:color="DCDDDF"/>
                            <w:color w:val="231F20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8"/>
                            <w:szCs w:val="8"/>
                            <w:u w:val="single" w:color="DCDDDF"/>
                            <w:color w:val="231F20"/>
                            <w:spacing w:val="-7"/>
                          </w:rPr>
                          <w:t>N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8"/>
                            <w:szCs w:val="8"/>
                            <w:u w:val="single" w:color="DCDDDF"/>
                            <w:color w:val="231F20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8"/>
                            <w:szCs w:val="8"/>
                            <w:u w:val="single" w:color="DCDDDF"/>
                            <w:color w:val="231F20"/>
                            <w:spacing w:val="-7"/>
                          </w:rPr>
                          <w:t>G  </w:t>
                        </w:r>
                        <w:r>
                          <w:rPr>
                            <w:sz w:val="8"/>
                            <w:szCs w:val="8"/>
                          </w:rPr>
                          <w:drawing>
                            <wp:inline distT="0" distB="0" distL="0" distR="0">
                              <wp:extent cx="400799" cy="57237"/>
                              <wp:effectExtent l="0" t="0" r="0" b="0"/>
                              <wp:docPr id="2" name="IM 2"/>
                              <wp:cNvGraphicFramePr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" name="IM 2"/>
                                      <pic:cNvPicPr/>
                                    </pic:nvPicPr>
                                    <pic:blipFill>
                                      <a:blip r:embed="rId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rot="0">
                                        <a:off x="0" y="0"/>
                                        <a:ext cx="400799" cy="5723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8"/>
                            <w:szCs w:val="8"/>
                            <w:u w:val="single" w:color="DCDDDF"/>
                            <w:color w:val="231F20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8" style="position:absolute;margin-left:-603.25pt;margin-top:55.537pt;mso-position-vertical-relative:top-margin-area;mso-position-horizontal-relative:right-margin-area;width:603.8pt;height:25.05pt;z-index:251660288;" fillcolor="#F0564A" filled="true" stroked="false" type="#_x0000_t202">
                  <v:fill on="tru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3715"/>
                          <w:spacing w:before="6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color w:val="FFFFFF"/>
                            <w:spacing w:val="-2"/>
                          </w:rPr>
                          <w:t>《现代教学》2026</w:t>
                        </w:r>
                        <w:r>
                          <w:rPr>
                            <w:sz w:val="36"/>
                            <w:szCs w:val="36"/>
                            <w:color w:val="FFFFFF"/>
                            <w:spacing w:val="-59"/>
                          </w:rPr>
                          <w:t xml:space="preserve"> </w:t>
                        </w:r>
                        <w:r>
                          <w:rPr>
                            <w:sz w:val="36"/>
                            <w:szCs w:val="36"/>
                            <w:color w:val="FFFFFF"/>
                            <w:spacing w:val="-2"/>
                          </w:rPr>
                          <w:t>年寒假合刊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" style="position:absolute;margin-left:-546.857pt;margin-top:96.0085pt;mso-position-vertical-relative:top-margin-area;mso-position-horizontal-relative:right-margin-area;width:483.7pt;height:196.85pt;z-index:25166848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14"/>
                          <w:spacing w:before="20" w:line="632" w:lineRule="exact"/>
                          <w:outlineLvl w:val="0"/>
                          <w:rPr>
                            <w:rFonts w:ascii="SimHei" w:hAnsi="SimHei" w:eastAsia="SimHei" w:cs="SimHei"/>
                            <w:sz w:val="48"/>
                            <w:szCs w:val="48"/>
                          </w:rPr>
                        </w:pPr>
                        <w:r>
                          <w:rPr>
                            <w:rFonts w:ascii="SimHei" w:hAnsi="SimHei" w:eastAsia="SimHei" w:cs="SimHei"/>
                            <w:sz w:val="48"/>
                            <w:szCs w:val="48"/>
                            <w:b/>
                            <w:bCs/>
                            <w:color w:val="231F20"/>
                            <w:spacing w:val="-5"/>
                            <w:position w:val="2"/>
                          </w:rPr>
                          <w:t>《指向素养培育的作业研究专辑》征订广告</w:t>
                        </w:r>
                      </w:p>
                      <w:p>
                        <w:pPr>
                          <w:spacing w:line="441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20" w:right="20" w:firstLine="402"/>
                          <w:spacing w:before="65" w:line="332" w:lineRule="auto"/>
                          <w:jc w:val="both"/>
                          <w:rPr/>
                        </w:pPr>
                        <w:r>
                          <w:rPr>
                            <w:color w:val="231F20"/>
                            <w:spacing w:val="1"/>
                          </w:rPr>
                          <w:t>在以核心素养为纲的义务教育新课标和高中“双新”背景下，20</w:t>
                        </w:r>
                        <w:r>
                          <w:rPr>
                            <w:color w:val="231F20"/>
                          </w:rPr>
                          <w:t>25年《上海市普通高中高质量发展实施方</w:t>
                        </w:r>
                        <w:r>
                          <w:rPr>
                            <w:color w:val="231F20"/>
                            <w:spacing w:val="1"/>
                          </w:rPr>
                          <w:t>案》中提出“加强作业研究与实践，提升基础性作业设计质量与实</w:t>
                        </w:r>
                        <w:r>
                          <w:rPr>
                            <w:color w:val="231F20"/>
                          </w:rPr>
                          <w:t>施效果，重视探究性、实践性、综合性作业</w:t>
                        </w:r>
                        <w:r>
                          <w:rPr>
                            <w:color w:val="231F20"/>
                            <w:spacing w:val="1"/>
                          </w:rPr>
                          <w:t>应用，建设高质量校本作业体系”。上海市教育委员会最新发布的</w:t>
                        </w:r>
                        <w:r>
                          <w:rPr>
                            <w:color w:val="231F20"/>
                          </w:rPr>
                          <w:t>《关于优化上海市义务教育学校作业管理提</w:t>
                        </w:r>
                        <w:r>
                          <w:rPr>
                            <w:color w:val="231F20"/>
                            <w:spacing w:val="1"/>
                          </w:rPr>
                          <w:t>高作业育人水平的通知》中提出科学设计日常作业、规范布置作业</w:t>
                        </w:r>
                        <w:r>
                          <w:rPr>
                            <w:color w:val="231F20"/>
                          </w:rPr>
                          <w:t>要求、注重作业完成指导、加强作业批改反</w:t>
                        </w:r>
                        <w:r>
                          <w:rPr>
                            <w:color w:val="231F20"/>
                            <w:spacing w:val="-1"/>
                          </w:rPr>
                          <w:t>馈等一系列指导性意见，为一线教师进一步深入实践指</w:t>
                        </w:r>
                        <w:r>
                          <w:rPr>
                            <w:color w:val="231F20"/>
                            <w:spacing w:val="-2"/>
                          </w:rPr>
                          <w:t>明了方向。</w:t>
                        </w:r>
                      </w:p>
                      <w:p>
                        <w:pPr>
                          <w:pStyle w:val="TableText"/>
                          <w:ind w:left="20" w:right="21" w:firstLine="403"/>
                          <w:spacing w:before="2" w:line="300" w:lineRule="auto"/>
                          <w:jc w:val="both"/>
                          <w:rPr/>
                        </w:pPr>
                        <w:r>
                          <w:rPr>
                            <w:color w:val="231F20"/>
                            <w:spacing w:val="1"/>
                          </w:rPr>
                          <w:t>本着为中小学教师服务的原则，也为了能更好地交流和推广</w:t>
                        </w:r>
                        <w:r>
                          <w:rPr>
                            <w:color w:val="231F20"/>
                          </w:rPr>
                          <w:t>优秀的作业研究成果，本刊策划“指向素养培</w:t>
                        </w:r>
                        <w:r>
                          <w:rPr>
                            <w:color w:val="231F20"/>
                            <w:spacing w:val="1"/>
                          </w:rPr>
                          <w:t>育的作业研究”专辑，汇集上海市各区教育学院、中小学关于作</w:t>
                        </w:r>
                        <w:r>
                          <w:rPr>
                            <w:color w:val="231F20"/>
                          </w:rPr>
                          <w:t>业研究的成果与实践经验，希冀能提高作业的</w:t>
                        </w:r>
                        <w:r>
                          <w:rPr>
                            <w:color w:val="231F20"/>
                            <w:spacing w:val="-2"/>
                          </w:rPr>
                          <w:t>科学性、有效性，提升教育教学质量。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" style="position:absolute;margin-left:-527.426pt;margin-top:314.635pt;mso-position-vertical-relative:top-margin-area;mso-position-horizontal-relative:right-margin-area;width:73.1pt;height:25.8pt;z-index:25166745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475" w:lineRule="exact"/>
                          <w:outlineLvl w:val="1"/>
                          <w:rPr>
                            <w:rFonts w:ascii="SimHei" w:hAnsi="SimHei" w:eastAsia="SimHei" w:cs="SimHe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SimHei" w:hAnsi="SimHei" w:eastAsia="SimHei" w:cs="SimHei"/>
                            <w:sz w:val="36"/>
                            <w:szCs w:val="36"/>
                            <w:b/>
                            <w:bCs/>
                            <w:color w:val="FFFFFF"/>
                            <w:spacing w:val="-8"/>
                            <w:position w:val="1"/>
                          </w:rPr>
                          <w:t>专辑内容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4" style="position:absolute;margin-left:-565.762pt;margin-top:348.859pt;mso-position-vertical-relative:top-margin-area;mso-position-horizontal-relative:right-margin-area;width:476.85pt;height:201.85pt;z-index:25166643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750"/>
                          <w:spacing w:before="19" w:line="218" w:lineRule="auto"/>
                          <w:rPr>
                            <w:rFonts w:ascii="SimHei" w:hAnsi="SimHei" w:eastAsia="SimHei" w:cs="SimHe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b/>
                            <w:bCs/>
                            <w:color w:val="EE3D3C"/>
                            <w:spacing w:val="-14"/>
                          </w:rPr>
                          <w:t>学术观点——</w:t>
                        </w:r>
                      </w:p>
                      <w:p>
                        <w:pPr>
                          <w:ind w:left="761"/>
                          <w:spacing w:before="57" w:line="239" w:lineRule="auto"/>
                          <w:rPr>
                            <w:rFonts w:ascii="FangSong" w:hAnsi="FangSong" w:eastAsia="FangSong" w:cs="FangSong"/>
                            <w:sz w:val="20"/>
                            <w:szCs w:val="20"/>
                          </w:rPr>
                        </w:pPr>
                        <w:r>
                          <w:rPr>
                            <w:rFonts w:ascii="FangSong" w:hAnsi="FangSong" w:eastAsia="FangSong" w:cs="FangSong"/>
                            <w:sz w:val="20"/>
                            <w:szCs w:val="20"/>
                            <w:color w:val="231F20"/>
                            <w:spacing w:val="-3"/>
                          </w:rPr>
                          <w:t>学理分析：从理论角度分析与研究作业。</w:t>
                        </w:r>
                      </w:p>
                      <w:p>
                        <w:pPr>
                          <w:ind w:left="756"/>
                          <w:spacing w:before="100" w:line="239" w:lineRule="auto"/>
                          <w:rPr>
                            <w:rFonts w:ascii="FangSong" w:hAnsi="FangSong" w:eastAsia="FangSong" w:cs="FangSong"/>
                            <w:sz w:val="20"/>
                            <w:szCs w:val="20"/>
                          </w:rPr>
                        </w:pPr>
                        <w:r>
                          <w:rPr>
                            <w:rFonts w:ascii="FangSong" w:hAnsi="FangSong" w:eastAsia="FangSong" w:cs="FangSong"/>
                            <w:sz w:val="20"/>
                            <w:szCs w:val="20"/>
                            <w:color w:val="231F20"/>
                            <w:spacing w:val="-2"/>
                          </w:rPr>
                          <w:t>方法探讨：探讨作业设计的方式方法以及创新实践的策略。</w:t>
                        </w:r>
                      </w:p>
                      <w:p>
                        <w:pPr>
                          <w:ind w:left="764"/>
                          <w:spacing w:before="127" w:line="219" w:lineRule="auto"/>
                          <w:rPr>
                            <w:rFonts w:ascii="SimHei" w:hAnsi="SimHei" w:eastAsia="SimHei" w:cs="SimHe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b/>
                            <w:bCs/>
                            <w:color w:val="EE3D3C"/>
                            <w:spacing w:val="-9"/>
                            <w:w w:val="96"/>
                          </w:rPr>
                          <w:t>区域推进——</w:t>
                        </w:r>
                      </w:p>
                      <w:p>
                        <w:pPr>
                          <w:ind w:right="19"/>
                          <w:spacing w:before="97" w:line="238" w:lineRule="auto"/>
                          <w:jc w:val="right"/>
                          <w:rPr>
                            <w:rFonts w:ascii="FangSong" w:hAnsi="FangSong" w:eastAsia="FangSong" w:cs="FangSong"/>
                            <w:sz w:val="20"/>
                            <w:szCs w:val="20"/>
                          </w:rPr>
                        </w:pPr>
                        <w:r>
                          <w:rPr>
                            <w:rFonts w:ascii="FangSong" w:hAnsi="FangSong" w:eastAsia="FangSong" w:cs="FangSong"/>
                            <w:sz w:val="20"/>
                            <w:szCs w:val="20"/>
                            <w:color w:val="231F20"/>
                            <w:spacing w:val="-1"/>
                          </w:rPr>
                          <w:t>在开展指向素养培育的作业研究过程中，区域层面为各学校、教师提供的系统性指导、设计和管理。</w:t>
                        </w:r>
                      </w:p>
                      <w:p>
                        <w:pPr>
                          <w:ind w:left="750"/>
                          <w:spacing w:before="127" w:line="218" w:lineRule="auto"/>
                          <w:rPr>
                            <w:rFonts w:ascii="SimHei" w:hAnsi="SimHei" w:eastAsia="SimHei" w:cs="SimHe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b/>
                            <w:bCs/>
                            <w:color w:val="EE3D3C"/>
                            <w:spacing w:val="-14"/>
                          </w:rPr>
                          <w:t>学校发展——</w:t>
                        </w:r>
                      </w:p>
                      <w:p>
                        <w:pPr>
                          <w:ind w:left="751"/>
                          <w:spacing w:before="98" w:line="239" w:lineRule="auto"/>
                          <w:rPr>
                            <w:rFonts w:ascii="FangSong" w:hAnsi="FangSong" w:eastAsia="FangSong" w:cs="FangSong"/>
                            <w:sz w:val="20"/>
                            <w:szCs w:val="20"/>
                          </w:rPr>
                        </w:pPr>
                        <w:r>
                          <w:rPr>
                            <w:rFonts w:ascii="FangSong" w:hAnsi="FangSong" w:eastAsia="FangSong" w:cs="FangSong"/>
                            <w:sz w:val="20"/>
                            <w:szCs w:val="20"/>
                            <w:color w:val="231F20"/>
                            <w:spacing w:val="-2"/>
                          </w:rPr>
                          <w:t>各学校优化作业的实践经验和研究成果。</w:t>
                        </w:r>
                      </w:p>
                      <w:p>
                        <w:pPr>
                          <w:ind w:left="745"/>
                          <w:spacing w:before="106" w:line="219" w:lineRule="auto"/>
                          <w:rPr>
                            <w:rFonts w:ascii="SimHei" w:hAnsi="SimHei" w:eastAsia="SimHei" w:cs="SimHe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b/>
                            <w:bCs/>
                            <w:color w:val="EE3D3C"/>
                            <w:spacing w:val="-14"/>
                          </w:rPr>
                          <w:t>教师经验与案例——</w:t>
                        </w:r>
                      </w:p>
                      <w:p>
                        <w:pPr>
                          <w:ind w:left="749"/>
                          <w:spacing w:before="117" w:line="238" w:lineRule="auto"/>
                          <w:rPr>
                            <w:rFonts w:ascii="FangSong" w:hAnsi="FangSong" w:eastAsia="FangSong" w:cs="FangSong"/>
                            <w:sz w:val="20"/>
                            <w:szCs w:val="20"/>
                          </w:rPr>
                        </w:pPr>
                        <w:r>
                          <w:rPr>
                            <w:rFonts w:ascii="FangSong" w:hAnsi="FangSong" w:eastAsia="FangSong" w:cs="FangSong"/>
                            <w:sz w:val="20"/>
                            <w:szCs w:val="20"/>
                            <w:color w:val="231F20"/>
                            <w:spacing w:val="-1"/>
                          </w:rPr>
                          <w:t>教师在素养导向下开展作业实践与研究的典型经验、</w:t>
                        </w:r>
                        <w:r>
                          <w:rPr>
                            <w:rFonts w:ascii="FangSong" w:hAnsi="FangSong" w:eastAsia="FangSong" w:cs="FangSong"/>
                            <w:sz w:val="20"/>
                            <w:szCs w:val="20"/>
                            <w:color w:val="231F20"/>
                            <w:spacing w:val="-2"/>
                          </w:rPr>
                          <w:t>优秀案例。</w:t>
                        </w:r>
                      </w:p>
                      <w:p>
                        <w:pPr>
                          <w:ind w:left="20"/>
                          <w:spacing w:before="360" w:line="566" w:lineRule="exact"/>
                          <w:rPr>
                            <w:rFonts w:ascii="Elephant" w:hAnsi="Elephant" w:eastAsia="Elephant" w:cs="Elephant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32"/>
                            <w:szCs w:val="32"/>
                            <w:color w:val="231F20"/>
                            <w:spacing w:val="-3"/>
                            <w:position w:val="6"/>
                          </w:rPr>
                          <w:t>本专辑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32"/>
                            <w:szCs w:val="32"/>
                            <w:color w:val="231F20"/>
                            <w:spacing w:val="46"/>
                            <w:position w:val="6"/>
                          </w:rPr>
                          <w:t xml:space="preserve">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4"/>
                            <w:szCs w:val="24"/>
                            <w:color w:val="231F20"/>
                            <w:spacing w:val="-3"/>
                            <w:position w:val="5"/>
                          </w:rPr>
                          <w:t>定价：</w:t>
                        </w:r>
                        <w:r>
                          <w:rPr>
                            <w:rFonts w:ascii="Algerian" w:hAnsi="Algerian" w:eastAsia="Algerian" w:cs="Algerian"/>
                            <w:sz w:val="36"/>
                            <w:szCs w:val="36"/>
                            <w:b/>
                            <w:bCs/>
                            <w:color w:val="EE3D3C"/>
                            <w:spacing w:val="-3"/>
                            <w:position w:val="7"/>
                          </w:rPr>
                          <w:t>32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4"/>
                            <w:szCs w:val="24"/>
                            <w:color w:val="231F20"/>
                            <w:spacing w:val="-3"/>
                            <w:position w:val="5"/>
                          </w:rPr>
                          <w:t>元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4"/>
                            <w:szCs w:val="24"/>
                            <w:color w:val="231F20"/>
                            <w:spacing w:val="34"/>
                            <w:position w:val="5"/>
                          </w:rPr>
                          <w:t xml:space="preserve"> 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32"/>
                            <w:szCs w:val="32"/>
                            <w:color w:val="231F20"/>
                            <w:spacing w:val="-3"/>
                            <w:position w:val="6"/>
                          </w:rPr>
                          <w:t>欢迎订阅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32"/>
                            <w:szCs w:val="32"/>
                            <w:color w:val="231F20"/>
                            <w:spacing w:val="48"/>
                            <w:position w:val="6"/>
                          </w:rPr>
                          <w:t xml:space="preserve"> </w:t>
                        </w:r>
                        <w:r>
                          <w:rPr>
                            <w:rFonts w:ascii="Microsoft YaHei" w:hAnsi="Microsoft YaHei" w:eastAsia="Microsoft YaHei" w:cs="Microsoft YaHei"/>
                            <w:sz w:val="24"/>
                            <w:szCs w:val="24"/>
                            <w:color w:val="231F20"/>
                            <w:spacing w:val="-3"/>
                            <w:position w:val="5"/>
                          </w:rPr>
                          <w:t>订阅电话：</w:t>
                        </w:r>
                        <w:r>
                          <w:rPr>
                            <w:rFonts w:ascii="Elephant" w:hAnsi="Elephant" w:eastAsia="Elephant" w:cs="Elephant"/>
                            <w:sz w:val="36"/>
                            <w:szCs w:val="36"/>
                            <w:b/>
                            <w:bCs/>
                            <w:color w:val="EE3D3C"/>
                            <w:spacing w:val="-3"/>
                            <w:position w:val="6"/>
                          </w:rPr>
                          <w:t>021-333951</w:t>
                        </w:r>
                        <w:r>
                          <w:rPr>
                            <w:rFonts w:ascii="Elephant" w:hAnsi="Elephant" w:eastAsia="Elephant" w:cs="Elephant"/>
                            <w:sz w:val="36"/>
                            <w:szCs w:val="36"/>
                            <w:b/>
                            <w:bCs/>
                            <w:color w:val="EE3D3C"/>
                            <w:spacing w:val="-4"/>
                            <w:position w:val="6"/>
                          </w:rPr>
                          <w:t>10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6" style="position:absolute;margin-left:-590.077pt;margin-top:569.223pt;mso-position-vertical-relative:top-margin-area;mso-position-horizontal-relative:right-margin-area;width:574.6pt;height:86.65pt;z-index:25166540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1218"/>
                          <w:spacing w:before="20" w:line="221" w:lineRule="auto"/>
                          <w:rPr>
                            <w:rFonts w:ascii="SimHei" w:hAnsi="SimHei" w:eastAsia="SimHei" w:cs="SimHe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231F20"/>
                            <w:spacing w:val="-1"/>
                          </w:rPr>
                          <w:t>户名：上海教育报刊总社</w:t>
                        </w:r>
                      </w:p>
                      <w:p>
                        <w:pPr>
                          <w:ind w:left="1221"/>
                          <w:spacing w:before="60" w:line="221" w:lineRule="auto"/>
                          <w:rPr>
                            <w:rFonts w:ascii="SimHei" w:hAnsi="SimHei" w:eastAsia="SimHei" w:cs="SimHe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231F20"/>
                            <w:spacing w:val="-1"/>
                          </w:rPr>
                          <w:t>开户银行：建行上海第六支行</w:t>
                        </w:r>
                      </w:p>
                      <w:p>
                        <w:pPr>
                          <w:ind w:left="1216"/>
                          <w:spacing w:before="59" w:line="221" w:lineRule="auto"/>
                          <w:rPr>
                            <w:rFonts w:ascii="SimHei" w:hAnsi="SimHei" w:eastAsia="SimHei" w:cs="SimHe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imHei" w:hAnsi="SimHei" w:eastAsia="SimHei" w:cs="SimHei"/>
                            <w:sz w:val="20"/>
                            <w:szCs w:val="20"/>
                            <w:color w:val="231F20"/>
                            <w:spacing w:val="-1"/>
                          </w:rPr>
                          <w:t>银行账号：31001519300056001705</w:t>
                        </w:r>
                      </w:p>
                      <w:p>
                        <w:pPr>
                          <w:ind w:left="20"/>
                          <w:spacing w:before="35" w:line="455" w:lineRule="exact"/>
                          <w:tabs>
                            <w:tab w:val="left" w:pos="1211"/>
                          </w:tabs>
                          <w:rPr>
                            <w:rFonts w:ascii="Arial" w:hAnsi="Arial" w:eastAsia="Arial" w:cs="Arial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36"/>
                            <w:szCs w:val="36"/>
                            <w:color w:val="231F20"/>
                            <w:position w:val="1"/>
                          </w:rPr>
                          <w:tab/>
                        </w:r>
                        <w:r>
                          <w:rPr>
                            <w:rFonts w:ascii="Arial" w:hAnsi="Arial" w:eastAsia="Arial" w:cs="Arial"/>
                            <w:sz w:val="36"/>
                            <w:szCs w:val="36"/>
                            <w:color w:val="231F20"/>
                            <w:spacing w:val="71"/>
                            <w:w w:val="125"/>
                            <w:position w:val="1"/>
                          </w:rPr>
                          <w:t>×</w:t>
                        </w:r>
                        <w:r>
                          <w:rPr>
                            <w:rFonts w:ascii="Arial" w:hAnsi="Arial" w:eastAsia="Arial" w:cs="Arial"/>
                            <w:sz w:val="36"/>
                            <w:szCs w:val="36"/>
                            <w:color w:val="231F20"/>
                            <w:position w:val="1"/>
                          </w:rPr>
                          <w:t xml:space="preserve">                                                                                                    </w:t>
                        </w:r>
                      </w:p>
                      <w:p>
                        <w:pPr>
                          <w:pStyle w:val="TableText"/>
                          <w:ind w:left="949"/>
                          <w:spacing w:line="239" w:lineRule="auto"/>
                          <w:outlineLvl w:val="2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color w:val="231F20"/>
                          </w:rPr>
                          <w:t>《现代教学》2026</w:t>
                        </w:r>
                        <w:r>
                          <w:rPr>
                            <w:sz w:val="28"/>
                            <w:szCs w:val="28"/>
                            <w:color w:val="231F20"/>
                            <w:spacing w:val="-51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color w:val="231F20"/>
                          </w:rPr>
                          <w:t>年寒假合刊“指向素养培育的作业研</w:t>
                        </w:r>
                        <w:r>
                          <w:rPr>
                            <w:sz w:val="28"/>
                            <w:szCs w:val="28"/>
                            <w:color w:val="231F20"/>
                            <w:spacing w:val="-1"/>
                          </w:rPr>
                          <w:t>究”专辑征订单回执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8" style="position:absolute;margin-left:-558.053pt;margin-top:663.642pt;mso-position-vertical-relative:top-margin-area;mso-position-horizontal-relative:right-margin-area;width:478.05pt;height:77.35pt;z-index:25166438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spacing w:line="20" w:lineRule="exact"/>
                          <w:rPr/>
                        </w:pPr>
                        <w:r/>
                      </w:p>
                      <w:tbl>
                        <w:tblPr>
                          <w:tblStyle w:val="TableNormal"/>
                          <w:tblW w:w="9515" w:type="dxa"/>
                          <w:tblInd w:w="22" w:type="dxa"/>
                          <w:tblLayout w:type="fixed"/>
                          <w:tblBorders>
                            <w:top w:val="single" w:color="231F20" w:sz="2" w:space="0"/>
                            <w:left w:val="single" w:color="231F20" w:sz="2" w:space="0"/>
                            <w:bottom w:val="single" w:color="231F20" w:sz="2" w:space="0"/>
                            <w:right w:val="single" w:color="231F20" w:sz="2" w:space="0"/>
                            <w:insideH w:val="single" w:color="231F20" w:sz="2" w:space="0"/>
                            <w:insideV w:val="single" w:color="231F20" w:sz="2" w:space="0"/>
                          </w:tblBorders>
                        </w:tblPr>
                        <w:tblGrid>
                          <w:gridCol w:w="1190"/>
                          <w:gridCol w:w="1284"/>
                          <w:gridCol w:w="1879"/>
                          <w:gridCol w:w="1393"/>
                          <w:gridCol w:w="1691"/>
                          <w:gridCol w:w="2078"/>
                        </w:tblGrid>
                        <w:tr>
                          <w:trPr>
                            <w:trHeight w:val="293" w:hRule="atLeast"/>
                          </w:trPr>
                          <w:tc>
                            <w:tcPr>
                              <w:tcW w:w="1190" w:type="dxa"/>
                              <w:vAlign w:val="top"/>
                            </w:tcPr>
                            <w:p>
                              <w:pPr>
                                <w:pStyle w:val="TableText"/>
                                <w:ind w:left="202"/>
                                <w:spacing w:before="45" w:line="219" w:lineRule="auto"/>
                                <w:rPr/>
                              </w:pPr>
                              <w:r>
                                <w:rPr>
                                  <w:color w:val="231F20"/>
                                  <w:spacing w:val="-3"/>
                                </w:rPr>
                                <w:t>发票抬头</w:t>
                              </w:r>
                            </w:p>
                          </w:tc>
                          <w:tc>
                            <w:tcPr>
                              <w:tcW w:w="3163" w:type="dxa"/>
                              <w:vAlign w:val="top"/>
                              <w:gridSpan w:val="2"/>
                            </w:tcPr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1393" w:type="dxa"/>
                              <w:vAlign w:val="top"/>
                            </w:tcPr>
                            <w:p>
                              <w:pPr>
                                <w:pStyle w:val="TableText"/>
                                <w:ind w:left="104"/>
                                <w:spacing w:before="25" w:line="221" w:lineRule="auto"/>
                                <w:rPr/>
                              </w:pPr>
                              <w:r>
                                <w:rPr>
                                  <w:color w:val="231F20"/>
                                  <w:spacing w:val="-2"/>
                                </w:rPr>
                                <w:t>纳税人识别号</w:t>
                              </w:r>
                            </w:p>
                          </w:tc>
                          <w:tc>
                            <w:tcPr>
                              <w:tcW w:w="3769" w:type="dxa"/>
                              <w:vAlign w:val="top"/>
                              <w:gridSpan w:val="2"/>
                            </w:tcPr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291" w:hRule="atLeast"/>
                          </w:trPr>
                          <w:tc>
                            <w:tcPr>
                              <w:tcW w:w="1190" w:type="dxa"/>
                              <w:vAlign w:val="top"/>
                            </w:tcPr>
                            <w:p>
                              <w:pPr>
                                <w:pStyle w:val="TableText"/>
                                <w:ind w:left="201"/>
                                <w:spacing w:before="43" w:line="219" w:lineRule="auto"/>
                                <w:rPr/>
                              </w:pPr>
                              <w:r>
                                <w:rPr>
                                  <w:color w:val="231F20"/>
                                  <w:spacing w:val="-2"/>
                                </w:rPr>
                                <w:t>投送地址</w:t>
                              </w:r>
                            </w:p>
                          </w:tc>
                          <w:tc>
                            <w:tcPr>
                              <w:tcW w:w="4556" w:type="dxa"/>
                              <w:vAlign w:val="top"/>
                              <w:gridSpan w:val="3"/>
                            </w:tcPr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1691" w:type="dxa"/>
                              <w:vAlign w:val="top"/>
                            </w:tcPr>
                            <w:p>
                              <w:pPr>
                                <w:pStyle w:val="TableText"/>
                                <w:ind w:left="549"/>
                                <w:spacing w:before="24" w:line="220" w:lineRule="auto"/>
                                <w:rPr/>
                              </w:pPr>
                              <w:r>
                                <w:rPr>
                                  <w:color w:val="231F20"/>
                                  <w:spacing w:val="-6"/>
                                </w:rPr>
                                <w:t>邮编</w:t>
                              </w:r>
                            </w:p>
                          </w:tc>
                          <w:tc>
                            <w:tcPr>
                              <w:tcW w:w="2078" w:type="dxa"/>
                              <w:vAlign w:val="top"/>
                            </w:tcPr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309" w:hRule="atLeast"/>
                          </w:trPr>
                          <w:tc>
                            <w:tcPr>
                              <w:tcW w:w="1190" w:type="dxa"/>
                              <w:vAlign w:val="top"/>
                            </w:tcPr>
                            <w:p>
                              <w:pPr>
                                <w:pStyle w:val="TableText"/>
                                <w:ind w:left="201"/>
                                <w:spacing w:before="54" w:line="220" w:lineRule="auto"/>
                                <w:rPr/>
                              </w:pPr>
                              <w:r>
                                <w:rPr>
                                  <w:color w:val="231F20"/>
                                  <w:spacing w:val="-2"/>
                                </w:rPr>
                                <w:t>订阅份数</w:t>
                              </w:r>
                            </w:p>
                          </w:tc>
                          <w:tc>
                            <w:tcPr>
                              <w:tcW w:w="4556" w:type="dxa"/>
                              <w:vAlign w:val="top"/>
                              <w:gridSpan w:val="3"/>
                            </w:tcPr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1691" w:type="dxa"/>
                              <w:vAlign w:val="top"/>
                            </w:tcPr>
                            <w:p>
                              <w:pPr>
                                <w:pStyle w:val="TableText"/>
                                <w:ind w:left="535"/>
                                <w:spacing w:before="24" w:line="220" w:lineRule="auto"/>
                                <w:rPr/>
                              </w:pPr>
                              <w:r>
                                <w:rPr>
                                  <w:color w:val="231F20"/>
                                  <w:spacing w:val="-2"/>
                                </w:rPr>
                                <w:t>合计金额</w:t>
                              </w:r>
                            </w:p>
                          </w:tc>
                          <w:tc>
                            <w:tcPr>
                              <w:tcW w:w="2078" w:type="dxa"/>
                              <w:vAlign w:val="top"/>
                            </w:tcPr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290" w:hRule="atLeast"/>
                          </w:trPr>
                          <w:tc>
                            <w:tcPr>
                              <w:tcW w:w="1190" w:type="dxa"/>
                              <w:vAlign w:val="top"/>
                            </w:tcPr>
                            <w:p>
                              <w:pPr>
                                <w:pStyle w:val="TableText"/>
                                <w:ind w:left="200"/>
                                <w:spacing w:before="46" w:line="216" w:lineRule="auto"/>
                                <w:rPr/>
                              </w:pPr>
                              <w:r>
                                <w:rPr>
                                  <w:color w:val="231F20"/>
                                  <w:spacing w:val="-7"/>
                                </w:rPr>
                                <w:t>联</w:t>
                              </w:r>
                              <w:r>
                                <w:rPr>
                                  <w:color w:val="231F20"/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7"/>
                                </w:rPr>
                                <w:t>系</w:t>
                              </w:r>
                              <w:r>
                                <w:rPr>
                                  <w:color w:val="231F20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7"/>
                                </w:rPr>
                                <w:t>人</w:t>
                              </w:r>
                            </w:p>
                          </w:tc>
                          <w:tc>
                            <w:tcPr>
                              <w:tcW w:w="1284" w:type="dxa"/>
                              <w:vAlign w:val="top"/>
                            </w:tcPr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1879" w:type="dxa"/>
                              <w:vAlign w:val="top"/>
                            </w:tcPr>
                            <w:p>
                              <w:pPr>
                                <w:pStyle w:val="TableText"/>
                                <w:ind w:left="768"/>
                                <w:spacing w:before="26" w:line="222" w:lineRule="auto"/>
                                <w:rPr/>
                              </w:pPr>
                              <w:r>
                                <w:rPr>
                                  <w:color w:val="231F20"/>
                                  <w:spacing w:val="-8"/>
                                </w:rPr>
                                <w:t>电话</w:t>
                              </w:r>
                            </w:p>
                          </w:tc>
                          <w:tc>
                            <w:tcPr>
                              <w:tcW w:w="1393" w:type="dxa"/>
                              <w:vAlign w:val="top"/>
                            </w:tcPr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1691" w:type="dxa"/>
                              <w:vAlign w:val="top"/>
                            </w:tcPr>
                            <w:p>
                              <w:pPr>
                                <w:pStyle w:val="TableText"/>
                                <w:ind w:left="535"/>
                                <w:spacing w:before="26" w:line="219" w:lineRule="auto"/>
                                <w:rPr/>
                              </w:pPr>
                              <w:r>
                                <w:rPr>
                                  <w:color w:val="231F20"/>
                                  <w:spacing w:val="-2"/>
                                </w:rPr>
                                <w:t>手机</w:t>
                              </w:r>
                            </w:p>
                          </w:tc>
                          <w:tc>
                            <w:tcPr>
                              <w:tcW w:w="2078" w:type="dxa"/>
                              <w:vAlign w:val="top"/>
                            </w:tcPr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293" w:hRule="atLeast"/>
                          </w:trPr>
                          <w:tc>
                            <w:tcPr>
                              <w:tcW w:w="1190" w:type="dxa"/>
                              <w:vAlign w:val="top"/>
                            </w:tcPr>
                            <w:p>
                              <w:pPr>
                                <w:pStyle w:val="TableText"/>
                                <w:ind w:left="222"/>
                                <w:spacing w:before="46" w:line="218" w:lineRule="auto"/>
                                <w:rPr/>
                              </w:pPr>
                              <w:r>
                                <w:rPr>
                                  <w:color w:val="231F20"/>
                                  <w:spacing w:val="-6"/>
                                </w:rPr>
                                <w:t>电子邮箱</w:t>
                              </w:r>
                            </w:p>
                          </w:tc>
                          <w:tc>
                            <w:tcPr>
                              <w:tcW w:w="8325" w:type="dxa"/>
                              <w:vAlign w:val="top"/>
                              <w:gridSpan w:val="5"/>
                            </w:tcPr>
                            <w:p>
                              <w:pPr>
                                <w:pStyle w:val="TableText"/>
                                <w:ind w:left="137"/>
                                <w:spacing w:before="46" w:line="218" w:lineRule="auto"/>
                                <w:rPr/>
                              </w:pPr>
                              <w:r>
                                <w:rPr>
                                  <w:color w:val="231F20"/>
                                  <w:spacing w:val="-2"/>
                                </w:rPr>
                                <w:t>(★用于发送电子发票，请务必填写）</w:t>
                              </w:r>
                            </w:p>
                          </w:tc>
                        </w:tr>
                      </w:tbl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xbxContent>
                  </v:textbox>
                </v:shape>
              </w:pict>
            </w:r>
            <w:r>
              <w:pict>
                <v:shape id="_x0000_s20" style="position:absolute;margin-left:-536.261pt;margin-top:746.971pt;mso-position-vertical-relative:top-margin-area;mso-position-horizontal-relative:right-margin-area;width:406.6pt;height:41.65pt;z-index:25166336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220" w:lineRule="auto"/>
                          <w:rPr/>
                        </w:pPr>
                        <w:r>
                          <w:rPr>
                            <w:color w:val="231F20"/>
                          </w:rPr>
                          <w:t>联系地址：上海市中山南二路151号11楼 上海教育报刊总</w:t>
                        </w:r>
                        <w:r>
                          <w:rPr>
                            <w:color w:val="231F20"/>
                            <w:spacing w:val="-1"/>
                          </w:rPr>
                          <w:t>社《现代教学》编辑部</w:t>
                        </w:r>
                      </w:p>
                      <w:p>
                        <w:pPr>
                          <w:pStyle w:val="TableText"/>
                          <w:ind w:left="33"/>
                          <w:spacing w:before="41" w:line="220" w:lineRule="auto"/>
                          <w:rPr/>
                        </w:pPr>
                        <w:r>
                          <w:rPr>
                            <w:color w:val="231F20"/>
                            <w:spacing w:val="-3"/>
                          </w:rPr>
                          <w:t>邮编：200032</w:t>
                        </w:r>
                      </w:p>
                      <w:p>
                        <w:pPr>
                          <w:pStyle w:val="TableText"/>
                          <w:ind w:left="20"/>
                          <w:spacing w:before="41" w:line="215" w:lineRule="auto"/>
                          <w:rPr/>
                        </w:pPr>
                        <w:r>
                          <w:rPr>
                            <w:color w:val="231F20"/>
                            <w:spacing w:val="-1"/>
                          </w:rPr>
                          <w:t>联系人：樊老师      电话：021-33395110</w:t>
                        </w:r>
                        <w:r>
                          <w:rPr>
                            <w:color w:val="231F20"/>
                            <w:spacing w:val="4"/>
                          </w:rPr>
                          <w:t xml:space="preserve">           </w:t>
                        </w:r>
                        <w:r>
                          <w:rPr>
                            <w:color w:val="231F20"/>
                            <w:spacing w:val="-1"/>
                          </w:rPr>
                          <w:t>电子信箱：xiandaijiaoxue@163.com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22" style="position:absolute;margin-left:-583.408pt;margin-top:549.442pt;mso-position-vertical-relative:top-margin-area;mso-position-horizontal-relative:right-margin-area;width:456.4pt;height:2.85pt;z-index:251662336;" filled="false" strokecolor="#F0564A" strokeweight="2.83pt" coordsize="9127,56" coordorigin="0,0" path="m0,28l9127,28e">
                  <v:stroke joinstyle="miter" miterlimit="4"/>
                </v:shape>
              </w:pict>
            </w: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rightMargin">
                    <wp:posOffset>-4286872</wp:posOffset>
                  </wp:positionH>
                  <wp:positionV relativeFrom="topMargin">
                    <wp:posOffset>249627</wp:posOffset>
                  </wp:positionV>
                  <wp:extent cx="1140497" cy="258914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40497" cy="25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sectPr>
      <w:headerReference w:type="default" r:id="rId1"/>
      <w:footerReference w:type="default" r:id="rId2"/>
      <w:pgSz w:w="12076" w:h="16498"/>
      <w:pgMar w:top="1" w:right="0" w:bottom="1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Algerian">
    <w:panose1 w:val="04020705040A02060702"/>
    <w:charset w:val="00"/>
    <w:family w:val="auto"/>
    <w:pitch w:val="variable"/>
    <w:sig w:usb0="00000003" w:usb1="00000000" w:usb2="00000000" w:usb3="00000000" w:csb0="20000001" w:csb1="00000000"/>
  </w:font>
  <w:font w:name="Elephant">
    <w:panose1 w:val="02020904090505020303"/>
    <w:charset w:val="00"/>
    <w:family w:val="auto"/>
    <w:pitch w:val="variable"/>
    <w:sig w:usb0="00000003" w:usb1="00000000" w:usb2="00000000" w:usb3="00000000" w:csb0="2000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image" Target="media/image2.png"/><Relationship Id="rId3" Type="http://schemas.openxmlformats.org/officeDocument/2006/relationships/image" Target="media/image1.jpeg"/><Relationship Id="rId2" Type="http://schemas.openxmlformats.org/officeDocument/2006/relationships/footer" Target="footer1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Adobe InDesign CS6 (Windows)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2025-11-28T19:34:51Z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2025-12-01T12:00:39</vt:filetime>
  </property>
</Properties>
</file>