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156" w:beforeLines="50" w:line="520" w:lineRule="exact"/>
        <w:jc w:val="both"/>
        <w:rPr>
          <w:rFonts w:ascii="方正小标宋简体" w:hAnsi="方正小标宋简体" w:eastAsia="方正小标宋简体" w:cs="方正小标宋简体"/>
          <w:color w:val="000000"/>
          <w:kern w:val="0"/>
          <w:sz w:val="36"/>
          <w:szCs w:val="36"/>
          <w:lang w:val="zh-CN"/>
        </w:rPr>
      </w:pPr>
      <w:r>
        <w:rPr>
          <w:rFonts w:hint="eastAsia" w:ascii="仿宋_GB2312" w:hAnsi="仿宋_GB2312" w:eastAsia="仿宋_GB2312" w:cs="仿宋_GB2312"/>
          <w:color w:val="000000"/>
          <w:sz w:val="32"/>
          <w:szCs w:val="32"/>
          <w:lang w:val="en-US" w:eastAsia="zh-CN"/>
        </w:rPr>
        <w:t>附件2：</w:t>
      </w:r>
      <w:r>
        <w:rPr>
          <w:rFonts w:hint="eastAsia" w:ascii="方正小标宋简体" w:hAnsi="方正小标宋简体" w:eastAsia="方正小标宋简体" w:cs="方正小标宋简体"/>
          <w:color w:val="000000"/>
          <w:kern w:val="0"/>
          <w:sz w:val="36"/>
          <w:szCs w:val="36"/>
          <w:lang w:val="en-US" w:eastAsia="zh-CN"/>
        </w:rPr>
        <w:t xml:space="preserve">  </w:t>
      </w:r>
      <w:r>
        <w:rPr>
          <w:rFonts w:hint="default" w:ascii="方正小标宋简体" w:hAnsi="方正小标宋简体" w:eastAsia="方正小标宋简体" w:cs="方正小标宋简体"/>
          <w:color w:val="000000"/>
          <w:kern w:val="0"/>
          <w:sz w:val="36"/>
          <w:szCs w:val="36"/>
        </w:rPr>
        <w:t xml:space="preserve"> </w:t>
      </w:r>
      <w:r>
        <w:rPr>
          <w:rFonts w:hint="eastAsia" w:ascii="方正小标宋简体" w:hAnsi="方正小标宋简体" w:eastAsia="方正小标宋简体" w:cs="方正小标宋简体"/>
          <w:color w:val="000000"/>
          <w:kern w:val="0"/>
          <w:sz w:val="36"/>
          <w:szCs w:val="36"/>
          <w:lang w:val="zh-CN"/>
        </w:rPr>
        <w:t>嘉定区人工智能教育</w:t>
      </w:r>
      <w:r>
        <w:rPr>
          <w:rFonts w:hint="eastAsia" w:ascii="方正小标宋简体" w:hAnsi="方正小标宋简体" w:eastAsia="方正小标宋简体" w:cs="方正小标宋简体"/>
          <w:color w:val="000000"/>
          <w:kern w:val="0"/>
          <w:sz w:val="36"/>
          <w:szCs w:val="36"/>
          <w:lang w:val="en-US" w:eastAsia="zh-Hans"/>
        </w:rPr>
        <w:t>样板</w:t>
      </w:r>
      <w:r>
        <w:rPr>
          <w:rFonts w:hint="eastAsia" w:ascii="方正小标宋简体" w:hAnsi="方正小标宋简体" w:eastAsia="方正小标宋简体" w:cs="方正小标宋简体"/>
          <w:color w:val="000000"/>
          <w:kern w:val="0"/>
          <w:sz w:val="36"/>
          <w:szCs w:val="36"/>
          <w:lang w:val="zh-CN"/>
        </w:rPr>
        <w:t>示范校标准</w:t>
      </w:r>
    </w:p>
    <w:p>
      <w:pPr>
        <w:autoSpaceDE w:val="0"/>
        <w:autoSpaceDN w:val="0"/>
        <w:adjustRightInd w:val="0"/>
        <w:spacing w:before="156" w:beforeLines="50" w:line="52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w:t>
      </w:r>
      <w:r>
        <w:rPr>
          <w:rFonts w:hint="default"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年拟订版）</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Hans"/>
        </w:rPr>
        <w:t>人工智能教育包含人工智能赋能教育</w:t>
      </w:r>
      <w:r>
        <w:rPr>
          <w:rFonts w:hint="default" w:ascii="仿宋_GB2312" w:hAnsi="仿宋_GB2312" w:eastAsia="仿宋_GB2312" w:cs="仿宋_GB2312"/>
          <w:color w:val="000000"/>
          <w:sz w:val="32"/>
          <w:szCs w:val="32"/>
          <w:lang w:eastAsia="zh-Hans"/>
        </w:rPr>
        <w:t>，</w:t>
      </w:r>
      <w:r>
        <w:rPr>
          <w:rFonts w:hint="eastAsia" w:ascii="仿宋_GB2312" w:hAnsi="仿宋_GB2312" w:eastAsia="仿宋_GB2312" w:cs="仿宋_GB2312"/>
          <w:color w:val="000000"/>
          <w:sz w:val="32"/>
          <w:szCs w:val="32"/>
          <w:lang w:val="en-US" w:eastAsia="zh-Hans"/>
        </w:rPr>
        <w:t>人工智能课程教学</w:t>
      </w:r>
      <w:r>
        <w:rPr>
          <w:rFonts w:hint="default" w:ascii="仿宋_GB2312" w:hAnsi="仿宋_GB2312" w:eastAsia="仿宋_GB2312" w:cs="仿宋_GB2312"/>
          <w:color w:val="000000"/>
          <w:sz w:val="32"/>
          <w:szCs w:val="32"/>
          <w:lang w:eastAsia="zh-Hans"/>
        </w:rPr>
        <w:t>，</w:t>
      </w:r>
      <w:r>
        <w:rPr>
          <w:rFonts w:hint="eastAsia" w:ascii="仿宋_GB2312" w:hAnsi="仿宋_GB2312" w:eastAsia="仿宋_GB2312" w:cs="仿宋_GB2312"/>
          <w:color w:val="000000"/>
          <w:sz w:val="32"/>
          <w:szCs w:val="32"/>
          <w:lang w:val="en-US" w:eastAsia="zh-Hans"/>
        </w:rPr>
        <w:t>实现学习层面与应用层面的统一与融合</w:t>
      </w:r>
      <w:r>
        <w:rPr>
          <w:rFonts w:hint="default" w:ascii="仿宋_GB2312" w:hAnsi="仿宋_GB2312" w:eastAsia="仿宋_GB2312" w:cs="仿宋_GB2312"/>
          <w:color w:val="000000"/>
          <w:sz w:val="32"/>
          <w:szCs w:val="32"/>
          <w:lang w:eastAsia="zh-Hans"/>
        </w:rPr>
        <w:t>。</w:t>
      </w:r>
      <w:r>
        <w:rPr>
          <w:rFonts w:hint="eastAsia" w:ascii="仿宋_GB2312" w:hAnsi="仿宋_GB2312" w:eastAsia="仿宋_GB2312" w:cs="仿宋_GB2312"/>
          <w:color w:val="000000"/>
          <w:sz w:val="32"/>
          <w:szCs w:val="32"/>
        </w:rPr>
        <w:t>人工智能教育</w:t>
      </w:r>
      <w:r>
        <w:rPr>
          <w:rFonts w:hint="eastAsia" w:ascii="仿宋_GB2312" w:hAnsi="仿宋_GB2312" w:eastAsia="仿宋_GB2312" w:cs="仿宋_GB2312"/>
          <w:color w:val="000000"/>
          <w:sz w:val="32"/>
          <w:szCs w:val="32"/>
          <w:lang w:val="en-US" w:eastAsia="zh-Hans"/>
        </w:rPr>
        <w:t>样板</w:t>
      </w:r>
      <w:r>
        <w:rPr>
          <w:rFonts w:hint="eastAsia" w:ascii="仿宋_GB2312" w:hAnsi="仿宋_GB2312" w:eastAsia="仿宋_GB2312" w:cs="仿宋_GB2312"/>
          <w:color w:val="000000"/>
          <w:sz w:val="32"/>
          <w:szCs w:val="32"/>
        </w:rPr>
        <w:t>示范校</w:t>
      </w:r>
      <w:r>
        <w:rPr>
          <w:rFonts w:hint="default"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是指在</w:t>
      </w:r>
      <w:r>
        <w:rPr>
          <w:rFonts w:hint="eastAsia" w:ascii="仿宋_GB2312" w:hAnsi="仿宋_GB2312" w:eastAsia="仿宋_GB2312" w:cs="仿宋_GB2312"/>
          <w:color w:val="000000"/>
          <w:sz w:val="32"/>
          <w:szCs w:val="32"/>
          <w:lang w:val="en-US" w:eastAsia="zh-Hans"/>
        </w:rPr>
        <w:t>借助智能感知</w:t>
      </w:r>
      <w:r>
        <w:rPr>
          <w:rFonts w:hint="default" w:ascii="仿宋_GB2312" w:hAnsi="仿宋_GB2312" w:eastAsia="仿宋_GB2312" w:cs="仿宋_GB2312"/>
          <w:color w:val="000000"/>
          <w:sz w:val="32"/>
          <w:szCs w:val="32"/>
          <w:lang w:eastAsia="zh-Hans"/>
        </w:rPr>
        <w:t>、</w:t>
      </w:r>
      <w:r>
        <w:rPr>
          <w:rFonts w:hint="eastAsia" w:ascii="仿宋_GB2312" w:hAnsi="仿宋_GB2312" w:eastAsia="仿宋_GB2312" w:cs="仿宋_GB2312"/>
          <w:color w:val="000000"/>
          <w:sz w:val="32"/>
          <w:szCs w:val="32"/>
          <w:lang w:val="en-US" w:eastAsia="zh-Hans"/>
        </w:rPr>
        <w:t>教学算法等技术</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Hans"/>
        </w:rPr>
        <w:t>在构建智能化教育体系</w:t>
      </w:r>
      <w:r>
        <w:rPr>
          <w:rFonts w:hint="default" w:ascii="仿宋_GB2312" w:hAnsi="仿宋_GB2312" w:eastAsia="仿宋_GB2312" w:cs="仿宋_GB2312"/>
          <w:color w:val="000000"/>
          <w:sz w:val="32"/>
          <w:szCs w:val="32"/>
          <w:lang w:eastAsia="zh-Hans"/>
        </w:rPr>
        <w:t>、</w:t>
      </w:r>
      <w:r>
        <w:rPr>
          <w:rFonts w:hint="eastAsia" w:ascii="仿宋_GB2312" w:hAnsi="仿宋_GB2312" w:eastAsia="仿宋_GB2312" w:cs="仿宋_GB2312"/>
          <w:color w:val="000000"/>
          <w:sz w:val="32"/>
          <w:szCs w:val="32"/>
          <w:lang w:val="en-US" w:eastAsia="zh-Hans"/>
        </w:rPr>
        <w:t>培养人工智能素养</w:t>
      </w:r>
      <w:r>
        <w:rPr>
          <w:rFonts w:hint="default" w:ascii="仿宋_GB2312" w:hAnsi="仿宋_GB2312" w:eastAsia="仿宋_GB2312" w:cs="仿宋_GB2312"/>
          <w:color w:val="000000"/>
          <w:sz w:val="32"/>
          <w:szCs w:val="32"/>
          <w:lang w:eastAsia="zh-Hans"/>
        </w:rPr>
        <w:t>、</w:t>
      </w:r>
      <w:r>
        <w:rPr>
          <w:rFonts w:hint="eastAsia" w:ascii="仿宋_GB2312" w:hAnsi="仿宋_GB2312" w:eastAsia="仿宋_GB2312" w:cs="仿宋_GB2312"/>
          <w:color w:val="000000"/>
          <w:sz w:val="32"/>
          <w:szCs w:val="32"/>
          <w:lang w:val="en-US" w:eastAsia="zh-Hans"/>
        </w:rPr>
        <w:t>实现教育高绩效</w:t>
      </w:r>
      <w:r>
        <w:rPr>
          <w:rFonts w:hint="eastAsia" w:ascii="仿宋_GB2312" w:hAnsi="仿宋_GB2312" w:eastAsia="仿宋_GB2312" w:cs="仿宋_GB2312"/>
          <w:color w:val="000000"/>
          <w:sz w:val="32"/>
          <w:szCs w:val="32"/>
        </w:rPr>
        <w:t>等方面取得一定成效，产生一定示范</w:t>
      </w:r>
      <w:r>
        <w:rPr>
          <w:rFonts w:hint="eastAsia" w:ascii="仿宋_GB2312" w:hAnsi="仿宋_GB2312" w:eastAsia="仿宋_GB2312" w:cs="仿宋_GB2312"/>
          <w:color w:val="000000"/>
          <w:sz w:val="32"/>
          <w:szCs w:val="32"/>
          <w:lang w:val="en-US" w:eastAsia="zh-Hans"/>
        </w:rPr>
        <w:t>和标杆</w:t>
      </w:r>
      <w:r>
        <w:rPr>
          <w:rFonts w:hint="eastAsia" w:ascii="仿宋_GB2312" w:hAnsi="仿宋_GB2312" w:eastAsia="仿宋_GB2312" w:cs="仿宋_GB2312"/>
          <w:color w:val="000000"/>
          <w:sz w:val="32"/>
          <w:szCs w:val="32"/>
        </w:rPr>
        <w:t>效应的学校。</w:t>
      </w:r>
    </w:p>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480" w:lineRule="exact"/>
        <w:ind w:left="0" w:leftChars="0" w:right="0" w:rightChars="0" w:firstLine="640" w:firstLineChars="200"/>
        <w:jc w:val="both"/>
        <w:textAlignment w:val="auto"/>
        <w:outlineLvl w:val="9"/>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en-US" w:eastAsia="zh-Hans"/>
        </w:rPr>
        <w:t>一</w:t>
      </w:r>
      <w:r>
        <w:rPr>
          <w:rFonts w:hint="eastAsia" w:ascii="黑体" w:hAnsi="黑体" w:eastAsia="黑体" w:cs="黑体"/>
          <w:color w:val="000000"/>
          <w:sz w:val="32"/>
          <w:szCs w:val="32"/>
          <w:lang w:val="zh-CN"/>
        </w:rPr>
        <w:t>、基础建设</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before="157" w:beforeLines="50" w:after="157" w:afterLines="50" w:line="480" w:lineRule="exact"/>
        <w:ind w:left="0" w:leftChars="0" w:right="0" w:rightChars="0"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准确把握人工智能时代的教育发展方向</w:t>
      </w:r>
      <w:r>
        <w:rPr>
          <w:rFonts w:hint="default"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Hans"/>
        </w:rPr>
        <w:t>将</w:t>
      </w:r>
      <w:r>
        <w:rPr>
          <w:rFonts w:hint="eastAsia" w:ascii="仿宋_GB2312" w:hAnsi="仿宋_GB2312" w:eastAsia="仿宋_GB2312" w:cs="仿宋_GB2312"/>
          <w:color w:val="000000"/>
          <w:sz w:val="32"/>
          <w:szCs w:val="32"/>
        </w:rPr>
        <w:t>人工智能教育纳入学校整体工作目标与考核指标。能定期表彰人工智能教育优秀教师和品学兼优、积极参加人工智能活动的</w:t>
      </w:r>
      <w:r>
        <w:rPr>
          <w:rFonts w:hint="eastAsia" w:ascii="仿宋_GB2312" w:hAnsi="仿宋_GB2312" w:eastAsia="仿宋_GB2312" w:cs="仿宋_GB2312"/>
          <w:color w:val="000000"/>
          <w:sz w:val="32"/>
          <w:szCs w:val="32"/>
          <w:lang w:val="en-US" w:eastAsia="zh-Hans"/>
        </w:rPr>
        <w:t>学生</w:t>
      </w:r>
      <w:r>
        <w:rPr>
          <w:rFonts w:hint="default" w:ascii="仿宋_GB2312" w:hAnsi="仿宋_GB2312" w:eastAsia="仿宋_GB2312" w:cs="仿宋_GB2312"/>
          <w:color w:val="000000"/>
          <w:sz w:val="32"/>
          <w:szCs w:val="32"/>
          <w:lang w:eastAsia="zh-Hans"/>
        </w:rPr>
        <w:t>。</w:t>
      </w:r>
      <w:r>
        <w:rPr>
          <w:rFonts w:hint="eastAsia" w:ascii="仿宋_GB2312" w:hAnsi="仿宋_GB2312" w:eastAsia="仿宋_GB2312" w:cs="仿宋_GB2312"/>
          <w:color w:val="000000"/>
          <w:sz w:val="32"/>
          <w:szCs w:val="32"/>
          <w:lang w:val="en-US" w:eastAsia="zh-CN"/>
        </w:rPr>
        <w:t xml:space="preserve">                                         </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before="157" w:beforeLines="50" w:after="157" w:afterLines="50"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Hans"/>
        </w:rPr>
        <w:t>推进人工智能基础建设与示范引领工程</w:t>
      </w:r>
      <w:r>
        <w:rPr>
          <w:rFonts w:hint="default" w:ascii="仿宋_GB2312" w:hAnsi="仿宋_GB2312" w:eastAsia="仿宋_GB2312" w:cs="仿宋_GB2312"/>
          <w:color w:val="000000"/>
          <w:sz w:val="32"/>
          <w:szCs w:val="32"/>
          <w:lang w:eastAsia="zh-Hans"/>
        </w:rPr>
        <w:t>。</w:t>
      </w:r>
      <w:r>
        <w:rPr>
          <w:rFonts w:hint="eastAsia" w:ascii="仿宋_GB2312" w:hAnsi="仿宋_GB2312" w:eastAsia="仿宋_GB2312" w:cs="仿宋_GB2312"/>
          <w:color w:val="000000"/>
          <w:sz w:val="32"/>
          <w:szCs w:val="32"/>
        </w:rPr>
        <w:t>学校新建“人工智能实验室”，场地不足的学校升级迭代学校创客空间、创新实验室，整合形成人工智能实验室、人工智能学习空间、人工智能体验馆等。依托智慧校园建设推进，构建包含课程资源、实验硬件、网络平台、学习空间等人工智能教育生态体系，为开展人工智能教育提供有力保障。并有运作机制，有专人管理和教师指导。学生参与率高、使用率高，项目资源对兄弟学校及社会开放。</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before="157" w:beforeLines="50" w:after="157" w:afterLines="50"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创新人工智能空间建设标准体系。以促进育人模式变革、培养未来创新人才为逻辑起点，以学生为中心，以互动性、启发性、探究性为导向，打造“基于创造”的学习空间，服务人工智能课程建设与实施，促进技术与教育深度融合，实现师生深层次的合作学习和分享。</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before="157" w:beforeLines="50" w:after="157" w:afterLines="50"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重视对人工智能教育的专项投入，并逐年递增。落实</w:t>
      </w:r>
      <w:r>
        <w:rPr>
          <w:rFonts w:hint="eastAsia" w:ascii="仿宋_GB2312" w:hAnsi="仿宋_GB2312" w:eastAsia="仿宋_GB2312" w:cs="仿宋_GB2312"/>
          <w:color w:val="000000"/>
          <w:sz w:val="32"/>
          <w:szCs w:val="32"/>
          <w:lang w:val="en-US" w:eastAsia="zh-Hans"/>
        </w:rPr>
        <w:t>专项</w:t>
      </w:r>
      <w:r>
        <w:rPr>
          <w:rFonts w:hint="eastAsia" w:ascii="仿宋_GB2312" w:hAnsi="仿宋_GB2312" w:eastAsia="仿宋_GB2312" w:cs="仿宋_GB2312"/>
          <w:color w:val="000000"/>
          <w:sz w:val="32"/>
          <w:szCs w:val="32"/>
        </w:rPr>
        <w:t>科普活动经费，并争取社会各方资助</w:t>
      </w:r>
      <w:r>
        <w:rPr>
          <w:rFonts w:hint="eastAsia" w:ascii="仿宋_GB2312" w:hAnsi="仿宋_GB2312" w:eastAsia="仿宋_GB2312" w:cs="仿宋_GB2312"/>
          <w:color w:val="000000"/>
          <w:sz w:val="32"/>
          <w:szCs w:val="32"/>
          <w:lang w:val="en-US" w:eastAsia="zh-Hans"/>
        </w:rPr>
        <w:t>人工智能</w:t>
      </w:r>
      <w:r>
        <w:rPr>
          <w:rFonts w:hint="eastAsia" w:ascii="仿宋_GB2312" w:hAnsi="仿宋_GB2312" w:eastAsia="仿宋_GB2312" w:cs="仿宋_GB2312"/>
          <w:color w:val="000000"/>
          <w:sz w:val="32"/>
          <w:szCs w:val="32"/>
        </w:rPr>
        <w:t>科普活动，形成多渠道、多元化的</w:t>
      </w:r>
      <w:r>
        <w:rPr>
          <w:rFonts w:hint="eastAsia" w:ascii="仿宋_GB2312" w:hAnsi="仿宋_GB2312" w:eastAsia="仿宋_GB2312" w:cs="仿宋_GB2312"/>
          <w:color w:val="000000"/>
          <w:sz w:val="32"/>
          <w:szCs w:val="32"/>
          <w:lang w:val="en-US" w:eastAsia="zh-Hans"/>
        </w:rPr>
        <w:t>人工智能</w:t>
      </w:r>
      <w:r>
        <w:rPr>
          <w:rFonts w:hint="eastAsia" w:ascii="仿宋_GB2312" w:hAnsi="仿宋_GB2312" w:eastAsia="仿宋_GB2312" w:cs="仿宋_GB2312"/>
          <w:color w:val="000000"/>
          <w:sz w:val="32"/>
          <w:szCs w:val="32"/>
        </w:rPr>
        <w:t>科普投入格局。添置更新人工智能教育教学与活动的人工智能器材，图书馆、电教馆中存有最新科普读物，出借率、使用率高，有人工智能教育成果展示室或线上平台。</w:t>
      </w:r>
    </w:p>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480" w:lineRule="exact"/>
        <w:ind w:left="0" w:leftChars="0" w:right="0" w:rightChars="0" w:firstLine="640" w:firstLineChars="200"/>
        <w:jc w:val="both"/>
        <w:textAlignment w:val="auto"/>
        <w:outlineLvl w:val="9"/>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en-US" w:eastAsia="zh-Hans"/>
        </w:rPr>
        <w:t>二</w:t>
      </w:r>
      <w:r>
        <w:rPr>
          <w:rFonts w:hint="default" w:ascii="黑体" w:hAnsi="黑体" w:eastAsia="黑体" w:cs="黑体"/>
          <w:color w:val="000000"/>
          <w:sz w:val="32"/>
          <w:szCs w:val="32"/>
          <w:lang w:eastAsia="zh-Hans"/>
        </w:rPr>
        <w:t>、</w:t>
      </w:r>
      <w:r>
        <w:rPr>
          <w:rFonts w:hint="eastAsia" w:ascii="黑体" w:hAnsi="黑体" w:eastAsia="黑体" w:cs="黑体"/>
          <w:color w:val="000000"/>
          <w:sz w:val="32"/>
          <w:szCs w:val="32"/>
          <w:lang w:val="en-US" w:eastAsia="zh-Hans"/>
        </w:rPr>
        <w:t>组织领导</w:t>
      </w:r>
      <w:r>
        <w:rPr>
          <w:rFonts w:hint="eastAsia" w:ascii="黑体" w:hAnsi="黑体" w:eastAsia="黑体" w:cs="黑体"/>
          <w:color w:val="000000"/>
          <w:sz w:val="32"/>
          <w:szCs w:val="32"/>
          <w:lang w:val="zh-CN"/>
        </w:rPr>
        <w:tab/>
      </w:r>
    </w:p>
    <w:p>
      <w:pPr>
        <w:keepNext w:val="0"/>
        <w:keepLines w:val="0"/>
        <w:pageBreakBefore w:val="0"/>
        <w:widowControl w:val="0"/>
        <w:numPr>
          <w:ilvl w:val="0"/>
          <w:numId w:val="1"/>
        </w:numPr>
        <w:kinsoku/>
        <w:wordWrap/>
        <w:overflowPunct/>
        <w:topLinePunct w:val="0"/>
        <w:autoSpaceDE w:val="0"/>
        <w:autoSpaceDN w:val="0"/>
        <w:bidi w:val="0"/>
        <w:adjustRightInd w:val="0"/>
        <w:snapToGrid/>
        <w:spacing w:before="157" w:beforeLines="50" w:after="157" w:afterLines="50"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依法办学、制度健全、管理规范、质量稳定，有良好的社会声誉。全面实施素质教育，与“五育并举”的要求相结合，坚持育人为本。全面落实立德树人根本任务，推进人工智能发展的工具性与价值性融合，以人工智能引领构建以生为本的创新教育生态，满足面向未来的人才培养需求</w:t>
      </w:r>
      <w:r>
        <w:rPr>
          <w:rFonts w:hint="default"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Hans"/>
        </w:rPr>
        <w:t>并能够</w:t>
      </w:r>
      <w:r>
        <w:rPr>
          <w:rFonts w:hint="eastAsia" w:ascii="仿宋_GB2312" w:hAnsi="仿宋_GB2312" w:eastAsia="仿宋_GB2312" w:cs="仿宋_GB2312"/>
          <w:color w:val="000000"/>
          <w:sz w:val="32"/>
          <w:szCs w:val="32"/>
        </w:rPr>
        <w:t>促进校风、学风、教风建设，能成为上海人工智能教育示范的窗口。</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before="157" w:beforeLines="50" w:after="157" w:afterLines="50"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Hans"/>
        </w:rPr>
      </w:pPr>
      <w:r>
        <w:rPr>
          <w:rFonts w:hint="eastAsia" w:ascii="仿宋_GB2312" w:hAnsi="仿宋_GB2312" w:eastAsia="仿宋_GB2312" w:cs="仿宋_GB2312"/>
          <w:color w:val="000000"/>
          <w:sz w:val="32"/>
          <w:szCs w:val="32"/>
        </w:rPr>
        <w:t>将人工智能教育师资建设纳入</w:t>
      </w:r>
      <w:r>
        <w:rPr>
          <w:rFonts w:hint="eastAsia" w:ascii="仿宋_GB2312" w:hAnsi="仿宋_GB2312" w:eastAsia="仿宋_GB2312" w:cs="仿宋_GB2312"/>
          <w:color w:val="000000"/>
          <w:sz w:val="32"/>
          <w:szCs w:val="32"/>
          <w:lang w:val="en-US" w:eastAsia="zh-Hans"/>
        </w:rPr>
        <w:t>学校</w:t>
      </w:r>
      <w:r>
        <w:rPr>
          <w:rFonts w:hint="eastAsia" w:ascii="仿宋_GB2312" w:hAnsi="仿宋_GB2312" w:eastAsia="仿宋_GB2312" w:cs="仿宋_GB2312"/>
          <w:color w:val="000000"/>
          <w:sz w:val="32"/>
          <w:szCs w:val="32"/>
        </w:rPr>
        <w:t>新时代教师队伍建设改革重要内容</w:t>
      </w:r>
      <w:r>
        <w:rPr>
          <w:rFonts w:hint="default"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有计划、有重点地建设一支具有创新理念的人工智能</w:t>
      </w:r>
      <w:r>
        <w:rPr>
          <w:rFonts w:hint="eastAsia" w:ascii="仿宋_GB2312" w:hAnsi="仿宋_GB2312" w:eastAsia="仿宋_GB2312" w:cs="仿宋_GB2312"/>
          <w:color w:val="000000"/>
          <w:sz w:val="32"/>
          <w:szCs w:val="32"/>
          <w:lang w:val="en-US" w:eastAsia="zh-Hans"/>
        </w:rPr>
        <w:t>教师</w:t>
      </w:r>
      <w:r>
        <w:rPr>
          <w:rFonts w:hint="eastAsia" w:ascii="仿宋_GB2312" w:hAnsi="仿宋_GB2312" w:eastAsia="仿宋_GB2312" w:cs="仿宋_GB2312"/>
          <w:color w:val="000000"/>
          <w:sz w:val="32"/>
          <w:szCs w:val="32"/>
        </w:rPr>
        <w:t>队伍，制订人工智能教育师资培养培训计划提高</w:t>
      </w:r>
      <w:r>
        <w:rPr>
          <w:rFonts w:hint="eastAsia" w:ascii="仿宋_GB2312" w:hAnsi="仿宋_GB2312" w:eastAsia="仿宋_GB2312" w:cs="仿宋_GB2312"/>
          <w:color w:val="000000"/>
          <w:sz w:val="32"/>
          <w:szCs w:val="32"/>
          <w:lang w:val="en-US" w:eastAsia="zh-Hans"/>
        </w:rPr>
        <w:t>其</w:t>
      </w:r>
      <w:r>
        <w:rPr>
          <w:rFonts w:hint="eastAsia" w:ascii="仿宋_GB2312" w:hAnsi="仿宋_GB2312" w:eastAsia="仿宋_GB2312" w:cs="仿宋_GB2312"/>
          <w:color w:val="000000"/>
          <w:sz w:val="32"/>
          <w:szCs w:val="32"/>
        </w:rPr>
        <w:t>科学文化素质和开展人工智能教育的能力。</w:t>
      </w:r>
      <w:r>
        <w:rPr>
          <w:rFonts w:hint="eastAsia" w:ascii="仿宋_GB2312" w:hAnsi="仿宋_GB2312" w:eastAsia="仿宋_GB2312" w:cs="仿宋_GB2312"/>
          <w:color w:val="000000"/>
          <w:sz w:val="32"/>
          <w:szCs w:val="32"/>
          <w:lang w:val="en-US" w:eastAsia="zh-Hans"/>
        </w:rPr>
        <w:t>或能</w:t>
      </w:r>
      <w:r>
        <w:rPr>
          <w:rFonts w:hint="eastAsia" w:ascii="仿宋_GB2312" w:hAnsi="仿宋_GB2312" w:eastAsia="仿宋_GB2312" w:cs="仿宋_GB2312"/>
          <w:color w:val="000000"/>
          <w:sz w:val="32"/>
          <w:szCs w:val="32"/>
        </w:rPr>
        <w:t>充分利用社会各界人才资源，聘请他们兼任青少年人工智能教育兼职辅导员，并积极指导学校开展</w:t>
      </w:r>
      <w:r>
        <w:rPr>
          <w:rFonts w:hint="eastAsia" w:ascii="仿宋_GB2312" w:hAnsi="仿宋_GB2312" w:eastAsia="仿宋_GB2312" w:cs="仿宋_GB2312"/>
          <w:color w:val="000000"/>
          <w:sz w:val="32"/>
          <w:szCs w:val="32"/>
          <w:lang w:val="en-US" w:eastAsia="zh-Hans"/>
        </w:rPr>
        <w:t>相关人工智能专题科普工作</w:t>
      </w:r>
      <w:r>
        <w:rPr>
          <w:rFonts w:hint="eastAsia" w:ascii="仿宋_GB2312" w:hAnsi="仿宋_GB2312" w:eastAsia="仿宋_GB2312" w:cs="仿宋_GB2312"/>
          <w:color w:val="000000"/>
          <w:sz w:val="32"/>
          <w:szCs w:val="32"/>
        </w:rPr>
        <w:t>。</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before="157" w:beforeLines="50" w:after="157" w:afterLines="50"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Hans"/>
        </w:rPr>
      </w:pPr>
      <w:r>
        <w:rPr>
          <w:rFonts w:hint="eastAsia" w:ascii="仿宋_GB2312" w:hAnsi="仿宋_GB2312" w:eastAsia="仿宋_GB2312" w:cs="仿宋_GB2312"/>
          <w:color w:val="000000"/>
          <w:sz w:val="32"/>
          <w:szCs w:val="32"/>
          <w:lang w:val="en-US" w:eastAsia="zh-Hans"/>
        </w:rPr>
        <w:t>面向全体学生开展人工智能教育，在提高师生的科学素养工作中，有创新的教育理念、运作方式和考核评价机制。</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before="157" w:beforeLines="50" w:after="157" w:afterLines="50"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Hans"/>
        </w:rPr>
      </w:pPr>
      <w:r>
        <w:rPr>
          <w:rFonts w:hint="eastAsia" w:ascii="仿宋_GB2312" w:hAnsi="仿宋_GB2312" w:eastAsia="仿宋_GB2312" w:cs="仿宋_GB2312"/>
          <w:color w:val="000000"/>
          <w:sz w:val="32"/>
          <w:szCs w:val="32"/>
          <w:lang w:val="en-US" w:eastAsia="zh-Hans"/>
        </w:rPr>
        <w:t>学校形成鲜明的人工智能教育特色，项目均衡发展，并取得显著成果，人工智能教育示范的内容和特色在全国、市或区范围内有一定影响，起到辐射、引领作用。</w:t>
      </w:r>
    </w:p>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480" w:lineRule="exact"/>
        <w:ind w:left="0" w:leftChars="0" w:right="0" w:rightChars="0" w:firstLine="640" w:firstLineChars="200"/>
        <w:jc w:val="both"/>
        <w:textAlignment w:val="auto"/>
        <w:outlineLvl w:val="9"/>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en-US" w:eastAsia="zh-Hans"/>
        </w:rPr>
        <w:t>三</w:t>
      </w:r>
      <w:r>
        <w:rPr>
          <w:rFonts w:hint="eastAsia" w:ascii="黑体" w:hAnsi="黑体" w:eastAsia="黑体" w:cs="黑体"/>
          <w:color w:val="000000"/>
          <w:sz w:val="32"/>
          <w:szCs w:val="32"/>
          <w:lang w:val="zh-CN"/>
        </w:rPr>
        <w:t>、教育教学</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before="157" w:beforeLines="50" w:after="157" w:afterLines="50"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推进科学精神、科学思想、科学方法、科学知识为主要内容的人工智能教育，并将其贯穿在学校教育教学全过程中。突出对学生科学发展观、创新精神和实践能力的培养，加强自主创新、注重身边科学、增加人工智能含量、传播高新技术、强化综合科普、重视知识产权。</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before="157" w:beforeLines="50" w:after="157" w:afterLines="50"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能利用丰富的科普教育基地资源，探索课堂教学与科普基地一体化、开放式的教学模式，构建新型的人工智能教育校本课程体系，搭建新的活动和实验平台。</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before="157" w:beforeLines="50" w:after="157" w:afterLines="50"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学校课程建设中，注意突出创新素质培养，有相应的计划与一定的成果。人工智能教育课程体系中培养目标、课程结构、教学方法、教学器材、管理评价完善，能形成以本校人工智能教育特色项目为主体的学校课程体系，并建设一支有较高水准的人工智能教师队伍。</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before="157" w:beforeLines="50" w:after="157" w:afterLines="50"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继续深化教育综合改革。基础型课程中确保人工智能教育的落实；拓展型课程中有人工智能教育的创新特色，有足够学生选择学习的人工智能类科目；探究型、研究型课程中人工智能领域的学生课题有较高的比例，有一批具有创新素质和初步科学探究能力的学生群体。</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157" w:beforeLines="50" w:after="157" w:afterLines="50" w:line="480" w:lineRule="exact"/>
        <w:ind w:right="0" w:rightChars="0" w:firstLine="640" w:firstLineChars="200"/>
        <w:jc w:val="both"/>
        <w:textAlignment w:val="auto"/>
        <w:outlineLvl w:val="9"/>
        <w:rPr>
          <w:rFonts w:hint="eastAsia" w:ascii="仿宋_GB2312" w:hAnsi="仿宋_GB2312" w:eastAsia="仿宋_GB2312" w:cs="仿宋_GB2312"/>
          <w:color w:val="FF0000"/>
          <w:sz w:val="32"/>
          <w:szCs w:val="32"/>
        </w:rPr>
      </w:pPr>
      <w:r>
        <w:rPr>
          <w:rFonts w:hint="default" w:ascii="仿宋_GB2312" w:hAnsi="仿宋_GB2312" w:eastAsia="仿宋_GB2312" w:cs="仿宋_GB2312"/>
          <w:color w:val="000000"/>
          <w:sz w:val="32"/>
          <w:szCs w:val="32"/>
        </w:rPr>
        <w:t>13</w:t>
      </w:r>
      <w:r>
        <w:rPr>
          <w:rFonts w:hint="eastAsia" w:ascii="仿宋_GB2312" w:hAnsi="仿宋_GB2312" w:eastAsia="仿宋_GB2312" w:cs="仿宋_GB2312"/>
          <w:color w:val="000000"/>
          <w:sz w:val="32"/>
          <w:szCs w:val="32"/>
          <w:lang w:val="en-US" w:eastAsia="zh-Hans"/>
        </w:rPr>
        <w:t>.</w:t>
      </w:r>
      <w:r>
        <w:rPr>
          <w:rFonts w:hint="default" w:ascii="仿宋_GB2312" w:hAnsi="仿宋_GB2312" w:eastAsia="仿宋_GB2312" w:cs="仿宋_GB2312"/>
          <w:color w:val="000000"/>
          <w:sz w:val="32"/>
          <w:szCs w:val="32"/>
          <w:lang w:eastAsia="zh-Hans"/>
        </w:rPr>
        <w:t xml:space="preserve"> </w:t>
      </w:r>
      <w:r>
        <w:rPr>
          <w:rFonts w:hint="eastAsia" w:ascii="仿宋_GB2312" w:hAnsi="仿宋_GB2312" w:eastAsia="仿宋_GB2312" w:cs="仿宋_GB2312"/>
          <w:color w:val="000000"/>
          <w:sz w:val="32"/>
          <w:szCs w:val="32"/>
        </w:rPr>
        <w:t>对人工智能教育课程的实施有定期研究制度，教研活动中有通过课程落实人工智能素质培养要求的主题内容，注重在人工智能教育教学活动中，探索培养学生符合创新素质要求的“研究性学习”、“项目化学习”方式，形成独特的教学风格。</w:t>
      </w:r>
    </w:p>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480" w:lineRule="exact"/>
        <w:ind w:left="0" w:leftChars="0" w:right="0" w:rightChars="0" w:firstLine="640" w:firstLineChars="200"/>
        <w:jc w:val="both"/>
        <w:textAlignment w:val="auto"/>
        <w:outlineLvl w:val="9"/>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en-US" w:eastAsia="zh-Hans"/>
        </w:rPr>
        <w:t>四</w:t>
      </w:r>
      <w:r>
        <w:rPr>
          <w:rFonts w:hint="default" w:ascii="黑体" w:hAnsi="黑体" w:eastAsia="黑体" w:cs="黑体"/>
          <w:color w:val="000000"/>
          <w:sz w:val="32"/>
          <w:szCs w:val="32"/>
          <w:lang w:eastAsia="zh-Hans"/>
        </w:rPr>
        <w:t>、</w:t>
      </w:r>
      <w:r>
        <w:rPr>
          <w:rFonts w:hint="eastAsia" w:ascii="黑体" w:hAnsi="黑体" w:eastAsia="黑体" w:cs="黑体"/>
          <w:color w:val="000000"/>
          <w:sz w:val="32"/>
          <w:szCs w:val="32"/>
          <w:lang w:val="zh-CN"/>
        </w:rPr>
        <w:t>活动开展</w:t>
      </w:r>
    </w:p>
    <w:p>
      <w:pPr>
        <w:keepNext w:val="0"/>
        <w:keepLines w:val="0"/>
        <w:pageBreakBefore w:val="0"/>
        <w:widowControl w:val="0"/>
        <w:kinsoku/>
        <w:wordWrap/>
        <w:overflowPunct/>
        <w:topLinePunct w:val="0"/>
        <w:autoSpaceDE w:val="0"/>
        <w:autoSpaceDN w:val="0"/>
        <w:bidi w:val="0"/>
        <w:adjustRightInd w:val="0"/>
        <w:spacing w:before="157" w:beforeLines="50" w:after="157" w:afterLines="50"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default"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．根据学校实际，积极为学生创设良好的人工智能学习环境，积极开展形式多</w:t>
      </w:r>
      <w:r>
        <w:rPr>
          <w:rFonts w:hint="eastAsia" w:ascii="仿宋_GB2312" w:hAnsi="仿宋_GB2312" w:eastAsia="仿宋_GB2312" w:cs="仿宋_GB2312"/>
          <w:color w:val="000000"/>
          <w:sz w:val="32"/>
          <w:szCs w:val="32"/>
          <w:lang w:val="en-US" w:eastAsia="zh-Hans"/>
        </w:rPr>
        <w:t>样</w:t>
      </w:r>
      <w:r>
        <w:rPr>
          <w:rFonts w:hint="eastAsia" w:ascii="仿宋_GB2312" w:hAnsi="仿宋_GB2312" w:eastAsia="仿宋_GB2312" w:cs="仿宋_GB2312"/>
          <w:color w:val="000000"/>
          <w:sz w:val="32"/>
          <w:szCs w:val="32"/>
        </w:rPr>
        <w:t>的人工智能拓展活动。</w:t>
      </w:r>
      <w:r>
        <w:rPr>
          <w:rFonts w:hint="eastAsia" w:ascii="仿宋_GB2312" w:hAnsi="仿宋_GB2312" w:eastAsia="仿宋_GB2312" w:cs="仿宋_GB2312"/>
          <w:color w:val="000000"/>
          <w:sz w:val="32"/>
          <w:szCs w:val="32"/>
          <w:lang w:val="en-US" w:eastAsia="zh-Hans"/>
        </w:rPr>
        <w:t>鼓励学生对</w:t>
      </w:r>
      <w:r>
        <w:rPr>
          <w:rFonts w:hint="eastAsia" w:ascii="仿宋_GB2312" w:hAnsi="仿宋_GB2312" w:eastAsia="仿宋_GB2312" w:cs="仿宋_GB2312"/>
          <w:color w:val="000000"/>
          <w:sz w:val="32"/>
          <w:szCs w:val="32"/>
        </w:rPr>
        <w:t>人工智能</w:t>
      </w:r>
      <w:r>
        <w:rPr>
          <w:rFonts w:hint="eastAsia" w:ascii="仿宋_GB2312" w:hAnsi="仿宋_GB2312" w:eastAsia="仿宋_GB2312" w:cs="仿宋_GB2312"/>
          <w:color w:val="000000"/>
          <w:sz w:val="32"/>
          <w:szCs w:val="32"/>
          <w:lang w:val="en-US" w:eastAsia="zh-Hans"/>
        </w:rPr>
        <w:t>进行深入探索和学习发展</w:t>
      </w:r>
      <w:r>
        <w:rPr>
          <w:rFonts w:hint="default" w:ascii="仿宋_GB2312" w:hAnsi="仿宋_GB2312" w:eastAsia="仿宋_GB2312" w:cs="仿宋_GB2312"/>
          <w:color w:val="000000"/>
          <w:sz w:val="32"/>
          <w:szCs w:val="32"/>
          <w:lang w:eastAsia="zh-Hans"/>
        </w:rPr>
        <w:t>，支持参与各项有品牌影响力的人工智能教育类竞赛。</w:t>
      </w:r>
      <w:r>
        <w:rPr>
          <w:rFonts w:hint="eastAsia" w:ascii="仿宋_GB2312" w:hAnsi="仿宋_GB2312" w:eastAsia="仿宋_GB2312" w:cs="仿宋_GB2312"/>
          <w:color w:val="000000"/>
          <w:sz w:val="32"/>
          <w:szCs w:val="32"/>
          <w:lang w:val="en-US" w:eastAsia="zh-Hans"/>
        </w:rPr>
        <w:t>主题</w:t>
      </w:r>
      <w:r>
        <w:rPr>
          <w:rFonts w:hint="eastAsia" w:ascii="仿宋_GB2312" w:hAnsi="仿宋_GB2312" w:eastAsia="仿宋_GB2312" w:cs="仿宋_GB2312"/>
          <w:color w:val="000000"/>
          <w:sz w:val="32"/>
          <w:szCs w:val="32"/>
        </w:rPr>
        <w:t>项目</w:t>
      </w:r>
      <w:r>
        <w:rPr>
          <w:rFonts w:hint="default"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Hans"/>
        </w:rPr>
        <w:t>社团</w:t>
      </w:r>
      <w:r>
        <w:rPr>
          <w:rFonts w:hint="eastAsia" w:ascii="仿宋_GB2312" w:hAnsi="仿宋_GB2312" w:eastAsia="仿宋_GB2312" w:cs="仿宋_GB2312"/>
          <w:color w:val="000000"/>
          <w:sz w:val="32"/>
          <w:szCs w:val="32"/>
        </w:rPr>
        <w:t>在市级以上</w:t>
      </w:r>
      <w:r>
        <w:rPr>
          <w:rFonts w:hint="eastAsia" w:ascii="仿宋_GB2312" w:hAnsi="仿宋_GB2312" w:eastAsia="仿宋_GB2312" w:cs="仿宋_GB2312"/>
          <w:color w:val="000000"/>
          <w:sz w:val="32"/>
          <w:szCs w:val="32"/>
          <w:lang w:val="en-US" w:eastAsia="zh-Hans"/>
        </w:rPr>
        <w:t>相关</w:t>
      </w:r>
      <w:r>
        <w:rPr>
          <w:rFonts w:hint="eastAsia" w:ascii="仿宋_GB2312" w:hAnsi="仿宋_GB2312" w:eastAsia="仿宋_GB2312" w:cs="仿宋_GB2312"/>
          <w:color w:val="000000"/>
          <w:sz w:val="32"/>
          <w:szCs w:val="32"/>
        </w:rPr>
        <w:t>竞赛活动中有竞争实力，成果显著。</w:t>
      </w:r>
    </w:p>
    <w:p>
      <w:pPr>
        <w:keepNext w:val="0"/>
        <w:keepLines w:val="0"/>
        <w:pageBreakBefore w:val="0"/>
        <w:widowControl w:val="0"/>
        <w:kinsoku/>
        <w:wordWrap/>
        <w:overflowPunct/>
        <w:topLinePunct w:val="0"/>
        <w:autoSpaceDE w:val="0"/>
        <w:autoSpaceDN w:val="0"/>
        <w:bidi w:val="0"/>
        <w:adjustRightInd w:val="0"/>
        <w:spacing w:before="157" w:beforeLines="50" w:after="157" w:afterLines="50"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default"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．人工智能教育与课余活动、校外教育、班团队活动结合，推动人工智能和文化、艺术的跨界融合，经常性地开展生动活泼的科普活动。如讲座、观摩、</w:t>
      </w:r>
      <w:r>
        <w:rPr>
          <w:rFonts w:hint="eastAsia" w:ascii="仿宋_GB2312" w:hAnsi="仿宋_GB2312" w:eastAsia="仿宋_GB2312" w:cs="仿宋_GB2312"/>
          <w:color w:val="000000"/>
          <w:sz w:val="32"/>
          <w:szCs w:val="32"/>
          <w:lang w:val="en-US" w:eastAsia="zh-Hans"/>
        </w:rPr>
        <w:t>夏令营</w:t>
      </w:r>
      <w:r>
        <w:rPr>
          <w:rFonts w:hint="eastAsia" w:ascii="仿宋_GB2312" w:hAnsi="仿宋_GB2312" w:eastAsia="仿宋_GB2312" w:cs="仿宋_GB2312"/>
          <w:color w:val="000000"/>
          <w:sz w:val="32"/>
          <w:szCs w:val="32"/>
        </w:rPr>
        <w:t>、展示交流</w:t>
      </w:r>
      <w:r>
        <w:rPr>
          <w:rFonts w:hint="default"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Hans"/>
        </w:rPr>
        <w:t>联赛</w:t>
      </w:r>
      <w:r>
        <w:rPr>
          <w:rFonts w:hint="eastAsia" w:ascii="仿宋_GB2312" w:hAnsi="仿宋_GB2312" w:eastAsia="仿宋_GB2312" w:cs="仿宋_GB2312"/>
          <w:color w:val="000000"/>
          <w:sz w:val="32"/>
          <w:szCs w:val="32"/>
        </w:rPr>
        <w:t>等，每年开展</w:t>
      </w:r>
      <w:r>
        <w:rPr>
          <w:rFonts w:hint="eastAsia" w:ascii="仿宋_GB2312" w:hAnsi="仿宋_GB2312" w:eastAsia="仿宋_GB2312" w:cs="仿宋_GB2312"/>
          <w:color w:val="000000"/>
          <w:sz w:val="32"/>
          <w:szCs w:val="32"/>
          <w:lang w:val="en-US" w:eastAsia="zh-Hans"/>
        </w:rPr>
        <w:t>人工智能主题</w:t>
      </w:r>
      <w:r>
        <w:rPr>
          <w:rFonts w:hint="eastAsia" w:ascii="仿宋_GB2312" w:hAnsi="仿宋_GB2312" w:eastAsia="仿宋_GB2312" w:cs="仿宋_GB2312"/>
          <w:color w:val="000000"/>
          <w:sz w:val="32"/>
          <w:szCs w:val="32"/>
        </w:rPr>
        <w:t>科普</w:t>
      </w:r>
      <w:r>
        <w:rPr>
          <w:rFonts w:hint="eastAsia" w:ascii="仿宋_GB2312" w:hAnsi="仿宋_GB2312" w:eastAsia="仿宋_GB2312" w:cs="仿宋_GB2312"/>
          <w:color w:val="000000"/>
          <w:sz w:val="32"/>
          <w:szCs w:val="32"/>
          <w:lang w:val="en-US" w:eastAsia="zh-Hans"/>
        </w:rPr>
        <w:t>类</w:t>
      </w:r>
      <w:r>
        <w:rPr>
          <w:rFonts w:hint="eastAsia" w:ascii="仿宋_GB2312" w:hAnsi="仿宋_GB2312" w:eastAsia="仿宋_GB2312" w:cs="仿宋_GB2312"/>
          <w:color w:val="000000"/>
          <w:sz w:val="32"/>
          <w:szCs w:val="32"/>
        </w:rPr>
        <w:t>活动，师生参与率达80%以上。</w:t>
      </w:r>
    </w:p>
    <w:p>
      <w:pPr>
        <w:keepNext w:val="0"/>
        <w:keepLines w:val="0"/>
        <w:pageBreakBefore w:val="0"/>
        <w:widowControl w:val="0"/>
        <w:kinsoku/>
        <w:wordWrap/>
        <w:overflowPunct/>
        <w:topLinePunct w:val="0"/>
        <w:autoSpaceDE w:val="0"/>
        <w:autoSpaceDN w:val="0"/>
        <w:bidi w:val="0"/>
        <w:adjustRightInd w:val="0"/>
        <w:spacing w:before="157" w:beforeLines="50" w:after="157" w:afterLines="50"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default"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．充分发挥学生的主体作用，建立人工智能社团与兴趣小组，学校的人工智能类社团与兴趣小组占全校社团与兴趣小组总数的比例不低于</w:t>
      </w:r>
      <w:r>
        <w:rPr>
          <w:rFonts w:hint="default"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rPr>
        <w:t>％，定计划、定内容、定指导、定时间、定阵地、定经费。涌现市级人工智能创新社团和一批人工智能活动积极分子。</w:t>
      </w:r>
    </w:p>
    <w:p>
      <w:pPr>
        <w:keepNext w:val="0"/>
        <w:keepLines w:val="0"/>
        <w:pageBreakBefore w:val="0"/>
        <w:widowControl w:val="0"/>
        <w:kinsoku/>
        <w:wordWrap/>
        <w:overflowPunct/>
        <w:topLinePunct w:val="0"/>
        <w:autoSpaceDE w:val="0"/>
        <w:autoSpaceDN w:val="0"/>
        <w:bidi w:val="0"/>
        <w:adjustRightInd w:val="0"/>
        <w:spacing w:before="157" w:beforeLines="50" w:after="157" w:afterLines="50"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default"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rPr>
        <w:t>．能积极组织学生参与人工智能实践，参加重大人工智能赛事活动，开展人工智能国际交流。能积极参与和承担市、区人工智能（科普）示范活动，在完成市、区级以上交流和展示任务中能取得突出的成绩。</w:t>
      </w:r>
    </w:p>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480" w:lineRule="exact"/>
        <w:ind w:left="0" w:leftChars="0" w:right="0" w:rightChars="0" w:firstLine="640" w:firstLineChars="200"/>
        <w:jc w:val="both"/>
        <w:textAlignment w:val="auto"/>
        <w:outlineLvl w:val="9"/>
        <w:rPr>
          <w:rFonts w:hint="eastAsia" w:ascii="黑体" w:hAnsi="黑体" w:eastAsia="黑体" w:cs="黑体"/>
          <w:color w:val="000000"/>
          <w:sz w:val="32"/>
          <w:szCs w:val="32"/>
          <w:lang w:val="zh-CN"/>
        </w:rPr>
      </w:pPr>
      <w:r>
        <w:rPr>
          <w:rFonts w:hint="eastAsia" w:ascii="黑体" w:hAnsi="黑体" w:eastAsia="黑体" w:cs="黑体"/>
          <w:color w:val="000000"/>
          <w:sz w:val="32"/>
          <w:szCs w:val="32"/>
          <w:lang w:val="zh-CN"/>
        </w:rPr>
        <w:t>五、社会成效</w:t>
      </w:r>
    </w:p>
    <w:p>
      <w:pPr>
        <w:keepNext w:val="0"/>
        <w:keepLines w:val="0"/>
        <w:pageBreakBefore w:val="0"/>
        <w:widowControl w:val="0"/>
        <w:kinsoku/>
        <w:wordWrap/>
        <w:overflowPunct/>
        <w:topLinePunct w:val="0"/>
        <w:autoSpaceDE w:val="0"/>
        <w:autoSpaceDN w:val="0"/>
        <w:bidi w:val="0"/>
        <w:adjustRightInd w:val="0"/>
        <w:spacing w:before="157" w:beforeLines="50" w:after="157" w:afterLines="50"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default" w:ascii="仿宋_GB2312" w:hAnsi="仿宋_GB2312" w:eastAsia="仿宋_GB2312" w:cs="仿宋_GB2312"/>
          <w:color w:val="000000"/>
          <w:sz w:val="32"/>
          <w:szCs w:val="32"/>
        </w:rPr>
        <w:t>18</w:t>
      </w:r>
      <w:r>
        <w:rPr>
          <w:rFonts w:hint="eastAsia" w:ascii="仿宋_GB2312" w:hAnsi="仿宋_GB2312" w:eastAsia="仿宋_GB2312" w:cs="仿宋_GB2312"/>
          <w:color w:val="000000"/>
          <w:sz w:val="32"/>
          <w:szCs w:val="32"/>
        </w:rPr>
        <w:t>．树标杆育亮点。按照“统筹规划、试点先行、特色发展、典型引路”的思路，充分依托社区、依靠社会、广集资源、形成合力，支持学校的人工智能教育工作。发挥本市青少年科普教育基地、博物馆、高校（科研院所）、区青少</w:t>
      </w:r>
      <w:r>
        <w:rPr>
          <w:rFonts w:hint="eastAsia" w:ascii="仿宋_GB2312" w:hAnsi="仿宋_GB2312" w:eastAsia="仿宋_GB2312" w:cs="仿宋_GB2312"/>
          <w:color w:val="000000"/>
          <w:sz w:val="32"/>
          <w:szCs w:val="32"/>
          <w:lang w:eastAsia="zh-CN"/>
        </w:rPr>
        <w:t>年活动</w:t>
      </w:r>
      <w:r>
        <w:rPr>
          <w:rFonts w:hint="eastAsia" w:ascii="仿宋_GB2312" w:hAnsi="仿宋_GB2312" w:eastAsia="仿宋_GB2312" w:cs="仿宋_GB2312"/>
          <w:color w:val="000000"/>
          <w:sz w:val="32"/>
          <w:szCs w:val="32"/>
        </w:rPr>
        <w:t>中心、少科站等各类人工智能</w:t>
      </w:r>
      <w:r>
        <w:rPr>
          <w:rFonts w:hint="eastAsia" w:ascii="仿宋_GB2312" w:hAnsi="仿宋_GB2312" w:eastAsia="仿宋_GB2312" w:cs="仿宋_GB2312"/>
          <w:color w:val="000000"/>
          <w:sz w:val="32"/>
          <w:szCs w:val="32"/>
          <w:lang w:val="en-US" w:eastAsia="zh-Hans"/>
        </w:rPr>
        <w:t>专项</w:t>
      </w:r>
      <w:r>
        <w:rPr>
          <w:rFonts w:hint="eastAsia" w:ascii="仿宋_GB2312" w:hAnsi="仿宋_GB2312" w:eastAsia="仿宋_GB2312" w:cs="仿宋_GB2312"/>
          <w:color w:val="000000"/>
          <w:sz w:val="32"/>
          <w:szCs w:val="32"/>
        </w:rPr>
        <w:t>教育资源的作用，建立一支由科学家、人工智能（科普）专家组成的热心于青少年人工智能（科普）教育的兼职辅导员队伍，定期开展</w:t>
      </w:r>
      <w:r>
        <w:rPr>
          <w:rFonts w:hint="eastAsia" w:ascii="仿宋_GB2312" w:hAnsi="仿宋_GB2312" w:eastAsia="仿宋_GB2312" w:cs="仿宋_GB2312"/>
          <w:color w:val="000000"/>
          <w:sz w:val="32"/>
          <w:szCs w:val="32"/>
          <w:lang w:val="en-US" w:eastAsia="zh-Hans"/>
        </w:rPr>
        <w:t>科普</w:t>
      </w:r>
      <w:r>
        <w:rPr>
          <w:rFonts w:hint="eastAsia" w:ascii="仿宋_GB2312" w:hAnsi="仿宋_GB2312" w:eastAsia="仿宋_GB2312" w:cs="仿宋_GB2312"/>
          <w:color w:val="000000"/>
          <w:sz w:val="32"/>
          <w:szCs w:val="32"/>
        </w:rPr>
        <w:t>活动。</w:t>
      </w:r>
    </w:p>
    <w:p>
      <w:pPr>
        <w:keepNext w:val="0"/>
        <w:keepLines w:val="0"/>
        <w:pageBreakBefore w:val="0"/>
        <w:widowControl w:val="0"/>
        <w:kinsoku/>
        <w:wordWrap/>
        <w:overflowPunct/>
        <w:topLinePunct w:val="0"/>
        <w:autoSpaceDE w:val="0"/>
        <w:autoSpaceDN w:val="0"/>
        <w:bidi w:val="0"/>
        <w:adjustRightInd w:val="0"/>
        <w:spacing w:before="157" w:beforeLines="50" w:after="157" w:afterLines="50"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default" w:ascii="仿宋_GB2312" w:hAnsi="仿宋_GB2312" w:eastAsia="仿宋_GB2312" w:cs="仿宋_GB2312"/>
          <w:color w:val="000000"/>
          <w:sz w:val="32"/>
          <w:szCs w:val="32"/>
        </w:rPr>
        <w:t>19</w:t>
      </w:r>
      <w:r>
        <w:rPr>
          <w:rFonts w:hint="eastAsia" w:ascii="仿宋_GB2312" w:hAnsi="仿宋_GB2312" w:eastAsia="仿宋_GB2312" w:cs="仿宋_GB2312"/>
          <w:color w:val="000000"/>
          <w:sz w:val="32"/>
          <w:szCs w:val="32"/>
        </w:rPr>
        <w:t>．在学校校园文化和环境布置中，具有科普宣传教育的氛围，并能体现学校人工智能特色。学校重视人工智能（科普）教育工作的社会宣传，每年在市级的报刊、杂志、电视、广播媒体上，报道学校有关人工智能（科普）教育的内容。</w:t>
      </w:r>
    </w:p>
    <w:p>
      <w:pPr>
        <w:keepNext w:val="0"/>
        <w:keepLines w:val="0"/>
        <w:pageBreakBefore w:val="0"/>
        <w:widowControl w:val="0"/>
        <w:kinsoku/>
        <w:wordWrap/>
        <w:overflowPunct/>
        <w:topLinePunct w:val="0"/>
        <w:autoSpaceDE w:val="0"/>
        <w:autoSpaceDN w:val="0"/>
        <w:bidi w:val="0"/>
        <w:adjustRightInd w:val="0"/>
        <w:spacing w:before="157" w:beforeLines="50" w:after="157" w:afterLines="50"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default"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rPr>
        <w:t>．引导学生结合社会实践，成立较固定的学生科普传播志愿者队伍，利用双休日、寒暑假，积极参与社区科普宣传活动。</w:t>
      </w:r>
    </w:p>
    <w:p>
      <w:pPr>
        <w:widowControl/>
        <w:spacing w:after="156" w:afterLines="50" w:line="480" w:lineRule="exact"/>
        <w:jc w:val="center"/>
        <w:rPr>
          <w:rFonts w:hint="eastAsia" w:ascii="仿宋_GB2312" w:hAnsi="仿宋_GB2312" w:eastAsia="仿宋_GB2312" w:cs="仿宋_GB2312"/>
          <w:bCs/>
          <w:color w:val="000000"/>
          <w:kern w:val="0"/>
          <w:sz w:val="32"/>
          <w:szCs w:val="32"/>
        </w:rPr>
      </w:pPr>
    </w:p>
    <w:p>
      <w:pPr>
        <w:widowControl/>
        <w:spacing w:after="156" w:afterLines="50" w:line="480" w:lineRule="exact"/>
        <w:jc w:val="center"/>
        <w:rPr>
          <w:rFonts w:hint="eastAsia" w:ascii="仿宋_GB2312" w:hAnsi="仿宋_GB2312" w:eastAsia="仿宋_GB2312" w:cs="仿宋_GB2312"/>
          <w:bCs/>
          <w:color w:val="000000"/>
          <w:kern w:val="0"/>
          <w:sz w:val="32"/>
          <w:szCs w:val="32"/>
        </w:rPr>
      </w:pPr>
    </w:p>
    <w:p>
      <w:pPr>
        <w:widowControl/>
        <w:spacing w:after="156" w:afterLines="50" w:line="480" w:lineRule="exact"/>
        <w:jc w:val="center"/>
        <w:rPr>
          <w:rFonts w:hint="eastAsia" w:ascii="仿宋_GB2312" w:hAnsi="仿宋_GB2312" w:eastAsia="仿宋_GB2312" w:cs="仿宋_GB2312"/>
          <w:bCs/>
          <w:color w:val="000000"/>
          <w:kern w:val="0"/>
          <w:sz w:val="32"/>
          <w:szCs w:val="32"/>
        </w:rPr>
      </w:pPr>
    </w:p>
    <w:p>
      <w:pPr>
        <w:widowControl/>
        <w:spacing w:after="156" w:afterLines="50" w:line="480" w:lineRule="exact"/>
        <w:jc w:val="center"/>
        <w:rPr>
          <w:rFonts w:hint="eastAsia" w:ascii="仿宋_GB2312" w:hAnsi="仿宋_GB2312" w:eastAsia="仿宋_GB2312" w:cs="仿宋_GB2312"/>
          <w:bCs/>
          <w:color w:val="000000"/>
          <w:kern w:val="0"/>
          <w:sz w:val="32"/>
          <w:szCs w:val="32"/>
        </w:rPr>
      </w:pPr>
    </w:p>
    <w:p>
      <w:pPr>
        <w:widowControl/>
        <w:spacing w:after="156" w:afterLines="50" w:line="480" w:lineRule="exact"/>
        <w:jc w:val="center"/>
        <w:rPr>
          <w:rFonts w:hint="eastAsia" w:ascii="仿宋_GB2312" w:hAnsi="仿宋_GB2312" w:eastAsia="仿宋_GB2312" w:cs="仿宋_GB2312"/>
          <w:bCs/>
          <w:color w:val="000000"/>
          <w:kern w:val="0"/>
          <w:sz w:val="32"/>
          <w:szCs w:val="32"/>
        </w:rPr>
      </w:pPr>
    </w:p>
    <w:p>
      <w:pPr>
        <w:widowControl/>
        <w:spacing w:after="156" w:afterLines="50" w:line="480" w:lineRule="exact"/>
        <w:jc w:val="center"/>
        <w:rPr>
          <w:rFonts w:hint="eastAsia" w:ascii="仿宋_GB2312" w:hAnsi="仿宋_GB2312" w:eastAsia="仿宋_GB2312" w:cs="仿宋_GB2312"/>
          <w:bCs/>
          <w:color w:val="000000"/>
          <w:kern w:val="0"/>
          <w:sz w:val="32"/>
          <w:szCs w:val="32"/>
        </w:rPr>
      </w:pPr>
    </w:p>
    <w:p>
      <w:pPr>
        <w:widowControl/>
        <w:spacing w:after="156" w:afterLines="50" w:line="480" w:lineRule="exact"/>
        <w:jc w:val="center"/>
        <w:rPr>
          <w:rFonts w:hint="eastAsia" w:ascii="仿宋_GB2312" w:hAnsi="仿宋_GB2312" w:eastAsia="仿宋_GB2312" w:cs="仿宋_GB2312"/>
          <w:bCs/>
          <w:color w:val="000000"/>
          <w:kern w:val="0"/>
          <w:sz w:val="32"/>
          <w:szCs w:val="32"/>
        </w:rPr>
      </w:pPr>
    </w:p>
    <w:p>
      <w:pPr>
        <w:widowControl/>
        <w:spacing w:after="156" w:afterLines="50" w:line="480" w:lineRule="exact"/>
        <w:jc w:val="center"/>
        <w:rPr>
          <w:rFonts w:hint="eastAsia" w:ascii="仿宋_GB2312" w:hAnsi="仿宋_GB2312" w:eastAsia="仿宋_GB2312" w:cs="仿宋_GB2312"/>
          <w:bCs/>
          <w:color w:val="000000"/>
          <w:kern w:val="0"/>
          <w:sz w:val="32"/>
          <w:szCs w:val="32"/>
        </w:rPr>
      </w:pPr>
    </w:p>
    <w:p>
      <w:pPr>
        <w:widowControl/>
        <w:spacing w:after="156" w:afterLines="50" w:line="480" w:lineRule="exact"/>
        <w:jc w:val="center"/>
        <w:rPr>
          <w:rFonts w:hint="eastAsia" w:ascii="仿宋_GB2312" w:hAnsi="仿宋_GB2312" w:eastAsia="仿宋_GB2312" w:cs="仿宋_GB2312"/>
          <w:bCs/>
          <w:color w:val="000000"/>
          <w:kern w:val="0"/>
          <w:sz w:val="32"/>
          <w:szCs w:val="32"/>
        </w:rPr>
      </w:pPr>
    </w:p>
    <w:p>
      <w:pPr>
        <w:widowControl/>
        <w:spacing w:after="156" w:afterLines="50" w:line="480" w:lineRule="exact"/>
        <w:jc w:val="center"/>
        <w:rPr>
          <w:rFonts w:hint="eastAsia" w:ascii="仿宋_GB2312" w:hAnsi="仿宋_GB2312" w:eastAsia="仿宋_GB2312" w:cs="仿宋_GB2312"/>
          <w:bCs/>
          <w:color w:val="000000"/>
          <w:kern w:val="0"/>
          <w:sz w:val="32"/>
          <w:szCs w:val="32"/>
        </w:rPr>
      </w:pPr>
    </w:p>
    <w:p>
      <w:pPr>
        <w:widowControl/>
        <w:spacing w:after="156" w:afterLines="50" w:line="480" w:lineRule="exact"/>
        <w:jc w:val="center"/>
        <w:rPr>
          <w:rFonts w:hint="eastAsia" w:ascii="仿宋_GB2312" w:hAnsi="仿宋_GB2312" w:eastAsia="仿宋_GB2312" w:cs="仿宋_GB2312"/>
          <w:bCs/>
          <w:color w:val="000000"/>
          <w:kern w:val="0"/>
          <w:sz w:val="32"/>
          <w:szCs w:val="32"/>
        </w:rPr>
      </w:pPr>
    </w:p>
    <w:p>
      <w:pPr>
        <w:widowControl/>
        <w:spacing w:after="156" w:afterLines="50" w:line="480" w:lineRule="exact"/>
        <w:jc w:val="center"/>
        <w:rPr>
          <w:rFonts w:hint="eastAsia" w:ascii="方正小标宋简体" w:hAnsi="方正小标宋简体" w:eastAsia="方正小标宋简体" w:cs="方正小标宋简体"/>
          <w:bCs/>
          <w:color w:val="000000"/>
          <w:kern w:val="0"/>
          <w:sz w:val="36"/>
          <w:szCs w:val="36"/>
        </w:rPr>
      </w:pPr>
      <w:r>
        <w:rPr>
          <w:rFonts w:hint="eastAsia" w:ascii="方正小标宋简体" w:hAnsi="方正小标宋简体" w:eastAsia="方正小标宋简体" w:cs="方正小标宋简体"/>
          <w:bCs/>
          <w:color w:val="000000"/>
          <w:kern w:val="0"/>
          <w:sz w:val="36"/>
          <w:szCs w:val="36"/>
        </w:rPr>
        <w:t>嘉定区人工智能教育</w:t>
      </w:r>
      <w:r>
        <w:rPr>
          <w:rFonts w:hint="eastAsia" w:ascii="方正小标宋简体" w:hAnsi="方正小标宋简体" w:eastAsia="方正小标宋简体" w:cs="方正小标宋简体"/>
          <w:bCs/>
          <w:color w:val="000000"/>
          <w:kern w:val="0"/>
          <w:sz w:val="36"/>
          <w:szCs w:val="36"/>
          <w:lang w:val="en-US" w:eastAsia="zh-Hans"/>
        </w:rPr>
        <w:t>样板</w:t>
      </w:r>
      <w:r>
        <w:rPr>
          <w:rFonts w:hint="eastAsia" w:ascii="方正小标宋简体" w:hAnsi="方正小标宋简体" w:eastAsia="方正小标宋简体" w:cs="方正小标宋简体"/>
          <w:bCs/>
          <w:color w:val="000000"/>
          <w:kern w:val="0"/>
          <w:sz w:val="36"/>
          <w:szCs w:val="36"/>
        </w:rPr>
        <w:t>示范校评价表</w:t>
      </w:r>
    </w:p>
    <w:p>
      <w:pPr>
        <w:widowControl/>
        <w:spacing w:line="48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学校全称（盖章）：</w:t>
      </w:r>
    </w:p>
    <w:tbl>
      <w:tblPr>
        <w:tblStyle w:val="5"/>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0"/>
        <w:gridCol w:w="2009"/>
        <w:gridCol w:w="3844"/>
        <w:gridCol w:w="1007"/>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5"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项  目  指  标</w:t>
            </w:r>
          </w:p>
        </w:tc>
        <w:tc>
          <w:tcPr>
            <w:tcW w:w="408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评  价  标  准</w:t>
            </w:r>
          </w:p>
        </w:tc>
        <w:tc>
          <w:tcPr>
            <w:tcW w:w="2106"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评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76"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一级</w:t>
            </w:r>
          </w:p>
        </w:tc>
        <w:tc>
          <w:tcPr>
            <w:tcW w:w="2099"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二  级</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b/>
                <w:bCs/>
                <w:color w:val="000000"/>
                <w:kern w:val="0"/>
                <w:sz w:val="24"/>
                <w:szCs w:val="24"/>
              </w:rPr>
            </w:pPr>
          </w:p>
        </w:tc>
        <w:tc>
          <w:tcPr>
            <w:tcW w:w="1053"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自评分</w:t>
            </w:r>
          </w:p>
        </w:tc>
        <w:tc>
          <w:tcPr>
            <w:tcW w:w="1053"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评价分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7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组</w:t>
            </w:r>
          </w:p>
          <w:p>
            <w:pPr>
              <w:widowControl/>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织</w:t>
            </w:r>
          </w:p>
          <w:p>
            <w:pPr>
              <w:widowControl/>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管</w:t>
            </w:r>
          </w:p>
          <w:p>
            <w:pPr>
              <w:widowControl/>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理</w:t>
            </w:r>
          </w:p>
          <w:p>
            <w:pPr>
              <w:widowControl/>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w:t>
            </w:r>
          </w:p>
        </w:tc>
        <w:tc>
          <w:tcPr>
            <w:tcW w:w="209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领导小组（4）</w:t>
            </w:r>
          </w:p>
        </w:tc>
        <w:tc>
          <w:tcPr>
            <w:tcW w:w="4087"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建立</w:t>
            </w:r>
            <w:r>
              <w:rPr>
                <w:rFonts w:hint="eastAsia" w:ascii="仿宋_GB2312" w:hAnsi="仿宋_GB2312" w:eastAsia="仿宋_GB2312" w:cs="仿宋_GB2312"/>
                <w:color w:val="000000"/>
                <w:kern w:val="0"/>
                <w:sz w:val="24"/>
                <w:szCs w:val="24"/>
                <w:lang w:val="en-US" w:eastAsia="zh-Hans"/>
              </w:rPr>
              <w:t>人工智能</w:t>
            </w:r>
            <w:r>
              <w:rPr>
                <w:rFonts w:hint="eastAsia" w:ascii="仿宋_GB2312" w:hAnsi="仿宋_GB2312" w:eastAsia="仿宋_GB2312" w:cs="仿宋_GB2312"/>
                <w:color w:val="000000"/>
                <w:kern w:val="0"/>
                <w:sz w:val="24"/>
                <w:szCs w:val="24"/>
              </w:rPr>
              <w:t>教育特色示范学校创建领导小组，由校长、有关处室、团队、科技教师、学生代表等组成，分工和职责明确。</w:t>
            </w:r>
          </w:p>
        </w:tc>
        <w:tc>
          <w:tcPr>
            <w:tcW w:w="1053"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hint="eastAsia" w:ascii="仿宋_GB2312" w:hAnsi="仿宋_GB2312" w:eastAsia="仿宋_GB2312" w:cs="仿宋_GB2312"/>
                <w:color w:val="000000"/>
                <w:kern w:val="0"/>
                <w:sz w:val="24"/>
                <w:szCs w:val="24"/>
              </w:rPr>
            </w:pPr>
          </w:p>
        </w:tc>
        <w:tc>
          <w:tcPr>
            <w:tcW w:w="1053"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szCs w:val="24"/>
              </w:rPr>
            </w:pPr>
          </w:p>
        </w:tc>
        <w:tc>
          <w:tcPr>
            <w:tcW w:w="209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创建计划（4）</w:t>
            </w:r>
          </w:p>
        </w:tc>
        <w:tc>
          <w:tcPr>
            <w:tcW w:w="4087"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有二年创建计划和学期落实计划。</w:t>
            </w:r>
          </w:p>
        </w:tc>
        <w:tc>
          <w:tcPr>
            <w:tcW w:w="1053"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hint="eastAsia" w:ascii="仿宋_GB2312" w:hAnsi="仿宋_GB2312" w:eastAsia="仿宋_GB2312" w:cs="仿宋_GB2312"/>
                <w:color w:val="000000"/>
                <w:kern w:val="0"/>
                <w:sz w:val="24"/>
                <w:szCs w:val="24"/>
              </w:rPr>
            </w:pPr>
          </w:p>
        </w:tc>
        <w:tc>
          <w:tcPr>
            <w:tcW w:w="1053"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szCs w:val="24"/>
              </w:rPr>
            </w:pPr>
          </w:p>
        </w:tc>
        <w:tc>
          <w:tcPr>
            <w:tcW w:w="209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有研究落实检查</w:t>
            </w:r>
          </w:p>
          <w:p>
            <w:pPr>
              <w:widowControl/>
              <w:spacing w:line="360" w:lineRule="exac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制度（3）</w:t>
            </w:r>
          </w:p>
        </w:tc>
        <w:tc>
          <w:tcPr>
            <w:tcW w:w="4087"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每学期召开1—2次有关</w:t>
            </w:r>
            <w:r>
              <w:rPr>
                <w:rFonts w:hint="eastAsia" w:ascii="仿宋_GB2312" w:hAnsi="仿宋_GB2312" w:eastAsia="仿宋_GB2312" w:cs="仿宋_GB2312"/>
                <w:color w:val="000000"/>
                <w:kern w:val="0"/>
                <w:sz w:val="24"/>
                <w:szCs w:val="24"/>
                <w:lang w:val="en-US" w:eastAsia="zh-Hans"/>
              </w:rPr>
              <w:t>人工智能</w:t>
            </w:r>
            <w:r>
              <w:rPr>
                <w:rFonts w:hint="eastAsia" w:ascii="仿宋_GB2312" w:hAnsi="仿宋_GB2312" w:eastAsia="仿宋_GB2312" w:cs="仿宋_GB2312"/>
                <w:color w:val="000000"/>
                <w:kern w:val="0"/>
                <w:sz w:val="24"/>
                <w:szCs w:val="24"/>
              </w:rPr>
              <w:t>教育的会议，有定期研究、检查、总结等制度。</w:t>
            </w:r>
          </w:p>
        </w:tc>
        <w:tc>
          <w:tcPr>
            <w:tcW w:w="1053"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hint="eastAsia" w:ascii="仿宋_GB2312" w:hAnsi="仿宋_GB2312" w:eastAsia="仿宋_GB2312" w:cs="仿宋_GB2312"/>
                <w:color w:val="000000"/>
                <w:kern w:val="0"/>
                <w:sz w:val="24"/>
                <w:szCs w:val="24"/>
              </w:rPr>
            </w:pPr>
          </w:p>
        </w:tc>
        <w:tc>
          <w:tcPr>
            <w:tcW w:w="1053"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szCs w:val="24"/>
              </w:rPr>
            </w:pPr>
          </w:p>
        </w:tc>
        <w:tc>
          <w:tcPr>
            <w:tcW w:w="209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参加培训（3）</w:t>
            </w:r>
          </w:p>
        </w:tc>
        <w:tc>
          <w:tcPr>
            <w:tcW w:w="4087"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校领导、科技总辅导、有关教师参加市、区或本校的</w:t>
            </w:r>
            <w:r>
              <w:rPr>
                <w:rFonts w:hint="eastAsia" w:ascii="仿宋_GB2312" w:hAnsi="仿宋_GB2312" w:eastAsia="仿宋_GB2312" w:cs="仿宋_GB2312"/>
                <w:color w:val="000000"/>
                <w:kern w:val="0"/>
                <w:sz w:val="24"/>
                <w:szCs w:val="24"/>
                <w:lang w:val="en-US" w:eastAsia="zh-Hans"/>
              </w:rPr>
              <w:t>人工智能</w:t>
            </w:r>
            <w:r>
              <w:rPr>
                <w:rFonts w:hint="eastAsia" w:ascii="仿宋_GB2312" w:hAnsi="仿宋_GB2312" w:eastAsia="仿宋_GB2312" w:cs="仿宋_GB2312"/>
                <w:color w:val="000000"/>
                <w:kern w:val="0"/>
                <w:sz w:val="24"/>
                <w:szCs w:val="24"/>
              </w:rPr>
              <w:t>教育专题培训。</w:t>
            </w:r>
          </w:p>
        </w:tc>
        <w:tc>
          <w:tcPr>
            <w:tcW w:w="1053"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hint="eastAsia" w:ascii="仿宋_GB2312" w:hAnsi="仿宋_GB2312" w:eastAsia="仿宋_GB2312" w:cs="仿宋_GB2312"/>
                <w:color w:val="000000"/>
                <w:kern w:val="0"/>
                <w:sz w:val="24"/>
                <w:szCs w:val="24"/>
              </w:rPr>
            </w:pPr>
          </w:p>
        </w:tc>
        <w:tc>
          <w:tcPr>
            <w:tcW w:w="1053"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6"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szCs w:val="24"/>
              </w:rPr>
            </w:pPr>
          </w:p>
        </w:tc>
        <w:tc>
          <w:tcPr>
            <w:tcW w:w="209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档案资料（6）</w:t>
            </w:r>
          </w:p>
        </w:tc>
        <w:tc>
          <w:tcPr>
            <w:tcW w:w="4087"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hint="default"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有关书面计划、总结；有关会议记录和工作检查记录；有关</w:t>
            </w:r>
            <w:r>
              <w:rPr>
                <w:rFonts w:hint="eastAsia" w:ascii="仿宋_GB2312" w:hAnsi="仿宋_GB2312" w:eastAsia="仿宋_GB2312" w:cs="仿宋_GB2312"/>
                <w:color w:val="000000"/>
                <w:kern w:val="0"/>
                <w:sz w:val="24"/>
                <w:szCs w:val="24"/>
                <w:lang w:val="en-US" w:eastAsia="zh-Hans"/>
              </w:rPr>
              <w:t>人工智能</w:t>
            </w:r>
            <w:r>
              <w:rPr>
                <w:rFonts w:hint="eastAsia" w:ascii="仿宋_GB2312" w:hAnsi="仿宋_GB2312" w:eastAsia="仿宋_GB2312" w:cs="仿宋_GB2312"/>
                <w:color w:val="000000"/>
                <w:kern w:val="0"/>
                <w:sz w:val="24"/>
                <w:szCs w:val="24"/>
              </w:rPr>
              <w:t>教育成果记录等档案材料齐全</w:t>
            </w:r>
            <w:r>
              <w:rPr>
                <w:rFonts w:hint="default" w:ascii="仿宋_GB2312" w:hAnsi="仿宋_GB2312" w:eastAsia="仿宋_GB2312" w:cs="仿宋_GB2312"/>
                <w:color w:val="000000"/>
                <w:kern w:val="0"/>
                <w:sz w:val="24"/>
                <w:szCs w:val="24"/>
              </w:rPr>
              <w:t>。</w:t>
            </w:r>
          </w:p>
        </w:tc>
        <w:tc>
          <w:tcPr>
            <w:tcW w:w="1053"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hint="eastAsia" w:ascii="仿宋_GB2312" w:hAnsi="仿宋_GB2312" w:eastAsia="仿宋_GB2312" w:cs="仿宋_GB2312"/>
                <w:color w:val="000000"/>
                <w:kern w:val="0"/>
                <w:sz w:val="24"/>
                <w:szCs w:val="24"/>
              </w:rPr>
            </w:pPr>
          </w:p>
        </w:tc>
        <w:tc>
          <w:tcPr>
            <w:tcW w:w="1053"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7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教</w:t>
            </w:r>
          </w:p>
          <w:p>
            <w:pPr>
              <w:widowControl/>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育</w:t>
            </w:r>
          </w:p>
          <w:p>
            <w:pPr>
              <w:widowControl/>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教</w:t>
            </w:r>
          </w:p>
          <w:p>
            <w:pPr>
              <w:widowControl/>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学</w:t>
            </w:r>
          </w:p>
          <w:p>
            <w:pPr>
              <w:widowControl/>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w:t>
            </w:r>
          </w:p>
        </w:tc>
        <w:tc>
          <w:tcPr>
            <w:tcW w:w="209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Hans"/>
              </w:rPr>
              <w:t>人工智能类</w:t>
            </w:r>
            <w:r>
              <w:rPr>
                <w:rFonts w:hint="eastAsia" w:ascii="仿宋_GB2312" w:hAnsi="仿宋_GB2312" w:eastAsia="仿宋_GB2312" w:cs="仿宋_GB2312"/>
                <w:color w:val="000000"/>
                <w:kern w:val="0"/>
                <w:sz w:val="24"/>
                <w:szCs w:val="24"/>
              </w:rPr>
              <w:t>活动课（</w:t>
            </w:r>
            <w:r>
              <w:rPr>
                <w:rFonts w:hint="default" w:ascii="仿宋_GB2312" w:hAnsi="仿宋_GB2312" w:eastAsia="仿宋_GB2312" w:cs="仿宋_GB2312"/>
                <w:color w:val="000000"/>
                <w:kern w:val="0"/>
                <w:sz w:val="24"/>
                <w:szCs w:val="24"/>
              </w:rPr>
              <w:t>5</w:t>
            </w:r>
            <w:r>
              <w:rPr>
                <w:rFonts w:hint="eastAsia" w:ascii="仿宋_GB2312" w:hAnsi="仿宋_GB2312" w:eastAsia="仿宋_GB2312" w:cs="仿宋_GB2312"/>
                <w:color w:val="000000"/>
                <w:kern w:val="0"/>
                <w:sz w:val="24"/>
                <w:szCs w:val="24"/>
              </w:rPr>
              <w:t>）</w:t>
            </w:r>
          </w:p>
        </w:tc>
        <w:tc>
          <w:tcPr>
            <w:tcW w:w="408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default"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每周安排1－2课时</w:t>
            </w:r>
            <w:r>
              <w:rPr>
                <w:rFonts w:hint="eastAsia" w:ascii="仿宋_GB2312" w:hAnsi="仿宋_GB2312" w:eastAsia="仿宋_GB2312" w:cs="仿宋_GB2312"/>
                <w:color w:val="000000"/>
                <w:kern w:val="0"/>
                <w:sz w:val="24"/>
                <w:szCs w:val="24"/>
                <w:lang w:val="en-US" w:eastAsia="zh-Hans"/>
              </w:rPr>
              <w:t>人工智能</w:t>
            </w:r>
            <w:r>
              <w:rPr>
                <w:rFonts w:hint="eastAsia" w:ascii="仿宋_GB2312" w:hAnsi="仿宋_GB2312" w:eastAsia="仿宋_GB2312" w:cs="仿宋_GB2312"/>
                <w:color w:val="000000"/>
                <w:kern w:val="0"/>
                <w:sz w:val="24"/>
                <w:szCs w:val="24"/>
              </w:rPr>
              <w:t>类活动课，有教学计划、教材、教案和课程活动记录</w:t>
            </w:r>
            <w:r>
              <w:rPr>
                <w:rFonts w:hint="default" w:ascii="仿宋_GB2312" w:hAnsi="仿宋_GB2312" w:eastAsia="仿宋_GB2312" w:cs="仿宋_GB2312"/>
                <w:color w:val="000000"/>
                <w:kern w:val="0"/>
                <w:sz w:val="24"/>
                <w:szCs w:val="24"/>
              </w:rPr>
              <w:t>。</w:t>
            </w:r>
          </w:p>
        </w:tc>
        <w:tc>
          <w:tcPr>
            <w:tcW w:w="1053"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hint="eastAsia" w:ascii="仿宋_GB2312" w:hAnsi="仿宋_GB2312" w:eastAsia="仿宋_GB2312" w:cs="仿宋_GB2312"/>
                <w:color w:val="000000"/>
                <w:kern w:val="0"/>
                <w:sz w:val="24"/>
                <w:szCs w:val="24"/>
              </w:rPr>
            </w:pPr>
          </w:p>
        </w:tc>
        <w:tc>
          <w:tcPr>
            <w:tcW w:w="1053"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szCs w:val="24"/>
              </w:rPr>
            </w:pPr>
          </w:p>
        </w:tc>
        <w:tc>
          <w:tcPr>
            <w:tcW w:w="209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整合资源（</w:t>
            </w:r>
            <w:r>
              <w:rPr>
                <w:rFonts w:hint="default" w:ascii="仿宋_GB2312" w:hAnsi="仿宋_GB2312" w:eastAsia="仿宋_GB2312" w:cs="仿宋_GB2312"/>
                <w:color w:val="000000"/>
                <w:kern w:val="0"/>
                <w:sz w:val="24"/>
                <w:szCs w:val="24"/>
              </w:rPr>
              <w:t>5</w:t>
            </w:r>
            <w:r>
              <w:rPr>
                <w:rFonts w:hint="eastAsia" w:ascii="仿宋_GB2312" w:hAnsi="仿宋_GB2312" w:eastAsia="仿宋_GB2312" w:cs="仿宋_GB2312"/>
                <w:color w:val="000000"/>
                <w:kern w:val="0"/>
                <w:sz w:val="24"/>
                <w:szCs w:val="24"/>
              </w:rPr>
              <w:t>）</w:t>
            </w:r>
          </w:p>
        </w:tc>
        <w:tc>
          <w:tcPr>
            <w:tcW w:w="408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能利用丰富的科普教育基地资源，探索课堂教学与科普基地一体化、开放式的教学模式，定期开展活动或构建校本课程体系。</w:t>
            </w:r>
          </w:p>
        </w:tc>
        <w:tc>
          <w:tcPr>
            <w:tcW w:w="1053"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hint="eastAsia" w:ascii="仿宋_GB2312" w:hAnsi="仿宋_GB2312" w:eastAsia="仿宋_GB2312" w:cs="仿宋_GB2312"/>
                <w:color w:val="000000"/>
                <w:kern w:val="0"/>
                <w:sz w:val="24"/>
                <w:szCs w:val="24"/>
              </w:rPr>
            </w:pPr>
          </w:p>
        </w:tc>
        <w:tc>
          <w:tcPr>
            <w:tcW w:w="1053"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szCs w:val="24"/>
              </w:rPr>
            </w:pPr>
          </w:p>
        </w:tc>
        <w:tc>
          <w:tcPr>
            <w:tcW w:w="209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课程建设（</w:t>
            </w:r>
            <w:r>
              <w:rPr>
                <w:rFonts w:hint="default" w:ascii="仿宋_GB2312" w:hAnsi="仿宋_GB2312" w:eastAsia="仿宋_GB2312" w:cs="仿宋_GB2312"/>
                <w:color w:val="000000"/>
                <w:kern w:val="0"/>
                <w:sz w:val="24"/>
                <w:szCs w:val="24"/>
              </w:rPr>
              <w:t>5</w:t>
            </w:r>
            <w:r>
              <w:rPr>
                <w:rFonts w:hint="eastAsia" w:ascii="仿宋_GB2312" w:hAnsi="仿宋_GB2312" w:eastAsia="仿宋_GB2312" w:cs="仿宋_GB2312"/>
                <w:color w:val="000000"/>
                <w:kern w:val="0"/>
                <w:sz w:val="24"/>
                <w:szCs w:val="24"/>
              </w:rPr>
              <w:t>）</w:t>
            </w:r>
          </w:p>
        </w:tc>
        <w:tc>
          <w:tcPr>
            <w:tcW w:w="408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能形成以本校</w:t>
            </w:r>
            <w:r>
              <w:rPr>
                <w:rFonts w:hint="eastAsia" w:ascii="仿宋_GB2312" w:hAnsi="仿宋_GB2312" w:eastAsia="仿宋_GB2312" w:cs="仿宋_GB2312"/>
                <w:color w:val="000000"/>
                <w:kern w:val="0"/>
                <w:sz w:val="24"/>
                <w:szCs w:val="24"/>
                <w:lang w:val="en-US" w:eastAsia="zh-Hans"/>
              </w:rPr>
              <w:t>人工智能</w:t>
            </w:r>
            <w:r>
              <w:rPr>
                <w:rFonts w:hint="eastAsia" w:ascii="仿宋_GB2312" w:hAnsi="仿宋_GB2312" w:eastAsia="仿宋_GB2312" w:cs="仿宋_GB2312"/>
                <w:color w:val="000000"/>
                <w:kern w:val="0"/>
                <w:sz w:val="24"/>
                <w:szCs w:val="24"/>
              </w:rPr>
              <w:t>教育特色项目为主体的学校课程体系。</w:t>
            </w:r>
          </w:p>
        </w:tc>
        <w:tc>
          <w:tcPr>
            <w:tcW w:w="1053"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hint="eastAsia" w:ascii="仿宋_GB2312" w:hAnsi="仿宋_GB2312" w:eastAsia="仿宋_GB2312" w:cs="仿宋_GB2312"/>
                <w:color w:val="000000"/>
                <w:kern w:val="0"/>
                <w:sz w:val="24"/>
                <w:szCs w:val="24"/>
              </w:rPr>
            </w:pPr>
          </w:p>
        </w:tc>
        <w:tc>
          <w:tcPr>
            <w:tcW w:w="1053"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szCs w:val="24"/>
              </w:rPr>
            </w:pPr>
          </w:p>
        </w:tc>
        <w:tc>
          <w:tcPr>
            <w:tcW w:w="209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教研活动（</w:t>
            </w:r>
            <w:r>
              <w:rPr>
                <w:rFonts w:hint="default" w:ascii="仿宋_GB2312" w:hAnsi="仿宋_GB2312" w:eastAsia="仿宋_GB2312" w:cs="仿宋_GB2312"/>
                <w:color w:val="000000"/>
                <w:kern w:val="0"/>
                <w:sz w:val="24"/>
                <w:szCs w:val="24"/>
              </w:rPr>
              <w:t>5</w:t>
            </w:r>
            <w:r>
              <w:rPr>
                <w:rFonts w:hint="eastAsia" w:ascii="仿宋_GB2312" w:hAnsi="仿宋_GB2312" w:eastAsia="仿宋_GB2312" w:cs="仿宋_GB2312"/>
                <w:color w:val="000000"/>
                <w:kern w:val="0"/>
                <w:sz w:val="24"/>
                <w:szCs w:val="24"/>
              </w:rPr>
              <w:t>）</w:t>
            </w:r>
          </w:p>
        </w:tc>
        <w:tc>
          <w:tcPr>
            <w:tcW w:w="408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有</w:t>
            </w:r>
            <w:r>
              <w:rPr>
                <w:rFonts w:hint="eastAsia" w:ascii="仿宋_GB2312" w:hAnsi="仿宋_GB2312" w:eastAsia="仿宋_GB2312" w:cs="仿宋_GB2312"/>
                <w:color w:val="000000"/>
                <w:kern w:val="0"/>
                <w:sz w:val="24"/>
                <w:szCs w:val="24"/>
                <w:lang w:val="en-US" w:eastAsia="zh-Hans"/>
              </w:rPr>
              <w:t>人工智能</w:t>
            </w:r>
            <w:r>
              <w:rPr>
                <w:rFonts w:hint="eastAsia" w:ascii="仿宋_GB2312" w:hAnsi="仿宋_GB2312" w:eastAsia="仿宋_GB2312" w:cs="仿宋_GB2312"/>
                <w:color w:val="000000"/>
                <w:kern w:val="0"/>
                <w:sz w:val="24"/>
                <w:szCs w:val="24"/>
              </w:rPr>
              <w:t xml:space="preserve">教育教研组织，能定期开展有关教研活动。 </w:t>
            </w:r>
          </w:p>
        </w:tc>
        <w:tc>
          <w:tcPr>
            <w:tcW w:w="1053"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hint="eastAsia" w:ascii="仿宋_GB2312" w:hAnsi="仿宋_GB2312" w:eastAsia="仿宋_GB2312" w:cs="仿宋_GB2312"/>
                <w:color w:val="000000"/>
                <w:kern w:val="0"/>
                <w:sz w:val="24"/>
                <w:szCs w:val="24"/>
              </w:rPr>
            </w:pPr>
          </w:p>
        </w:tc>
        <w:tc>
          <w:tcPr>
            <w:tcW w:w="1053"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jc w:val="center"/>
        </w:trPr>
        <w:tc>
          <w:tcPr>
            <w:tcW w:w="117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活动开展</w:t>
            </w:r>
          </w:p>
          <w:p>
            <w:pPr>
              <w:widowControl/>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w:t>
            </w:r>
          </w:p>
        </w:tc>
        <w:tc>
          <w:tcPr>
            <w:tcW w:w="209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专题教育（</w:t>
            </w:r>
            <w:r>
              <w:rPr>
                <w:rFonts w:hint="default" w:ascii="仿宋_GB2312" w:hAnsi="仿宋_GB2312" w:eastAsia="仿宋_GB2312" w:cs="仿宋_GB2312"/>
                <w:color w:val="000000"/>
                <w:kern w:val="0"/>
                <w:sz w:val="24"/>
                <w:szCs w:val="24"/>
              </w:rPr>
              <w:t>8</w:t>
            </w:r>
            <w:r>
              <w:rPr>
                <w:rFonts w:hint="eastAsia" w:ascii="仿宋_GB2312" w:hAnsi="仿宋_GB2312" w:eastAsia="仿宋_GB2312" w:cs="仿宋_GB2312"/>
                <w:color w:val="000000"/>
                <w:kern w:val="0"/>
                <w:sz w:val="24"/>
                <w:szCs w:val="24"/>
              </w:rPr>
              <w:t>）</w:t>
            </w:r>
          </w:p>
        </w:tc>
        <w:tc>
          <w:tcPr>
            <w:tcW w:w="408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经常组织科普报告及</w:t>
            </w:r>
            <w:r>
              <w:rPr>
                <w:rFonts w:hint="eastAsia" w:ascii="仿宋_GB2312" w:hAnsi="仿宋_GB2312" w:eastAsia="仿宋_GB2312" w:cs="仿宋_GB2312"/>
                <w:color w:val="000000"/>
                <w:kern w:val="0"/>
                <w:sz w:val="24"/>
                <w:szCs w:val="24"/>
                <w:lang w:val="en-US" w:eastAsia="zh-Hans"/>
              </w:rPr>
              <w:t>人工智能</w:t>
            </w:r>
            <w:r>
              <w:rPr>
                <w:rFonts w:hint="eastAsia" w:ascii="仿宋_GB2312" w:hAnsi="仿宋_GB2312" w:eastAsia="仿宋_GB2312" w:cs="仿宋_GB2312"/>
                <w:color w:val="000000"/>
                <w:kern w:val="0"/>
                <w:sz w:val="24"/>
                <w:szCs w:val="24"/>
              </w:rPr>
              <w:t>教育专题讲座，每年开展有主题的科技节（周、月）师生参与率达80％。</w:t>
            </w:r>
            <w:r>
              <w:rPr>
                <w:rFonts w:hint="eastAsia" w:ascii="仿宋_GB2312" w:hAnsi="仿宋_GB2312" w:eastAsia="仿宋_GB2312" w:cs="仿宋_GB2312"/>
                <w:color w:val="000000"/>
                <w:sz w:val="24"/>
                <w:szCs w:val="24"/>
              </w:rPr>
              <w:t>（80%为</w:t>
            </w:r>
            <w:r>
              <w:rPr>
                <w:rFonts w:hint="eastAsia" w:ascii="仿宋_GB2312" w:hAnsi="仿宋_GB2312" w:eastAsia="仿宋_GB2312" w:cs="仿宋_GB2312"/>
                <w:color w:val="000000"/>
                <w:sz w:val="24"/>
                <w:szCs w:val="24"/>
                <w:lang w:val="en-US" w:eastAsia="zh-CN"/>
              </w:rPr>
              <w:t>4</w:t>
            </w:r>
            <w:r>
              <w:rPr>
                <w:rFonts w:hint="eastAsia" w:ascii="仿宋_GB2312" w:hAnsi="仿宋_GB2312" w:eastAsia="仿宋_GB2312" w:cs="仿宋_GB2312"/>
                <w:color w:val="000000"/>
                <w:sz w:val="24"/>
                <w:szCs w:val="24"/>
              </w:rPr>
              <w:t>分，每多5%加1分，最高</w:t>
            </w:r>
            <w:r>
              <w:rPr>
                <w:rFonts w:hint="eastAsia" w:ascii="仿宋_GB2312" w:hAnsi="仿宋_GB2312" w:eastAsia="仿宋_GB2312" w:cs="仿宋_GB2312"/>
                <w:color w:val="000000"/>
                <w:sz w:val="24"/>
                <w:szCs w:val="24"/>
                <w:lang w:val="en-US" w:eastAsia="zh-CN"/>
              </w:rPr>
              <w:t>8</w:t>
            </w:r>
            <w:r>
              <w:rPr>
                <w:rFonts w:hint="eastAsia" w:ascii="仿宋_GB2312" w:hAnsi="仿宋_GB2312" w:eastAsia="仿宋_GB2312" w:cs="仿宋_GB2312"/>
                <w:color w:val="000000"/>
                <w:sz w:val="24"/>
                <w:szCs w:val="24"/>
              </w:rPr>
              <w:t>分）</w:t>
            </w:r>
          </w:p>
        </w:tc>
        <w:tc>
          <w:tcPr>
            <w:tcW w:w="1053"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hint="eastAsia" w:ascii="仿宋_GB2312" w:hAnsi="仿宋_GB2312" w:eastAsia="仿宋_GB2312" w:cs="仿宋_GB2312"/>
                <w:color w:val="000000"/>
                <w:kern w:val="0"/>
                <w:sz w:val="24"/>
                <w:szCs w:val="24"/>
              </w:rPr>
            </w:pPr>
          </w:p>
        </w:tc>
        <w:tc>
          <w:tcPr>
            <w:tcW w:w="1053"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jc w:val="center"/>
        </w:trPr>
        <w:tc>
          <w:tcPr>
            <w:tcW w:w="11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000000"/>
                <w:kern w:val="0"/>
                <w:sz w:val="24"/>
                <w:szCs w:val="24"/>
              </w:rPr>
            </w:pPr>
          </w:p>
        </w:tc>
        <w:tc>
          <w:tcPr>
            <w:tcW w:w="209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Hans"/>
              </w:rPr>
              <w:t>人工智能</w:t>
            </w:r>
            <w:r>
              <w:rPr>
                <w:rFonts w:hint="eastAsia" w:ascii="仿宋_GB2312" w:hAnsi="仿宋_GB2312" w:eastAsia="仿宋_GB2312" w:cs="仿宋_GB2312"/>
                <w:color w:val="000000"/>
                <w:kern w:val="0"/>
                <w:sz w:val="24"/>
                <w:szCs w:val="24"/>
              </w:rPr>
              <w:t>社团和兴趣小组（</w:t>
            </w:r>
            <w:r>
              <w:rPr>
                <w:rFonts w:hint="default" w:ascii="仿宋_GB2312" w:hAnsi="仿宋_GB2312" w:eastAsia="仿宋_GB2312" w:cs="仿宋_GB2312"/>
                <w:color w:val="000000"/>
                <w:kern w:val="0"/>
                <w:sz w:val="24"/>
                <w:szCs w:val="24"/>
              </w:rPr>
              <w:t>8</w:t>
            </w:r>
            <w:r>
              <w:rPr>
                <w:rFonts w:hint="eastAsia" w:ascii="仿宋_GB2312" w:hAnsi="仿宋_GB2312" w:eastAsia="仿宋_GB2312" w:cs="仿宋_GB2312"/>
                <w:color w:val="000000"/>
                <w:kern w:val="0"/>
                <w:sz w:val="24"/>
                <w:szCs w:val="24"/>
              </w:rPr>
              <w:t>）</w:t>
            </w:r>
          </w:p>
        </w:tc>
        <w:tc>
          <w:tcPr>
            <w:tcW w:w="408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中学有6个以上，小学有4个以上</w:t>
            </w:r>
            <w:r>
              <w:rPr>
                <w:rFonts w:hint="eastAsia" w:ascii="仿宋_GB2312" w:hAnsi="仿宋_GB2312" w:eastAsia="仿宋_GB2312" w:cs="仿宋_GB2312"/>
                <w:color w:val="000000"/>
                <w:kern w:val="0"/>
                <w:sz w:val="24"/>
                <w:szCs w:val="24"/>
                <w:lang w:val="en-US" w:eastAsia="zh-Hans"/>
              </w:rPr>
              <w:t>人工智能</w:t>
            </w:r>
            <w:r>
              <w:rPr>
                <w:rFonts w:hint="eastAsia" w:ascii="仿宋_GB2312" w:hAnsi="仿宋_GB2312" w:eastAsia="仿宋_GB2312" w:cs="仿宋_GB2312"/>
                <w:color w:val="000000"/>
                <w:kern w:val="0"/>
                <w:sz w:val="24"/>
                <w:szCs w:val="24"/>
              </w:rPr>
              <w:t>社团或兴趣小组。指导教师、活动内容、活动时间、活动场地均落到实处，并组织学生开展</w:t>
            </w:r>
            <w:r>
              <w:rPr>
                <w:rFonts w:hint="eastAsia" w:ascii="仿宋_GB2312" w:hAnsi="仿宋_GB2312" w:eastAsia="仿宋_GB2312" w:cs="仿宋_GB2312"/>
                <w:color w:val="000000"/>
                <w:kern w:val="0"/>
                <w:sz w:val="24"/>
                <w:szCs w:val="24"/>
                <w:lang w:val="en-US" w:eastAsia="zh-Hans"/>
              </w:rPr>
              <w:t>相应的</w:t>
            </w:r>
            <w:r>
              <w:rPr>
                <w:rFonts w:hint="eastAsia" w:ascii="仿宋_GB2312" w:hAnsi="仿宋_GB2312" w:eastAsia="仿宋_GB2312" w:cs="仿宋_GB2312"/>
                <w:color w:val="000000"/>
                <w:kern w:val="0"/>
                <w:sz w:val="24"/>
                <w:szCs w:val="24"/>
              </w:rPr>
              <w:t>实践活动。（达到基础</w:t>
            </w:r>
            <w:r>
              <w:rPr>
                <w:rFonts w:hint="eastAsia" w:ascii="仿宋_GB2312" w:hAnsi="仿宋_GB2312" w:eastAsia="仿宋_GB2312" w:cs="仿宋_GB2312"/>
                <w:color w:val="000000"/>
                <w:kern w:val="0"/>
                <w:sz w:val="24"/>
                <w:szCs w:val="24"/>
                <w:lang w:eastAsia="zh-CN"/>
              </w:rPr>
              <w:t>数</w:t>
            </w:r>
            <w:r>
              <w:rPr>
                <w:rFonts w:hint="eastAsia" w:ascii="仿宋_GB2312" w:hAnsi="仿宋_GB2312" w:eastAsia="仿宋_GB2312" w:cs="仿宋_GB2312"/>
                <w:color w:val="000000"/>
                <w:kern w:val="0"/>
                <w:sz w:val="24"/>
                <w:szCs w:val="24"/>
              </w:rPr>
              <w:t>为3分，每</w:t>
            </w:r>
            <w:r>
              <w:rPr>
                <w:rFonts w:hint="eastAsia" w:ascii="仿宋_GB2312" w:hAnsi="仿宋_GB2312" w:eastAsia="仿宋_GB2312" w:cs="仿宋_GB2312"/>
                <w:color w:val="000000"/>
                <w:sz w:val="24"/>
                <w:szCs w:val="24"/>
              </w:rPr>
              <w:t>多</w:t>
            </w:r>
            <w:r>
              <w:rPr>
                <w:rFonts w:hint="eastAsia" w:ascii="仿宋_GB2312" w:hAnsi="仿宋_GB2312" w:eastAsia="仿宋_GB2312" w:cs="仿宋_GB2312"/>
                <w:color w:val="000000"/>
                <w:sz w:val="24"/>
                <w:szCs w:val="24"/>
                <w:lang w:val="en-US" w:eastAsia="zh-CN"/>
              </w:rPr>
              <w:t>1</w:t>
            </w:r>
            <w:r>
              <w:rPr>
                <w:rFonts w:hint="eastAsia" w:ascii="仿宋_GB2312" w:hAnsi="仿宋_GB2312" w:eastAsia="仿宋_GB2312" w:cs="仿宋_GB2312"/>
                <w:color w:val="000000"/>
                <w:sz w:val="24"/>
                <w:szCs w:val="24"/>
              </w:rPr>
              <w:t>个加1分，最高</w:t>
            </w:r>
            <w:r>
              <w:rPr>
                <w:rFonts w:hint="default" w:ascii="仿宋_GB2312" w:hAnsi="仿宋_GB2312" w:eastAsia="仿宋_GB2312" w:cs="仿宋_GB2312"/>
                <w:color w:val="000000"/>
                <w:sz w:val="24"/>
                <w:szCs w:val="24"/>
              </w:rPr>
              <w:t>8</w:t>
            </w:r>
            <w:r>
              <w:rPr>
                <w:rFonts w:hint="eastAsia" w:ascii="仿宋_GB2312" w:hAnsi="仿宋_GB2312" w:eastAsia="仿宋_GB2312" w:cs="仿宋_GB2312"/>
                <w:color w:val="000000"/>
                <w:sz w:val="24"/>
                <w:szCs w:val="24"/>
              </w:rPr>
              <w:t>分）</w:t>
            </w:r>
          </w:p>
        </w:tc>
        <w:tc>
          <w:tcPr>
            <w:tcW w:w="1053"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hint="eastAsia" w:ascii="仿宋_GB2312" w:hAnsi="仿宋_GB2312" w:eastAsia="仿宋_GB2312" w:cs="仿宋_GB2312"/>
                <w:color w:val="000000"/>
                <w:kern w:val="0"/>
                <w:sz w:val="24"/>
                <w:szCs w:val="24"/>
              </w:rPr>
            </w:pPr>
          </w:p>
        </w:tc>
        <w:tc>
          <w:tcPr>
            <w:tcW w:w="1053"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szCs w:val="24"/>
              </w:rPr>
            </w:pPr>
          </w:p>
        </w:tc>
        <w:tc>
          <w:tcPr>
            <w:tcW w:w="209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科普宣传（</w:t>
            </w:r>
            <w:r>
              <w:rPr>
                <w:rFonts w:hint="default" w:ascii="仿宋_GB2312" w:hAnsi="仿宋_GB2312" w:eastAsia="仿宋_GB2312" w:cs="仿宋_GB2312"/>
                <w:color w:val="000000"/>
                <w:kern w:val="0"/>
                <w:sz w:val="24"/>
                <w:szCs w:val="24"/>
              </w:rPr>
              <w:t>4</w:t>
            </w:r>
            <w:r>
              <w:rPr>
                <w:rFonts w:hint="eastAsia" w:ascii="仿宋_GB2312" w:hAnsi="仿宋_GB2312" w:eastAsia="仿宋_GB2312" w:cs="仿宋_GB2312"/>
                <w:color w:val="000000"/>
                <w:kern w:val="0"/>
                <w:sz w:val="24"/>
                <w:szCs w:val="24"/>
              </w:rPr>
              <w:t>）</w:t>
            </w:r>
          </w:p>
        </w:tc>
        <w:tc>
          <w:tcPr>
            <w:tcW w:w="408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营造校园</w:t>
            </w:r>
            <w:r>
              <w:rPr>
                <w:rFonts w:hint="eastAsia" w:ascii="仿宋_GB2312" w:hAnsi="仿宋_GB2312" w:eastAsia="仿宋_GB2312" w:cs="仿宋_GB2312"/>
                <w:color w:val="000000"/>
                <w:kern w:val="0"/>
                <w:sz w:val="24"/>
                <w:szCs w:val="24"/>
                <w:lang w:val="en-US" w:eastAsia="zh-Hans"/>
              </w:rPr>
              <w:t>人工智能</w:t>
            </w:r>
            <w:r>
              <w:rPr>
                <w:rFonts w:hint="eastAsia" w:ascii="仿宋_GB2312" w:hAnsi="仿宋_GB2312" w:eastAsia="仿宋_GB2312" w:cs="仿宋_GB2312"/>
                <w:color w:val="000000"/>
                <w:kern w:val="0"/>
                <w:sz w:val="24"/>
                <w:szCs w:val="24"/>
              </w:rPr>
              <w:t>教育氛围，有</w:t>
            </w:r>
            <w:r>
              <w:rPr>
                <w:rFonts w:hint="eastAsia" w:ascii="仿宋_GB2312" w:hAnsi="仿宋_GB2312" w:eastAsia="仿宋_GB2312" w:cs="仿宋_GB2312"/>
                <w:color w:val="000000"/>
                <w:kern w:val="0"/>
                <w:sz w:val="24"/>
                <w:szCs w:val="24"/>
                <w:lang w:val="en-US" w:eastAsia="zh-Hans"/>
              </w:rPr>
              <w:t>人工智能</w:t>
            </w:r>
            <w:r>
              <w:rPr>
                <w:rFonts w:hint="eastAsia" w:ascii="仿宋_GB2312" w:hAnsi="仿宋_GB2312" w:eastAsia="仿宋_GB2312" w:cs="仿宋_GB2312"/>
                <w:color w:val="000000"/>
                <w:kern w:val="0"/>
                <w:sz w:val="24"/>
                <w:szCs w:val="24"/>
              </w:rPr>
              <w:t>教育宣传栏、</w:t>
            </w:r>
            <w:r>
              <w:rPr>
                <w:rFonts w:hint="eastAsia" w:ascii="仿宋_GB2312" w:hAnsi="仿宋_GB2312" w:eastAsia="仿宋_GB2312" w:cs="仿宋_GB2312"/>
                <w:color w:val="000000"/>
                <w:kern w:val="0"/>
                <w:sz w:val="24"/>
                <w:szCs w:val="24"/>
                <w:lang w:val="en-US" w:eastAsia="zh-Hans"/>
              </w:rPr>
              <w:t>作品展览室</w:t>
            </w:r>
            <w:r>
              <w:rPr>
                <w:rFonts w:hint="default" w:ascii="仿宋_GB2312" w:hAnsi="仿宋_GB2312" w:eastAsia="仿宋_GB2312" w:cs="仿宋_GB2312"/>
                <w:color w:val="000000"/>
                <w:kern w:val="0"/>
                <w:sz w:val="24"/>
                <w:szCs w:val="24"/>
                <w:lang w:eastAsia="zh-Hans"/>
              </w:rPr>
              <w:t>、</w:t>
            </w:r>
            <w:r>
              <w:rPr>
                <w:rFonts w:hint="eastAsia" w:ascii="仿宋_GB2312" w:hAnsi="仿宋_GB2312" w:eastAsia="仿宋_GB2312" w:cs="仿宋_GB2312"/>
                <w:color w:val="000000"/>
                <w:kern w:val="0"/>
                <w:sz w:val="24"/>
                <w:szCs w:val="24"/>
              </w:rPr>
              <w:t>黑板报、画廊，有广播等媒体宣传</w:t>
            </w:r>
            <w:r>
              <w:rPr>
                <w:rFonts w:hint="default" w:ascii="仿宋_GB2312" w:hAnsi="仿宋_GB2312" w:eastAsia="仿宋_GB2312" w:cs="仿宋_GB2312"/>
                <w:color w:val="000000"/>
                <w:kern w:val="0"/>
                <w:sz w:val="24"/>
                <w:szCs w:val="24"/>
              </w:rPr>
              <w:t>。</w:t>
            </w:r>
          </w:p>
        </w:tc>
        <w:tc>
          <w:tcPr>
            <w:tcW w:w="1053"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hint="eastAsia" w:ascii="仿宋_GB2312" w:hAnsi="仿宋_GB2312" w:eastAsia="仿宋_GB2312" w:cs="仿宋_GB2312"/>
                <w:color w:val="000000"/>
                <w:kern w:val="0"/>
                <w:sz w:val="24"/>
                <w:szCs w:val="24"/>
              </w:rPr>
            </w:pPr>
          </w:p>
        </w:tc>
        <w:tc>
          <w:tcPr>
            <w:tcW w:w="1053"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restart"/>
            <w:tcBorders>
              <w:top w:val="single" w:color="auto" w:sz="4" w:space="0"/>
              <w:left w:val="single" w:color="auto" w:sz="4" w:space="0"/>
              <w:right w:val="single" w:color="auto" w:sz="4" w:space="0"/>
            </w:tcBorders>
            <w:noWrap w:val="0"/>
            <w:vAlign w:val="center"/>
          </w:tcPr>
          <w:p>
            <w:pPr>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基础建设</w:t>
            </w:r>
          </w:p>
          <w:p>
            <w:pPr>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w:t>
            </w:r>
            <w:r>
              <w:rPr>
                <w:rFonts w:hint="default" w:ascii="仿宋_GB2312" w:hAnsi="仿宋_GB2312" w:eastAsia="仿宋_GB2312" w:cs="仿宋_GB2312"/>
                <w:color w:val="000000"/>
                <w:kern w:val="0"/>
                <w:sz w:val="24"/>
                <w:szCs w:val="24"/>
              </w:rPr>
              <w:t>15</w:t>
            </w:r>
            <w:r>
              <w:rPr>
                <w:rFonts w:hint="eastAsia" w:ascii="仿宋_GB2312" w:hAnsi="仿宋_GB2312" w:eastAsia="仿宋_GB2312" w:cs="仿宋_GB2312"/>
                <w:color w:val="000000"/>
                <w:kern w:val="0"/>
                <w:sz w:val="24"/>
                <w:szCs w:val="24"/>
              </w:rPr>
              <w:t>）</w:t>
            </w:r>
          </w:p>
        </w:tc>
        <w:tc>
          <w:tcPr>
            <w:tcW w:w="209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科技教师队伍（</w:t>
            </w:r>
            <w:r>
              <w:rPr>
                <w:rFonts w:hint="default" w:ascii="仿宋_GB2312" w:hAnsi="仿宋_GB2312" w:eastAsia="仿宋_GB2312" w:cs="仿宋_GB2312"/>
                <w:color w:val="000000"/>
                <w:kern w:val="0"/>
                <w:sz w:val="24"/>
                <w:szCs w:val="24"/>
              </w:rPr>
              <w:t>5</w:t>
            </w:r>
            <w:r>
              <w:rPr>
                <w:rFonts w:hint="eastAsia" w:ascii="仿宋_GB2312" w:hAnsi="仿宋_GB2312" w:eastAsia="仿宋_GB2312" w:cs="仿宋_GB2312"/>
                <w:color w:val="000000"/>
                <w:kern w:val="0"/>
                <w:sz w:val="24"/>
                <w:szCs w:val="24"/>
              </w:rPr>
              <w:t>）</w:t>
            </w:r>
          </w:p>
        </w:tc>
        <w:tc>
          <w:tcPr>
            <w:tcW w:w="4087"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有</w:t>
            </w:r>
            <w:r>
              <w:rPr>
                <w:rFonts w:hint="eastAsia" w:ascii="仿宋_GB2312" w:hAnsi="仿宋_GB2312" w:eastAsia="仿宋_GB2312" w:cs="仿宋_GB2312"/>
                <w:color w:val="000000"/>
                <w:kern w:val="0"/>
                <w:sz w:val="24"/>
                <w:szCs w:val="24"/>
                <w:lang w:val="en-US" w:eastAsia="zh-Hans"/>
              </w:rPr>
              <w:t>人工智能</w:t>
            </w:r>
            <w:r>
              <w:rPr>
                <w:rFonts w:hint="eastAsia" w:ascii="仿宋_GB2312" w:hAnsi="仿宋_GB2312" w:eastAsia="仿宋_GB2312" w:cs="仿宋_GB2312"/>
                <w:color w:val="000000"/>
                <w:kern w:val="0"/>
                <w:sz w:val="24"/>
                <w:szCs w:val="24"/>
              </w:rPr>
              <w:t>专职教师，聘请兼任青少年</w:t>
            </w:r>
            <w:r>
              <w:rPr>
                <w:rFonts w:hint="eastAsia" w:ascii="仿宋_GB2312" w:hAnsi="仿宋_GB2312" w:eastAsia="仿宋_GB2312" w:cs="仿宋_GB2312"/>
                <w:color w:val="000000"/>
                <w:kern w:val="0"/>
                <w:sz w:val="24"/>
                <w:szCs w:val="24"/>
                <w:lang w:val="en-US" w:eastAsia="zh-Hans"/>
              </w:rPr>
              <w:t>人工智能</w:t>
            </w:r>
            <w:r>
              <w:rPr>
                <w:rFonts w:hint="eastAsia" w:ascii="仿宋_GB2312" w:hAnsi="仿宋_GB2312" w:eastAsia="仿宋_GB2312" w:cs="仿宋_GB2312"/>
                <w:color w:val="000000"/>
                <w:kern w:val="0"/>
                <w:sz w:val="24"/>
                <w:szCs w:val="24"/>
              </w:rPr>
              <w:t>教育的兼职辅导员（2分）。科技教师队伍人数</w:t>
            </w:r>
            <w:r>
              <w:rPr>
                <w:rFonts w:hint="eastAsia" w:ascii="仿宋_GB2312" w:hAnsi="仿宋_GB2312" w:eastAsia="仿宋_GB2312" w:cs="仿宋_GB2312"/>
                <w:color w:val="000000"/>
                <w:sz w:val="24"/>
                <w:szCs w:val="24"/>
              </w:rPr>
              <w:t>≧1。（每多2人加1分，最高</w:t>
            </w:r>
            <w:r>
              <w:rPr>
                <w:rFonts w:hint="default" w:ascii="仿宋_GB2312" w:hAnsi="仿宋_GB2312" w:eastAsia="仿宋_GB2312" w:cs="仿宋_GB2312"/>
                <w:color w:val="000000"/>
                <w:sz w:val="24"/>
                <w:szCs w:val="24"/>
              </w:rPr>
              <w:t>5</w:t>
            </w:r>
            <w:r>
              <w:rPr>
                <w:rFonts w:hint="eastAsia" w:ascii="仿宋_GB2312" w:hAnsi="仿宋_GB2312" w:eastAsia="仿宋_GB2312" w:cs="仿宋_GB2312"/>
                <w:color w:val="000000"/>
                <w:sz w:val="24"/>
                <w:szCs w:val="24"/>
              </w:rPr>
              <w:t>分）</w:t>
            </w:r>
          </w:p>
        </w:tc>
        <w:tc>
          <w:tcPr>
            <w:tcW w:w="1053"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hint="eastAsia" w:ascii="仿宋_GB2312" w:hAnsi="仿宋_GB2312" w:eastAsia="仿宋_GB2312" w:cs="仿宋_GB2312"/>
                <w:color w:val="000000"/>
                <w:kern w:val="0"/>
                <w:sz w:val="24"/>
                <w:szCs w:val="24"/>
                <w:lang w:val="en-US" w:eastAsia="zh-CN" w:bidi="ar-SA"/>
              </w:rPr>
            </w:pPr>
          </w:p>
        </w:tc>
        <w:tc>
          <w:tcPr>
            <w:tcW w:w="1053"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hint="eastAsia" w:ascii="仿宋_GB2312" w:hAnsi="仿宋_GB2312" w:eastAsia="仿宋_GB2312" w:cs="仿宋_GB2312"/>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continue"/>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szCs w:val="24"/>
              </w:rPr>
            </w:pPr>
          </w:p>
        </w:tc>
        <w:tc>
          <w:tcPr>
            <w:tcW w:w="209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创新实验室（</w:t>
            </w:r>
            <w:r>
              <w:rPr>
                <w:rFonts w:hint="default" w:ascii="仿宋_GB2312" w:hAnsi="仿宋_GB2312" w:eastAsia="仿宋_GB2312" w:cs="仿宋_GB2312"/>
                <w:color w:val="000000"/>
                <w:kern w:val="0"/>
                <w:sz w:val="24"/>
                <w:szCs w:val="24"/>
              </w:rPr>
              <w:t>5</w:t>
            </w:r>
            <w:r>
              <w:rPr>
                <w:rFonts w:hint="eastAsia" w:ascii="仿宋_GB2312" w:hAnsi="仿宋_GB2312" w:eastAsia="仿宋_GB2312" w:cs="仿宋_GB2312"/>
                <w:color w:val="000000"/>
                <w:kern w:val="0"/>
                <w:sz w:val="24"/>
                <w:szCs w:val="24"/>
              </w:rPr>
              <w:t>）</w:t>
            </w:r>
          </w:p>
        </w:tc>
        <w:tc>
          <w:tcPr>
            <w:tcW w:w="4087"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学校建有与</w:t>
            </w:r>
            <w:r>
              <w:rPr>
                <w:rFonts w:hint="eastAsia" w:ascii="仿宋_GB2312" w:hAnsi="仿宋_GB2312" w:eastAsia="仿宋_GB2312" w:cs="仿宋_GB2312"/>
                <w:color w:val="000000"/>
                <w:kern w:val="0"/>
                <w:sz w:val="24"/>
                <w:szCs w:val="24"/>
                <w:lang w:val="en-US" w:eastAsia="zh-Hans"/>
              </w:rPr>
              <w:t>人工智能</w:t>
            </w:r>
            <w:r>
              <w:rPr>
                <w:rFonts w:hint="eastAsia" w:ascii="仿宋_GB2312" w:hAnsi="仿宋_GB2312" w:eastAsia="仿宋_GB2312" w:cs="仿宋_GB2312"/>
                <w:color w:val="000000"/>
                <w:kern w:val="0"/>
                <w:sz w:val="24"/>
                <w:szCs w:val="24"/>
              </w:rPr>
              <w:t>教育相匹配的较先进的创新实验室，运作机制完善，并有专人管理和教师指导。</w:t>
            </w:r>
          </w:p>
        </w:tc>
        <w:tc>
          <w:tcPr>
            <w:tcW w:w="1053"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hint="eastAsia" w:ascii="仿宋_GB2312" w:hAnsi="仿宋_GB2312" w:eastAsia="仿宋_GB2312" w:cs="仿宋_GB2312"/>
                <w:color w:val="000000"/>
                <w:kern w:val="0"/>
                <w:sz w:val="24"/>
                <w:szCs w:val="24"/>
              </w:rPr>
            </w:pPr>
          </w:p>
        </w:tc>
        <w:tc>
          <w:tcPr>
            <w:tcW w:w="1053"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continue"/>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szCs w:val="24"/>
              </w:rPr>
            </w:pPr>
          </w:p>
        </w:tc>
        <w:tc>
          <w:tcPr>
            <w:tcW w:w="209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经费保障（</w:t>
            </w:r>
            <w:r>
              <w:rPr>
                <w:rFonts w:hint="default" w:ascii="仿宋_GB2312" w:hAnsi="仿宋_GB2312" w:eastAsia="仿宋_GB2312" w:cs="仿宋_GB2312"/>
                <w:color w:val="000000"/>
                <w:kern w:val="0"/>
                <w:sz w:val="24"/>
                <w:szCs w:val="24"/>
              </w:rPr>
              <w:t>5</w:t>
            </w:r>
            <w:r>
              <w:rPr>
                <w:rFonts w:hint="eastAsia" w:ascii="仿宋_GB2312" w:hAnsi="仿宋_GB2312" w:eastAsia="仿宋_GB2312" w:cs="仿宋_GB2312"/>
                <w:color w:val="000000"/>
                <w:kern w:val="0"/>
                <w:sz w:val="24"/>
                <w:szCs w:val="24"/>
              </w:rPr>
              <w:t>）</w:t>
            </w:r>
          </w:p>
        </w:tc>
        <w:tc>
          <w:tcPr>
            <w:tcW w:w="4087"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对有关课程、活动、竞赛等有专项经费保证、并逐年增加。</w:t>
            </w:r>
          </w:p>
        </w:tc>
        <w:tc>
          <w:tcPr>
            <w:tcW w:w="1053"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hint="eastAsia" w:ascii="仿宋_GB2312" w:hAnsi="仿宋_GB2312" w:eastAsia="仿宋_GB2312" w:cs="仿宋_GB2312"/>
                <w:color w:val="000000"/>
                <w:kern w:val="0"/>
                <w:sz w:val="24"/>
                <w:szCs w:val="24"/>
              </w:rPr>
            </w:pPr>
          </w:p>
        </w:tc>
        <w:tc>
          <w:tcPr>
            <w:tcW w:w="1053"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jc w:val="center"/>
        </w:trPr>
        <w:tc>
          <w:tcPr>
            <w:tcW w:w="117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社会成效</w:t>
            </w:r>
          </w:p>
          <w:p>
            <w:pPr>
              <w:widowControl/>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r>
              <w:rPr>
                <w:rFonts w:hint="default" w:ascii="仿宋_GB2312" w:hAnsi="仿宋_GB2312" w:eastAsia="仿宋_GB2312" w:cs="仿宋_GB2312"/>
                <w:color w:val="000000"/>
                <w:kern w:val="0"/>
                <w:sz w:val="24"/>
                <w:szCs w:val="24"/>
              </w:rPr>
              <w:t>5</w:t>
            </w:r>
            <w:r>
              <w:rPr>
                <w:rFonts w:hint="eastAsia" w:ascii="仿宋_GB2312" w:hAnsi="仿宋_GB2312" w:eastAsia="仿宋_GB2312" w:cs="仿宋_GB2312"/>
                <w:color w:val="000000"/>
                <w:kern w:val="0"/>
                <w:sz w:val="24"/>
                <w:szCs w:val="24"/>
              </w:rPr>
              <w:t>）</w:t>
            </w:r>
          </w:p>
        </w:tc>
        <w:tc>
          <w:tcPr>
            <w:tcW w:w="209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学生获奖情况</w:t>
            </w:r>
          </w:p>
          <w:p>
            <w:pPr>
              <w:widowControl/>
              <w:spacing w:line="360" w:lineRule="exact"/>
              <w:rPr>
                <w:rFonts w:hint="eastAsia" w:ascii="仿宋_GB2312" w:hAnsi="仿宋_GB2312" w:eastAsia="仿宋_GB2312" w:cs="仿宋_GB2312"/>
                <w:color w:val="000000"/>
                <w:kern w:val="0"/>
                <w:sz w:val="24"/>
                <w:szCs w:val="24"/>
                <w:lang w:val="en-US" w:eastAsia="zh-CN" w:bidi="ar-SA"/>
              </w:rPr>
            </w:pPr>
            <w:bookmarkStart w:id="0" w:name="_GoBack"/>
            <w:bookmarkEnd w:id="0"/>
            <w:r>
              <w:rPr>
                <w:rFonts w:hint="eastAsia" w:ascii="仿宋_GB2312" w:hAnsi="仿宋_GB2312" w:eastAsia="仿宋_GB2312" w:cs="仿宋_GB2312"/>
                <w:color w:val="000000"/>
                <w:kern w:val="0"/>
                <w:sz w:val="24"/>
                <w:szCs w:val="24"/>
              </w:rPr>
              <w:t>（5分）</w:t>
            </w:r>
          </w:p>
        </w:tc>
        <w:tc>
          <w:tcPr>
            <w:tcW w:w="408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市级及以上综评项目获奖，每项1分，最高5分。</w:t>
            </w:r>
          </w:p>
        </w:tc>
        <w:tc>
          <w:tcPr>
            <w:tcW w:w="1053" w:type="dxa"/>
            <w:vMerge w:val="restart"/>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hint="eastAsia" w:ascii="仿宋_GB2312" w:hAnsi="仿宋_GB2312" w:eastAsia="仿宋_GB2312" w:cs="仿宋_GB2312"/>
                <w:color w:val="000000"/>
                <w:kern w:val="0"/>
                <w:sz w:val="24"/>
                <w:szCs w:val="24"/>
              </w:rPr>
            </w:pPr>
          </w:p>
          <w:p>
            <w:pPr>
              <w:widowControl/>
              <w:spacing w:line="360" w:lineRule="exact"/>
              <w:jc w:val="left"/>
              <w:rPr>
                <w:rFonts w:hint="eastAsia" w:ascii="仿宋_GB2312" w:hAnsi="仿宋_GB2312" w:eastAsia="仿宋_GB2312" w:cs="仿宋_GB2312"/>
                <w:color w:val="000000"/>
                <w:kern w:val="0"/>
                <w:sz w:val="24"/>
                <w:szCs w:val="24"/>
              </w:rPr>
            </w:pPr>
          </w:p>
          <w:p>
            <w:pPr>
              <w:widowControl/>
              <w:spacing w:line="360" w:lineRule="exact"/>
              <w:jc w:val="left"/>
              <w:rPr>
                <w:rFonts w:hint="eastAsia" w:ascii="仿宋_GB2312" w:hAnsi="仿宋_GB2312" w:eastAsia="仿宋_GB2312" w:cs="仿宋_GB2312"/>
                <w:color w:val="000000"/>
                <w:kern w:val="0"/>
                <w:sz w:val="24"/>
                <w:szCs w:val="24"/>
              </w:rPr>
            </w:pPr>
          </w:p>
          <w:p>
            <w:pPr>
              <w:widowControl/>
              <w:spacing w:line="360" w:lineRule="exact"/>
              <w:jc w:val="left"/>
              <w:rPr>
                <w:rFonts w:hint="eastAsia" w:ascii="仿宋_GB2312" w:hAnsi="仿宋_GB2312" w:eastAsia="仿宋_GB2312" w:cs="仿宋_GB2312"/>
                <w:color w:val="000000"/>
                <w:kern w:val="0"/>
                <w:sz w:val="24"/>
                <w:szCs w:val="24"/>
              </w:rPr>
            </w:pPr>
          </w:p>
          <w:p>
            <w:pPr>
              <w:widowControl/>
              <w:spacing w:line="360" w:lineRule="exact"/>
              <w:jc w:val="left"/>
              <w:rPr>
                <w:rFonts w:hint="eastAsia" w:ascii="仿宋_GB2312" w:hAnsi="仿宋_GB2312" w:eastAsia="仿宋_GB2312" w:cs="仿宋_GB2312"/>
                <w:color w:val="000000"/>
                <w:kern w:val="0"/>
                <w:sz w:val="24"/>
                <w:szCs w:val="24"/>
              </w:rPr>
            </w:pPr>
          </w:p>
        </w:tc>
        <w:tc>
          <w:tcPr>
            <w:tcW w:w="1053" w:type="dxa"/>
            <w:vMerge w:val="restart"/>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szCs w:val="24"/>
              </w:rPr>
            </w:pPr>
          </w:p>
        </w:tc>
        <w:tc>
          <w:tcPr>
            <w:tcW w:w="209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学校成果（市区）（</w:t>
            </w:r>
            <w:r>
              <w:rPr>
                <w:rFonts w:hint="default" w:ascii="仿宋_GB2312" w:hAnsi="仿宋_GB2312" w:eastAsia="仿宋_GB2312" w:cs="仿宋_GB2312"/>
                <w:color w:val="000000"/>
                <w:kern w:val="0"/>
                <w:sz w:val="24"/>
                <w:szCs w:val="24"/>
              </w:rPr>
              <w:t>20</w:t>
            </w:r>
            <w:r>
              <w:rPr>
                <w:rFonts w:hint="eastAsia" w:ascii="仿宋_GB2312" w:hAnsi="仿宋_GB2312" w:eastAsia="仿宋_GB2312" w:cs="仿宋_GB2312"/>
                <w:color w:val="000000"/>
                <w:kern w:val="0"/>
                <w:sz w:val="24"/>
                <w:szCs w:val="24"/>
              </w:rPr>
              <w:t>）</w:t>
            </w:r>
          </w:p>
        </w:tc>
        <w:tc>
          <w:tcPr>
            <w:tcW w:w="408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市级每项</w:t>
            </w:r>
            <w:r>
              <w:rPr>
                <w:rFonts w:hint="default" w:ascii="仿宋_GB2312" w:hAnsi="仿宋_GB2312" w:eastAsia="仿宋_GB2312" w:cs="仿宋_GB2312"/>
                <w:color w:val="000000"/>
                <w:kern w:val="0"/>
                <w:sz w:val="24"/>
                <w:szCs w:val="24"/>
              </w:rPr>
              <w:t>5</w:t>
            </w:r>
            <w:r>
              <w:rPr>
                <w:rFonts w:hint="eastAsia" w:ascii="仿宋_GB2312" w:hAnsi="仿宋_GB2312" w:eastAsia="仿宋_GB2312" w:cs="仿宋_GB2312"/>
                <w:color w:val="000000"/>
                <w:kern w:val="0"/>
                <w:sz w:val="24"/>
                <w:szCs w:val="24"/>
              </w:rPr>
              <w:t>分，区级每项</w:t>
            </w:r>
            <w:r>
              <w:rPr>
                <w:rFonts w:hint="default" w:ascii="仿宋_GB2312" w:hAnsi="仿宋_GB2312" w:eastAsia="仿宋_GB2312" w:cs="仿宋_GB2312"/>
                <w:color w:val="000000"/>
                <w:kern w:val="0"/>
                <w:sz w:val="24"/>
                <w:szCs w:val="24"/>
              </w:rPr>
              <w:t>2</w:t>
            </w:r>
            <w:r>
              <w:rPr>
                <w:rFonts w:hint="eastAsia" w:ascii="仿宋_GB2312" w:hAnsi="仿宋_GB2312" w:eastAsia="仿宋_GB2312" w:cs="仿宋_GB2312"/>
                <w:color w:val="000000"/>
                <w:kern w:val="0"/>
                <w:sz w:val="24"/>
                <w:szCs w:val="24"/>
              </w:rPr>
              <w:t>分。</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24"/>
                <w:szCs w:val="24"/>
                <w:lang w:eastAsia="zh-Hans"/>
              </w:rPr>
            </w:pPr>
            <w:r>
              <w:rPr>
                <w:rFonts w:hint="eastAsia" w:ascii="仿宋_GB2312" w:hAnsi="仿宋_GB2312" w:eastAsia="仿宋_GB2312" w:cs="仿宋_GB2312"/>
                <w:color w:val="000000"/>
                <w:kern w:val="0"/>
                <w:sz w:val="24"/>
                <w:szCs w:val="24"/>
                <w:lang w:val="en-US" w:eastAsia="zh-Hans"/>
              </w:rPr>
              <w:t>加分项</w:t>
            </w:r>
            <w:r>
              <w:rPr>
                <w:rFonts w:hint="default" w:ascii="仿宋_GB2312" w:hAnsi="仿宋_GB2312" w:eastAsia="仿宋_GB2312" w:cs="仿宋_GB2312"/>
                <w:color w:val="000000"/>
                <w:kern w:val="0"/>
                <w:sz w:val="24"/>
                <w:szCs w:val="24"/>
                <w:lang w:eastAsia="zh-Hans"/>
              </w:rPr>
              <w:t>（10）</w:t>
            </w:r>
          </w:p>
        </w:tc>
        <w:tc>
          <w:tcPr>
            <w:tcW w:w="209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default" w:ascii="仿宋_GB2312" w:hAnsi="仿宋_GB2312" w:eastAsia="仿宋_GB2312" w:cs="仿宋_GB2312"/>
                <w:color w:val="000000"/>
                <w:kern w:val="0"/>
                <w:sz w:val="24"/>
                <w:szCs w:val="24"/>
                <w:lang w:eastAsia="zh-Hans"/>
              </w:rPr>
            </w:pPr>
            <w:r>
              <w:rPr>
                <w:rFonts w:hint="eastAsia" w:ascii="仿宋_GB2312" w:hAnsi="仿宋_GB2312" w:eastAsia="仿宋_GB2312" w:cs="仿宋_GB2312"/>
                <w:color w:val="000000"/>
                <w:kern w:val="0"/>
                <w:sz w:val="24"/>
                <w:szCs w:val="24"/>
                <w:lang w:val="en-US" w:eastAsia="zh-Hans"/>
              </w:rPr>
              <w:t>人工智能类专利</w:t>
            </w:r>
            <w:r>
              <w:rPr>
                <w:rFonts w:hint="default" w:ascii="仿宋_GB2312" w:hAnsi="仿宋_GB2312" w:eastAsia="仿宋_GB2312" w:cs="仿宋_GB2312"/>
                <w:color w:val="000000"/>
                <w:kern w:val="0"/>
                <w:sz w:val="24"/>
                <w:szCs w:val="24"/>
                <w:lang w:eastAsia="zh-Hans"/>
              </w:rPr>
              <w:t>、</w:t>
            </w:r>
            <w:r>
              <w:rPr>
                <w:rFonts w:hint="eastAsia" w:ascii="仿宋_GB2312" w:hAnsi="仿宋_GB2312" w:eastAsia="仿宋_GB2312" w:cs="仿宋_GB2312"/>
                <w:color w:val="000000"/>
                <w:kern w:val="0"/>
                <w:sz w:val="24"/>
                <w:szCs w:val="24"/>
                <w:lang w:val="en-US" w:eastAsia="zh-Hans"/>
              </w:rPr>
              <w:t>软著</w:t>
            </w:r>
            <w:r>
              <w:rPr>
                <w:rFonts w:hint="default" w:ascii="仿宋_GB2312" w:hAnsi="仿宋_GB2312" w:eastAsia="仿宋_GB2312" w:cs="仿宋_GB2312"/>
                <w:color w:val="000000"/>
                <w:kern w:val="0"/>
                <w:sz w:val="24"/>
                <w:szCs w:val="24"/>
                <w:lang w:eastAsia="zh-Hans"/>
              </w:rPr>
              <w:t>、</w:t>
            </w:r>
            <w:r>
              <w:rPr>
                <w:rFonts w:hint="eastAsia" w:ascii="仿宋_GB2312" w:hAnsi="仿宋_GB2312" w:eastAsia="仿宋_GB2312" w:cs="仿宋_GB2312"/>
                <w:color w:val="000000"/>
                <w:kern w:val="0"/>
                <w:sz w:val="24"/>
                <w:szCs w:val="24"/>
                <w:lang w:val="en-US" w:eastAsia="zh-Hans"/>
              </w:rPr>
              <w:t>作品版权数量</w:t>
            </w:r>
            <w:r>
              <w:rPr>
                <w:rFonts w:hint="default" w:ascii="仿宋_GB2312" w:hAnsi="仿宋_GB2312" w:eastAsia="仿宋_GB2312" w:cs="仿宋_GB2312"/>
                <w:color w:val="000000"/>
                <w:kern w:val="0"/>
                <w:sz w:val="24"/>
                <w:szCs w:val="24"/>
                <w:lang w:eastAsia="zh-Hans"/>
              </w:rPr>
              <w:t>（10）</w:t>
            </w:r>
          </w:p>
        </w:tc>
        <w:tc>
          <w:tcPr>
            <w:tcW w:w="408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default" w:ascii="仿宋_GB2312" w:hAnsi="仿宋_GB2312" w:eastAsia="仿宋_GB2312" w:cs="仿宋_GB2312"/>
                <w:color w:val="000000"/>
                <w:kern w:val="0"/>
                <w:sz w:val="24"/>
                <w:szCs w:val="24"/>
                <w:lang w:eastAsia="zh-Hans"/>
              </w:rPr>
            </w:pPr>
            <w:r>
              <w:rPr>
                <w:rFonts w:hint="eastAsia" w:ascii="仿宋_GB2312" w:hAnsi="仿宋_GB2312" w:eastAsia="仿宋_GB2312" w:cs="仿宋_GB2312"/>
                <w:color w:val="000000"/>
                <w:kern w:val="0"/>
                <w:sz w:val="24"/>
                <w:szCs w:val="24"/>
                <w:lang w:val="en-US" w:eastAsia="zh-Hans"/>
              </w:rPr>
              <w:t>每获得一项加</w:t>
            </w:r>
            <w:r>
              <w:rPr>
                <w:rFonts w:hint="default" w:ascii="仿宋_GB2312" w:hAnsi="仿宋_GB2312" w:eastAsia="仿宋_GB2312" w:cs="仿宋_GB2312"/>
                <w:color w:val="000000"/>
                <w:kern w:val="0"/>
                <w:sz w:val="24"/>
                <w:szCs w:val="24"/>
                <w:lang w:eastAsia="zh-Hans"/>
              </w:rPr>
              <w:t>5</w:t>
            </w:r>
            <w:r>
              <w:rPr>
                <w:rFonts w:hint="eastAsia" w:ascii="仿宋_GB2312" w:hAnsi="仿宋_GB2312" w:eastAsia="仿宋_GB2312" w:cs="仿宋_GB2312"/>
                <w:color w:val="000000"/>
                <w:kern w:val="0"/>
                <w:sz w:val="24"/>
                <w:szCs w:val="24"/>
                <w:lang w:val="en-US" w:eastAsia="zh-Hans"/>
              </w:rPr>
              <w:t>分</w:t>
            </w:r>
            <w:r>
              <w:rPr>
                <w:rFonts w:hint="default" w:ascii="仿宋_GB2312" w:hAnsi="仿宋_GB2312" w:eastAsia="仿宋_GB2312" w:cs="仿宋_GB2312"/>
                <w:color w:val="000000"/>
                <w:kern w:val="0"/>
                <w:sz w:val="24"/>
                <w:szCs w:val="24"/>
                <w:lang w:eastAsia="zh-Hans"/>
              </w:rPr>
              <w:t>，</w:t>
            </w:r>
            <w:r>
              <w:rPr>
                <w:rFonts w:hint="eastAsia" w:ascii="仿宋_GB2312" w:hAnsi="仿宋_GB2312" w:eastAsia="仿宋_GB2312" w:cs="仿宋_GB2312"/>
                <w:color w:val="000000"/>
                <w:kern w:val="0"/>
                <w:sz w:val="24"/>
                <w:szCs w:val="24"/>
                <w:lang w:val="en-US" w:eastAsia="zh-Hans"/>
              </w:rPr>
              <w:t>最高</w:t>
            </w:r>
            <w:r>
              <w:rPr>
                <w:rFonts w:hint="default" w:ascii="仿宋_GB2312" w:hAnsi="仿宋_GB2312" w:eastAsia="仿宋_GB2312" w:cs="仿宋_GB2312"/>
                <w:color w:val="000000"/>
                <w:kern w:val="0"/>
                <w:sz w:val="24"/>
                <w:szCs w:val="24"/>
                <w:lang w:eastAsia="zh-Hans"/>
              </w:rPr>
              <w:t>10</w:t>
            </w:r>
            <w:r>
              <w:rPr>
                <w:rFonts w:hint="eastAsia" w:ascii="仿宋_GB2312" w:hAnsi="仿宋_GB2312" w:eastAsia="仿宋_GB2312" w:cs="仿宋_GB2312"/>
                <w:color w:val="000000"/>
                <w:kern w:val="0"/>
                <w:sz w:val="24"/>
                <w:szCs w:val="24"/>
                <w:lang w:val="en-US" w:eastAsia="zh-Hans"/>
              </w:rPr>
              <w:t>分</w:t>
            </w:r>
            <w:r>
              <w:rPr>
                <w:rFonts w:hint="default" w:ascii="仿宋_GB2312" w:hAnsi="仿宋_GB2312" w:eastAsia="仿宋_GB2312" w:cs="仿宋_GB2312"/>
                <w:color w:val="000000"/>
                <w:kern w:val="0"/>
                <w:sz w:val="24"/>
                <w:szCs w:val="24"/>
                <w:lang w:eastAsia="zh-Hans"/>
              </w:rPr>
              <w:t>。</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总                    分</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000000"/>
                <w:kern w:val="0"/>
                <w:sz w:val="24"/>
                <w:szCs w:val="24"/>
              </w:rPr>
            </w:pPr>
          </w:p>
        </w:tc>
        <w:tc>
          <w:tcPr>
            <w:tcW w:w="105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000000"/>
                <w:kern w:val="0"/>
                <w:sz w:val="24"/>
                <w:szCs w:val="24"/>
              </w:rPr>
            </w:pPr>
          </w:p>
        </w:tc>
      </w:tr>
    </w:tbl>
    <w:p>
      <w:pPr>
        <w:widowControl/>
        <w:spacing w:before="156" w:beforeLines="50" w:line="400" w:lineRule="exact"/>
        <w:ind w:left="480" w:hanging="480" w:hangingChars="200"/>
        <w:jc w:val="left"/>
        <w:rPr>
          <w:rFonts w:hint="eastAsia" w:ascii="仿宋_GB2312" w:hAnsi="仿宋_GB2312" w:eastAsia="仿宋_GB2312" w:cs="仿宋_GB2312"/>
          <w:color w:val="000000"/>
          <w:kern w:val="0"/>
          <w:sz w:val="24"/>
        </w:rPr>
      </w:pPr>
    </w:p>
    <w:p>
      <w:pPr>
        <w:widowControl/>
        <w:spacing w:before="156" w:beforeLines="50" w:line="400" w:lineRule="exact"/>
        <w:ind w:left="480" w:hanging="480" w:hangingChars="20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注：1、各项目指标括号内的数字为该项目的满分数，具体评分根据相关标准；</w:t>
      </w:r>
    </w:p>
    <w:p>
      <w:pPr>
        <w:widowControl/>
        <w:spacing w:line="400" w:lineRule="exact"/>
        <w:ind w:left="482"/>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2、申报学校根据实际情况进行自我评价，在自评分栏目打出相应的分数；</w:t>
      </w:r>
    </w:p>
    <w:p>
      <w:pPr>
        <w:widowControl/>
        <w:spacing w:line="400" w:lineRule="exact"/>
        <w:ind w:left="482"/>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3、人工智能活动参与及获奖情况栏目须填写具体内容，可另附页。</w:t>
      </w:r>
    </w:p>
    <w:p>
      <w:pPr>
        <w:rPr>
          <w:rFonts w:hint="eastAsia" w:ascii="仿宋_GB2312" w:hAnsi="仿宋_GB2312" w:eastAsia="仿宋_GB2312" w:cs="仿宋_GB2312"/>
          <w:color w:val="000000"/>
          <w:kern w:val="0"/>
          <w:sz w:val="24"/>
        </w:rPr>
      </w:pPr>
    </w:p>
    <w:p>
      <w:pPr>
        <w:widowControl/>
        <w:jc w:val="righ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填表日期：   年   月   日</w:t>
      </w:r>
    </w:p>
    <w:p>
      <w:pPr>
        <w:widowControl/>
        <w:jc w:val="left"/>
        <w:rPr>
          <w:rFonts w:hint="eastAsia" w:ascii="仿宋_GB2312" w:hAnsi="仿宋_GB2312" w:eastAsia="仿宋_GB2312" w:cs="仿宋_GB2312"/>
          <w:color w:val="000000"/>
          <w:kern w:val="0"/>
          <w:sz w:val="24"/>
        </w:rPr>
      </w:pPr>
    </w:p>
    <w:p>
      <w:pPr>
        <w:widowControl/>
        <w:jc w:val="left"/>
        <w:rPr>
          <w:rFonts w:hint="eastAsia" w:ascii="仿宋_GB2312" w:hAnsi="仿宋_GB2312" w:eastAsia="仿宋_GB2312" w:cs="仿宋_GB2312"/>
          <w:color w:val="000000"/>
          <w:kern w:val="0"/>
          <w:sz w:val="24"/>
        </w:rPr>
      </w:pPr>
    </w:p>
    <w:p>
      <w:pPr>
        <w:widowControl/>
        <w:jc w:val="left"/>
        <w:rPr>
          <w:rFonts w:hint="eastAsia" w:ascii="仿宋_GB2312" w:hAnsi="仿宋_GB2312" w:eastAsia="仿宋_GB2312" w:cs="仿宋_GB2312"/>
          <w:color w:val="000000"/>
          <w:kern w:val="0"/>
          <w:sz w:val="24"/>
        </w:rPr>
      </w:pPr>
    </w:p>
    <w:p>
      <w:pPr>
        <w:widowControl/>
        <w:jc w:val="left"/>
        <w:rPr>
          <w:rFonts w:hint="eastAsia" w:ascii="仿宋_GB2312" w:hAnsi="仿宋_GB2312" w:eastAsia="仿宋_GB2312" w:cs="仿宋_GB2312"/>
          <w:color w:val="000000"/>
          <w:kern w:val="0"/>
          <w:sz w:val="24"/>
        </w:rPr>
      </w:pPr>
    </w:p>
    <w:p>
      <w:pPr>
        <w:widowControl/>
        <w:jc w:val="left"/>
        <w:rPr>
          <w:rFonts w:hint="eastAsia" w:ascii="仿宋_GB2312" w:hAnsi="仿宋_GB2312" w:eastAsia="仿宋_GB2312" w:cs="仿宋_GB2312"/>
          <w:color w:val="000000"/>
          <w:kern w:val="0"/>
          <w:sz w:val="24"/>
        </w:rPr>
      </w:pPr>
    </w:p>
    <w:p>
      <w:pPr>
        <w:widowControl/>
        <w:jc w:val="left"/>
        <w:rPr>
          <w:rFonts w:hint="eastAsia" w:ascii="仿宋_GB2312" w:hAnsi="仿宋_GB2312" w:eastAsia="仿宋_GB2312" w:cs="仿宋_GB2312"/>
          <w:color w:val="000000"/>
          <w:kern w:val="0"/>
          <w:sz w:val="24"/>
        </w:rPr>
      </w:pPr>
    </w:p>
    <w:p>
      <w:pPr>
        <w:widowControl/>
        <w:jc w:val="left"/>
        <w:rPr>
          <w:rFonts w:hint="eastAsia" w:ascii="仿宋_GB2312" w:hAnsi="仿宋_GB2312" w:eastAsia="仿宋_GB2312" w:cs="仿宋_GB2312"/>
          <w:color w:val="000000"/>
          <w:kern w:val="0"/>
          <w:sz w:val="24"/>
        </w:rPr>
      </w:pPr>
    </w:p>
    <w:p>
      <w:pPr>
        <w:widowControl/>
        <w:jc w:val="left"/>
        <w:rPr>
          <w:rFonts w:hint="eastAsia" w:ascii="仿宋_GB2312" w:hAnsi="仿宋_GB2312" w:eastAsia="仿宋_GB2312" w:cs="仿宋_GB2312"/>
          <w:color w:val="000000"/>
          <w:kern w:val="0"/>
          <w:sz w:val="24"/>
        </w:rPr>
      </w:pPr>
    </w:p>
    <w:p>
      <w:pPr>
        <w:rPr>
          <w:rFonts w:hint="eastAsia" w:ascii="仿宋_GB2312" w:hAnsi="仿宋_GB2312" w:eastAsia="仿宋_GB2312" w:cs="仿宋_GB2312"/>
          <w:sz w:val="24"/>
        </w:rPr>
      </w:pPr>
    </w:p>
    <w:sectPr>
      <w:pgSz w:w="11906" w:h="16838"/>
      <w:pgMar w:top="2041" w:right="1531" w:bottom="2098"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820026"/>
    <w:multiLevelType w:val="singleLevel"/>
    <w:tmpl w:val="62820026"/>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5NWJjMDExZTA0YTZlYWM5ZDMyZTgwZjc0MzA4ZjIifQ=="/>
  </w:docVars>
  <w:rsids>
    <w:rsidRoot w:val="008E1EC1"/>
    <w:rsid w:val="000716C0"/>
    <w:rsid w:val="00077513"/>
    <w:rsid w:val="000E4A8A"/>
    <w:rsid w:val="000F437C"/>
    <w:rsid w:val="00132519"/>
    <w:rsid w:val="00281936"/>
    <w:rsid w:val="003556AA"/>
    <w:rsid w:val="003A7354"/>
    <w:rsid w:val="00485F38"/>
    <w:rsid w:val="0052397B"/>
    <w:rsid w:val="00536E13"/>
    <w:rsid w:val="00576E83"/>
    <w:rsid w:val="006124D0"/>
    <w:rsid w:val="0061703C"/>
    <w:rsid w:val="00720A51"/>
    <w:rsid w:val="007948C8"/>
    <w:rsid w:val="007C410B"/>
    <w:rsid w:val="0089156D"/>
    <w:rsid w:val="008D03AA"/>
    <w:rsid w:val="008E1EC1"/>
    <w:rsid w:val="008E69C4"/>
    <w:rsid w:val="008E76F8"/>
    <w:rsid w:val="009134B3"/>
    <w:rsid w:val="009630D3"/>
    <w:rsid w:val="00AE2AD2"/>
    <w:rsid w:val="00B27114"/>
    <w:rsid w:val="00C675CB"/>
    <w:rsid w:val="00CD1B65"/>
    <w:rsid w:val="00D5497B"/>
    <w:rsid w:val="00D80A7C"/>
    <w:rsid w:val="00D86691"/>
    <w:rsid w:val="00D921A0"/>
    <w:rsid w:val="00E348D5"/>
    <w:rsid w:val="00EA6410"/>
    <w:rsid w:val="00EA764F"/>
    <w:rsid w:val="00ED0531"/>
    <w:rsid w:val="00EF6AA0"/>
    <w:rsid w:val="00F058BF"/>
    <w:rsid w:val="00F07051"/>
    <w:rsid w:val="00F824E5"/>
    <w:rsid w:val="00F90366"/>
    <w:rsid w:val="00FC6957"/>
    <w:rsid w:val="01031305"/>
    <w:rsid w:val="067EC4B0"/>
    <w:rsid w:val="0D9B3C6C"/>
    <w:rsid w:val="20E80920"/>
    <w:rsid w:val="27BD519B"/>
    <w:rsid w:val="294C5087"/>
    <w:rsid w:val="2AC2132D"/>
    <w:rsid w:val="2FDFB168"/>
    <w:rsid w:val="3C7BA058"/>
    <w:rsid w:val="3E5F0BE6"/>
    <w:rsid w:val="49E044F4"/>
    <w:rsid w:val="4CDF0D37"/>
    <w:rsid w:val="5BA66ED2"/>
    <w:rsid w:val="66B57542"/>
    <w:rsid w:val="69045D4B"/>
    <w:rsid w:val="6FDF213D"/>
    <w:rsid w:val="777FFB9A"/>
    <w:rsid w:val="7BBB7AA7"/>
    <w:rsid w:val="7F3C85EF"/>
    <w:rsid w:val="AFFFEA51"/>
    <w:rsid w:val="CBFBA843"/>
    <w:rsid w:val="FBDD9C75"/>
    <w:rsid w:val="FD6E10B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字符"/>
    <w:link w:val="3"/>
    <w:qFormat/>
    <w:uiPriority w:val="0"/>
    <w:rPr>
      <w:rFonts w:ascii="Times New Roman" w:hAnsi="Times New Roman"/>
      <w:kern w:val="2"/>
      <w:sz w:val="18"/>
      <w:szCs w:val="18"/>
    </w:rPr>
  </w:style>
  <w:style w:type="character" w:customStyle="1" w:styleId="8">
    <w:name w:val="页眉 字符"/>
    <w:link w:val="4"/>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3509</Words>
  <Characters>3537</Characters>
  <Lines>33</Lines>
  <Paragraphs>9</Paragraphs>
  <TotalTime>37</TotalTime>
  <ScaleCrop>false</ScaleCrop>
  <LinksUpToDate>false</LinksUpToDate>
  <CharactersWithSpaces>3632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2022-02-12T18:49:00Z</dcterms:created>
  <dc:creator>Administrator</dc:creator>
  <cp:lastModifiedBy>翅膀（马小梁）</cp:lastModifiedBy>
  <dcterms:modified xsi:type="dcterms:W3CDTF">2023-08-31T08:20:34Z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8BD5E97AF6D44249984AAFCF2E90BF51_13</vt:lpwstr>
  </property>
</Properties>
</file>