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D5" w:rsidRDefault="00350BD5">
      <w:pPr>
        <w:autoSpaceDE w:val="0"/>
        <w:autoSpaceDN w:val="0"/>
        <w:adjustRightInd w:val="0"/>
        <w:jc w:val="center"/>
        <w:rPr>
          <w:b/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嘉定区财政项目支出</w:t>
      </w:r>
    </w:p>
    <w:p w:rsidR="00350BD5" w:rsidRDefault="00A5616B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事前绩效评估报告</w:t>
      </w:r>
    </w:p>
    <w:p w:rsidR="00350BD5" w:rsidRDefault="00A5616B" w:rsidP="00F5272D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仿宋_GB2312" w:hAnsi="仿宋_GB2312" w:cs="仿宋_GB2312" w:hint="eastAsia"/>
          <w:b/>
          <w:kern w:val="0"/>
          <w:szCs w:val="30"/>
        </w:rPr>
        <w:t>（参考格式）</w:t>
      </w: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ind w:firstLineChars="900" w:firstLine="2700"/>
        <w:jc w:val="left"/>
        <w:rPr>
          <w:rFonts w:ascii="宋体" w:cs="宋体"/>
          <w:kern w:val="0"/>
          <w:szCs w:val="30"/>
        </w:rPr>
      </w:pPr>
    </w:p>
    <w:p w:rsidR="00350BD5" w:rsidRDefault="00A5616B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  <w:r>
        <w:rPr>
          <w:rFonts w:ascii="宋体" w:hAnsi="宋体" w:cs="宋体" w:hint="eastAsia"/>
          <w:kern w:val="0"/>
          <w:szCs w:val="30"/>
        </w:rPr>
        <w:t>项目名称：</w:t>
      </w:r>
    </w:p>
    <w:p w:rsidR="00350BD5" w:rsidRDefault="00350BD5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</w:p>
    <w:p w:rsidR="00350BD5" w:rsidRDefault="00A5616B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  <w:r>
        <w:rPr>
          <w:rFonts w:ascii="宋体" w:hAnsi="宋体" w:cs="宋体" w:hint="eastAsia"/>
          <w:kern w:val="0"/>
          <w:szCs w:val="30"/>
        </w:rPr>
        <w:t>项目单位：</w:t>
      </w:r>
    </w:p>
    <w:p w:rsidR="00350BD5" w:rsidRDefault="00350BD5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</w:p>
    <w:p w:rsidR="00350BD5" w:rsidRDefault="00A5616B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  <w:r>
        <w:rPr>
          <w:rFonts w:ascii="宋体" w:hAnsi="宋体" w:cs="宋体" w:hint="eastAsia"/>
          <w:kern w:val="0"/>
          <w:szCs w:val="30"/>
        </w:rPr>
        <w:t>主管部门：</w:t>
      </w:r>
    </w:p>
    <w:p w:rsidR="00350BD5" w:rsidRDefault="00350BD5">
      <w:pPr>
        <w:jc w:val="left"/>
        <w:rPr>
          <w:rFonts w:ascii="宋体" w:hAnsi="宋体" w:cs="宋体"/>
          <w:kern w:val="0"/>
          <w:szCs w:val="30"/>
        </w:rPr>
      </w:pPr>
    </w:p>
    <w:p w:rsidR="00350BD5" w:rsidRDefault="00350BD5">
      <w:pPr>
        <w:jc w:val="left"/>
        <w:rPr>
          <w:rFonts w:ascii="宋体" w:cs="宋体"/>
          <w:kern w:val="0"/>
          <w:szCs w:val="30"/>
        </w:rPr>
      </w:pPr>
    </w:p>
    <w:p w:rsidR="00350BD5" w:rsidRDefault="00A5616B">
      <w:pPr>
        <w:jc w:val="center"/>
        <w:rPr>
          <w:rFonts w:ascii="宋体" w:cs="宋体"/>
          <w:kern w:val="0"/>
          <w:szCs w:val="30"/>
        </w:rPr>
      </w:pPr>
      <w:r>
        <w:rPr>
          <w:rFonts w:ascii="宋体" w:cs="宋体"/>
          <w:kern w:val="0"/>
          <w:szCs w:val="30"/>
        </w:rPr>
        <w:t>二〇</w:t>
      </w:r>
      <w:r>
        <w:rPr>
          <w:rFonts w:ascii="宋体" w:cs="宋体" w:hint="eastAsia"/>
          <w:kern w:val="0"/>
          <w:szCs w:val="30"/>
        </w:rPr>
        <w:t xml:space="preserve">  </w:t>
      </w:r>
      <w:r>
        <w:rPr>
          <w:rFonts w:ascii="宋体" w:cs="宋体" w:hint="eastAsia"/>
          <w:kern w:val="0"/>
          <w:szCs w:val="30"/>
        </w:rPr>
        <w:t>年月日</w:t>
      </w:r>
    </w:p>
    <w:p w:rsidR="00350BD5" w:rsidRDefault="00350BD5">
      <w:pPr>
        <w:rPr>
          <w:rFonts w:ascii="宋体" w:eastAsia="宋体" w:hAnsi="宋体"/>
          <w:b/>
          <w:bCs/>
          <w:sz w:val="36"/>
          <w:szCs w:val="44"/>
        </w:rPr>
      </w:pPr>
    </w:p>
    <w:p w:rsidR="00350BD5" w:rsidRDefault="00350BD5">
      <w:pPr>
        <w:rPr>
          <w:rFonts w:ascii="宋体" w:eastAsia="宋体" w:hAnsi="宋体"/>
          <w:b/>
          <w:bCs/>
          <w:sz w:val="36"/>
          <w:szCs w:val="44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kern w:val="0"/>
          <w:sz w:val="28"/>
          <w:szCs w:val="28"/>
        </w:rPr>
        <w:lastRenderedPageBreak/>
        <w:t>一、立项必要性</w:t>
      </w:r>
      <w:r>
        <w:rPr>
          <w:rFonts w:ascii="黑体" w:eastAsia="黑体" w:hAnsi="黑体" w:hint="eastAsia"/>
          <w:b/>
          <w:kern w:val="0"/>
          <w:sz w:val="28"/>
          <w:szCs w:val="28"/>
        </w:rPr>
        <w:t xml:space="preserve"> 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（一）项目背景：表述项目的历史沿革、来龙去脉、目前状况以及项目实施目的，可解决的主要问题。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（二）立项依据：简述上级部门的文件依据及主要内容，或项目设立与区委区政府的战略目标、部门十三五规划的关系，或事前经过必要的可行性研究、专家论证、风险评估或集体决策等情况。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196" w:firstLine="551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二、投入经济性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（一）预算测算依据及标准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预算总额预算明细组成、成本测算情况、支出标准等。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（二）同类项目对比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如本部门或其他地区相同部门有同类项目的，可进行预算比较分析。</w:t>
      </w:r>
    </w:p>
    <w:p w:rsidR="00350BD5" w:rsidRDefault="00350BD5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196" w:firstLine="551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三、绩效目标合理性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（一）项目总目标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（二）年度总体目标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如项目非跨年度项目，则项目总目标和年度总体目标一致。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（三）绩效指标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、产出指标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）数量指标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至少有一条指标，尽量设置绝对数指标（例如：维修面积</w:t>
      </w:r>
      <w:r>
        <w:rPr>
          <w:rFonts w:hint="eastAsia"/>
          <w:kern w:val="0"/>
          <w:sz w:val="28"/>
          <w:szCs w:val="28"/>
        </w:rPr>
        <w:t>**</w:t>
      </w:r>
      <w:r>
        <w:rPr>
          <w:rFonts w:hint="eastAsia"/>
          <w:kern w:val="0"/>
          <w:sz w:val="28"/>
          <w:szCs w:val="28"/>
        </w:rPr>
        <w:t>平方米，培训人数</w:t>
      </w:r>
      <w:r>
        <w:rPr>
          <w:rFonts w:hint="eastAsia"/>
          <w:kern w:val="0"/>
          <w:sz w:val="28"/>
          <w:szCs w:val="28"/>
        </w:rPr>
        <w:t>**</w:t>
      </w:r>
      <w:r>
        <w:rPr>
          <w:rFonts w:hint="eastAsia"/>
          <w:kern w:val="0"/>
          <w:sz w:val="28"/>
          <w:szCs w:val="28"/>
        </w:rPr>
        <w:t>人次），如难以设置绝对数指标，则可设置相对数指标（例如：维修计划完成率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，培训计划完成率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）。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）质量指标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至少有一条指标，例如：验收合格率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，人均培训时长</w:t>
      </w:r>
      <w:r>
        <w:rPr>
          <w:rFonts w:hint="eastAsia"/>
          <w:kern w:val="0"/>
          <w:sz w:val="28"/>
          <w:szCs w:val="28"/>
        </w:rPr>
        <w:t>**</w:t>
      </w:r>
      <w:r>
        <w:rPr>
          <w:rFonts w:hint="eastAsia"/>
          <w:kern w:val="0"/>
          <w:sz w:val="28"/>
          <w:szCs w:val="28"/>
        </w:rPr>
        <w:t>小时。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）时效指标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至少有一条指标，例如：补助资金发放及时率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，培训完成及时率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）成本指标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没有可不填。例如，成本节约率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、效益指标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）经济效益指标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没有可不填。例如，税收增长率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）社会效益指标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至少有一条指标，例如，竣工验收后可投入使用</w:t>
      </w:r>
      <w:r>
        <w:rPr>
          <w:rFonts w:hint="eastAsia"/>
          <w:kern w:val="0"/>
          <w:sz w:val="28"/>
          <w:szCs w:val="28"/>
        </w:rPr>
        <w:t>**</w:t>
      </w:r>
      <w:r>
        <w:rPr>
          <w:rFonts w:hint="eastAsia"/>
          <w:kern w:val="0"/>
          <w:sz w:val="28"/>
          <w:szCs w:val="28"/>
        </w:rPr>
        <w:t>年，政策知晓率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）生态效益指标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没有可不填。例如，绿化覆盖率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）可持续影响指标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没有可不填。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、满意度指标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至少有一条指标，例如</w:t>
      </w:r>
      <w:r w:rsidR="003B46BE">
        <w:rPr>
          <w:rFonts w:hint="eastAsia"/>
          <w:kern w:val="0"/>
          <w:sz w:val="28"/>
          <w:szCs w:val="28"/>
        </w:rPr>
        <w:t>受</w:t>
      </w:r>
      <w:r>
        <w:rPr>
          <w:rFonts w:hint="eastAsia"/>
          <w:kern w:val="0"/>
          <w:sz w:val="28"/>
          <w:szCs w:val="28"/>
        </w:rPr>
        <w:t>益群</w:t>
      </w:r>
      <w:r w:rsidR="003B73C6">
        <w:rPr>
          <w:rFonts w:hint="eastAsia"/>
          <w:kern w:val="0"/>
          <w:sz w:val="28"/>
          <w:szCs w:val="28"/>
        </w:rPr>
        <w:t>体</w:t>
      </w:r>
      <w:r>
        <w:rPr>
          <w:rFonts w:hint="eastAsia"/>
          <w:kern w:val="0"/>
          <w:sz w:val="28"/>
          <w:szCs w:val="28"/>
        </w:rPr>
        <w:t>满</w:t>
      </w:r>
      <w:r>
        <w:rPr>
          <w:rFonts w:hint="eastAsia"/>
          <w:kern w:val="0"/>
          <w:sz w:val="28"/>
          <w:szCs w:val="28"/>
        </w:rPr>
        <w:t>意度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196" w:firstLine="551"/>
        <w:jc w:val="left"/>
        <w:rPr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四、方案可行性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描述项目实施的流程和计划、人员等资源配备、制度保障等。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若是政府采购类或政府购买服务类项目，还要说明拟采用的政府采购方式及理由，政府购买服务的组织管理等。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="570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五、筹资合</w:t>
      </w:r>
      <w:proofErr w:type="gramStart"/>
      <w:r>
        <w:rPr>
          <w:rFonts w:ascii="黑体" w:eastAsia="黑体" w:hAnsi="黑体" w:hint="eastAsia"/>
          <w:b/>
          <w:kern w:val="0"/>
          <w:sz w:val="28"/>
          <w:szCs w:val="28"/>
        </w:rPr>
        <w:t>规</w:t>
      </w:r>
      <w:proofErr w:type="gramEnd"/>
      <w:r>
        <w:rPr>
          <w:rFonts w:ascii="黑体" w:eastAsia="黑体" w:hAnsi="黑体" w:hint="eastAsia"/>
          <w:b/>
          <w:kern w:val="0"/>
          <w:sz w:val="28"/>
          <w:szCs w:val="28"/>
        </w:rPr>
        <w:t>性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描述项目资金来源，如上级财政拨款、本级财政安排、下级财政配套、其他资金（如自筹等）。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六、项目评分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866"/>
        <w:gridCol w:w="720"/>
        <w:gridCol w:w="3249"/>
        <w:gridCol w:w="709"/>
        <w:gridCol w:w="2835"/>
        <w:gridCol w:w="708"/>
      </w:tblGrid>
      <w:tr w:rsidR="00350BD5">
        <w:trPr>
          <w:trHeight w:val="499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审核内容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审核要点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:rsidR="00350BD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具体内容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具体内容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一、立项必要性（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96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明确相关性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项目实施目的明确，内容具体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项目符合国家、市、区相关规划、政府决策、社会发展要求，与项目实施单位或委托单位职责密切相关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2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必要可行性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项目的唯一性，与其他项目不存在重复交叉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00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事前经过必要的可行性研究、专家论证、风险评估、集体决策等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2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二、投入经济性（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预算科学性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预算支出内容与部门职责相匹配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进行过同类项目预算比较分析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2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00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经济合理性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预算遵循勤俭办事、量力而为的原则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00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预算测算依据充分，符合定额等支出标准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2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三、绩效目标合理性（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规范完整性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绩效目标填报格式规范、填报内容完整、准确、详实，无缺项、错项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00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绩效目标明确，内容具体，能够反映项目的主要内容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2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2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科学合理性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绩效指标细化、量化，便于监控和评价；难以量化的，定性描述充分、具体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126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预期绩效显著，能够体现实际产出和效果的明显改善，符合行业正常水平或事业发展规律；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50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507"/>
        </w:trPr>
        <w:tc>
          <w:tcPr>
            <w:tcW w:w="837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四、方案可行性（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12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实现可能性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实施方案明确，包括各项活动内容、范围、时间节点等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实施方案合理，经充分调查研究和论证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46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条件充分性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具备适用项目的完整、可操作的管理制度，如合同管理制度、采购制度、质控机制、风险应对机制等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具备项目实施的人员条件、场地设备、信息支撑等计划落实办法或预案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2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五、筹资合</w:t>
            </w:r>
            <w:proofErr w:type="gramStart"/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性（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合理性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筹资渠道合法合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，风险可控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项目资金来源构成明确、合理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2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综合评定等级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优□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良□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中□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差□</w:t>
            </w:r>
          </w:p>
        </w:tc>
      </w:tr>
      <w:tr w:rsidR="00350BD5">
        <w:trPr>
          <w:trHeight w:val="1890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结论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综合评定等级为优的，项目可立项；综合评定等级为良的，项目须经调整后予以立项；综合评定等级为中的，项目须重新论证；综合评定等级为差的，项目不予立项。</w:t>
            </w:r>
          </w:p>
        </w:tc>
      </w:tr>
    </w:tbl>
    <w:p w:rsidR="00350BD5" w:rsidRDefault="00A5616B">
      <w:pPr>
        <w:autoSpaceDE w:val="0"/>
        <w:autoSpaceDN w:val="0"/>
        <w:adjustRightInd w:val="0"/>
        <w:spacing w:line="500" w:lineRule="exact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注：</w:t>
      </w:r>
    </w:p>
    <w:p w:rsidR="00350BD5" w:rsidRDefault="00A5616B">
      <w:pPr>
        <w:autoSpaceDE w:val="0"/>
        <w:autoSpaceDN w:val="0"/>
        <w:adjustRightInd w:val="0"/>
        <w:spacing w:line="500" w:lineRule="exact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1</w:t>
      </w:r>
      <w:r>
        <w:rPr>
          <w:rFonts w:hint="eastAsia"/>
          <w:kern w:val="0"/>
          <w:sz w:val="20"/>
          <w:szCs w:val="20"/>
        </w:rPr>
        <w:t>、审核意见为优的，得权重分的</w:t>
      </w:r>
      <w:r>
        <w:rPr>
          <w:rFonts w:hint="eastAsia"/>
          <w:kern w:val="0"/>
          <w:sz w:val="20"/>
          <w:szCs w:val="20"/>
        </w:rPr>
        <w:t>90%</w:t>
      </w:r>
      <w:r>
        <w:rPr>
          <w:rFonts w:hint="eastAsia"/>
          <w:kern w:val="0"/>
          <w:sz w:val="20"/>
          <w:szCs w:val="20"/>
        </w:rPr>
        <w:t>（含）</w:t>
      </w:r>
      <w:r>
        <w:rPr>
          <w:rFonts w:hint="eastAsia"/>
          <w:kern w:val="0"/>
          <w:sz w:val="20"/>
          <w:szCs w:val="20"/>
        </w:rPr>
        <w:t>-100%</w:t>
      </w:r>
      <w:r>
        <w:rPr>
          <w:rFonts w:hint="eastAsia"/>
          <w:kern w:val="0"/>
          <w:sz w:val="20"/>
          <w:szCs w:val="20"/>
        </w:rPr>
        <w:t>；审核意见为良的，得权重分的</w:t>
      </w:r>
      <w:r>
        <w:rPr>
          <w:rFonts w:hint="eastAsia"/>
          <w:kern w:val="0"/>
          <w:sz w:val="20"/>
          <w:szCs w:val="20"/>
        </w:rPr>
        <w:t>80%</w:t>
      </w:r>
      <w:r>
        <w:rPr>
          <w:rFonts w:hint="eastAsia"/>
          <w:kern w:val="0"/>
          <w:sz w:val="20"/>
          <w:szCs w:val="20"/>
        </w:rPr>
        <w:t>（含）</w:t>
      </w:r>
      <w:r>
        <w:rPr>
          <w:rFonts w:hint="eastAsia"/>
          <w:kern w:val="0"/>
          <w:sz w:val="20"/>
          <w:szCs w:val="20"/>
        </w:rPr>
        <w:t>-90%</w:t>
      </w:r>
      <w:r>
        <w:rPr>
          <w:rFonts w:hint="eastAsia"/>
          <w:kern w:val="0"/>
          <w:sz w:val="20"/>
          <w:szCs w:val="20"/>
        </w:rPr>
        <w:t>；审核意见为中的，得权重分的</w:t>
      </w:r>
      <w:r>
        <w:rPr>
          <w:rFonts w:hint="eastAsia"/>
          <w:kern w:val="0"/>
          <w:sz w:val="20"/>
          <w:szCs w:val="20"/>
        </w:rPr>
        <w:t>60%</w:t>
      </w:r>
      <w:r>
        <w:rPr>
          <w:rFonts w:hint="eastAsia"/>
          <w:kern w:val="0"/>
          <w:sz w:val="20"/>
          <w:szCs w:val="20"/>
        </w:rPr>
        <w:t>（含）</w:t>
      </w:r>
      <w:r>
        <w:rPr>
          <w:rFonts w:hint="eastAsia"/>
          <w:kern w:val="0"/>
          <w:sz w:val="20"/>
          <w:szCs w:val="20"/>
        </w:rPr>
        <w:t>-80%</w:t>
      </w:r>
      <w:r>
        <w:rPr>
          <w:rFonts w:hint="eastAsia"/>
          <w:kern w:val="0"/>
          <w:sz w:val="20"/>
          <w:szCs w:val="20"/>
        </w:rPr>
        <w:t>；审核意见为差的，得权重分的</w:t>
      </w:r>
      <w:r>
        <w:rPr>
          <w:rFonts w:hint="eastAsia"/>
          <w:kern w:val="0"/>
          <w:sz w:val="20"/>
          <w:szCs w:val="20"/>
        </w:rPr>
        <w:t>60%</w:t>
      </w:r>
      <w:r>
        <w:rPr>
          <w:rFonts w:hint="eastAsia"/>
          <w:kern w:val="0"/>
          <w:sz w:val="20"/>
          <w:szCs w:val="20"/>
        </w:rPr>
        <w:t>以下。</w:t>
      </w:r>
    </w:p>
    <w:p w:rsidR="00350BD5" w:rsidRDefault="00A5616B">
      <w:pPr>
        <w:autoSpaceDE w:val="0"/>
        <w:autoSpaceDN w:val="0"/>
        <w:adjustRightInd w:val="0"/>
        <w:spacing w:line="500" w:lineRule="exact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>、总分为</w:t>
      </w:r>
      <w:r>
        <w:rPr>
          <w:rFonts w:hint="eastAsia"/>
          <w:kern w:val="0"/>
          <w:sz w:val="20"/>
          <w:szCs w:val="20"/>
        </w:rPr>
        <w:t>90</w:t>
      </w:r>
      <w:r>
        <w:rPr>
          <w:rFonts w:hint="eastAsia"/>
          <w:kern w:val="0"/>
          <w:sz w:val="20"/>
          <w:szCs w:val="20"/>
        </w:rPr>
        <w:t>分</w:t>
      </w:r>
      <w:r>
        <w:rPr>
          <w:rFonts w:hint="eastAsia"/>
          <w:kern w:val="0"/>
          <w:sz w:val="20"/>
          <w:szCs w:val="20"/>
        </w:rPr>
        <w:t>-100</w:t>
      </w:r>
      <w:r>
        <w:rPr>
          <w:rFonts w:hint="eastAsia"/>
          <w:kern w:val="0"/>
          <w:sz w:val="20"/>
          <w:szCs w:val="20"/>
        </w:rPr>
        <w:t>分（含）的，综合评定等级为优；总分为</w:t>
      </w:r>
      <w:r>
        <w:rPr>
          <w:rFonts w:hint="eastAsia"/>
          <w:kern w:val="0"/>
          <w:sz w:val="20"/>
          <w:szCs w:val="20"/>
        </w:rPr>
        <w:t>80</w:t>
      </w:r>
      <w:r>
        <w:rPr>
          <w:rFonts w:hint="eastAsia"/>
          <w:kern w:val="0"/>
          <w:sz w:val="20"/>
          <w:szCs w:val="20"/>
        </w:rPr>
        <w:t>分</w:t>
      </w:r>
      <w:r>
        <w:rPr>
          <w:rFonts w:hint="eastAsia"/>
          <w:kern w:val="0"/>
          <w:sz w:val="20"/>
          <w:szCs w:val="20"/>
        </w:rPr>
        <w:t>-90</w:t>
      </w:r>
      <w:r>
        <w:rPr>
          <w:rFonts w:hint="eastAsia"/>
          <w:kern w:val="0"/>
          <w:sz w:val="20"/>
          <w:szCs w:val="20"/>
        </w:rPr>
        <w:t>分（含），综合评定等级为良；总分为</w:t>
      </w:r>
      <w:r>
        <w:rPr>
          <w:rFonts w:hint="eastAsia"/>
          <w:kern w:val="0"/>
          <w:sz w:val="20"/>
          <w:szCs w:val="20"/>
        </w:rPr>
        <w:t>60</w:t>
      </w:r>
      <w:r>
        <w:rPr>
          <w:rFonts w:hint="eastAsia"/>
          <w:kern w:val="0"/>
          <w:sz w:val="20"/>
          <w:szCs w:val="20"/>
        </w:rPr>
        <w:t>分</w:t>
      </w:r>
      <w:r>
        <w:rPr>
          <w:rFonts w:hint="eastAsia"/>
          <w:kern w:val="0"/>
          <w:sz w:val="20"/>
          <w:szCs w:val="20"/>
        </w:rPr>
        <w:t>-80</w:t>
      </w:r>
      <w:r>
        <w:rPr>
          <w:rFonts w:hint="eastAsia"/>
          <w:kern w:val="0"/>
          <w:sz w:val="20"/>
          <w:szCs w:val="20"/>
        </w:rPr>
        <w:t>分（含）的，综合评定等级为中；总分小于等于</w:t>
      </w:r>
      <w:r>
        <w:rPr>
          <w:rFonts w:hint="eastAsia"/>
          <w:kern w:val="0"/>
          <w:sz w:val="20"/>
          <w:szCs w:val="20"/>
        </w:rPr>
        <w:t>60</w:t>
      </w:r>
      <w:r>
        <w:rPr>
          <w:rFonts w:hint="eastAsia"/>
          <w:kern w:val="0"/>
          <w:sz w:val="20"/>
          <w:szCs w:val="20"/>
        </w:rPr>
        <w:t>分的，综合评定等级为差。</w:t>
      </w:r>
    </w:p>
    <w:sectPr w:rsidR="00350BD5" w:rsidSect="00350BD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D5" w:rsidRDefault="00350BD5" w:rsidP="00350BD5">
      <w:r>
        <w:separator/>
      </w:r>
    </w:p>
  </w:endnote>
  <w:endnote w:type="continuationSeparator" w:id="1">
    <w:p w:rsidR="00350BD5" w:rsidRDefault="00350BD5" w:rsidP="0035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D5" w:rsidRDefault="00350B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616B">
      <w:rPr>
        <w:rStyle w:val="a5"/>
      </w:rPr>
      <w:instrText xml:space="preserve">PAGE  </w:instrText>
    </w:r>
    <w:r>
      <w:fldChar w:fldCharType="end"/>
    </w:r>
  </w:p>
  <w:p w:rsidR="00350BD5" w:rsidRDefault="00350BD5">
    <w:pPr>
      <w:pStyle w:val="a3"/>
    </w:pPr>
  </w:p>
  <w:p w:rsidR="00350BD5" w:rsidRDefault="00350B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D5" w:rsidRDefault="00350B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616B">
      <w:rPr>
        <w:rStyle w:val="a5"/>
      </w:rPr>
      <w:instrText xml:space="preserve">PAGE  </w:instrText>
    </w:r>
    <w:r>
      <w:fldChar w:fldCharType="separate"/>
    </w:r>
    <w:r w:rsidR="00A5616B">
      <w:rPr>
        <w:rStyle w:val="a5"/>
        <w:noProof/>
      </w:rPr>
      <w:t>6</w:t>
    </w:r>
    <w:r>
      <w:fldChar w:fldCharType="end"/>
    </w:r>
  </w:p>
  <w:p w:rsidR="00350BD5" w:rsidRDefault="00350BD5">
    <w:pPr>
      <w:pStyle w:val="a3"/>
    </w:pPr>
  </w:p>
  <w:p w:rsidR="00350BD5" w:rsidRDefault="00350B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D5" w:rsidRDefault="00350BD5" w:rsidP="00350BD5">
      <w:r>
        <w:separator/>
      </w:r>
    </w:p>
  </w:footnote>
  <w:footnote w:type="continuationSeparator" w:id="1">
    <w:p w:rsidR="00350BD5" w:rsidRDefault="00350BD5" w:rsidP="00350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3CE"/>
    <w:rsid w:val="00063147"/>
    <w:rsid w:val="00081546"/>
    <w:rsid w:val="00086F19"/>
    <w:rsid w:val="000E2ABF"/>
    <w:rsid w:val="0016651E"/>
    <w:rsid w:val="001A1A99"/>
    <w:rsid w:val="001D50E0"/>
    <w:rsid w:val="00207C5F"/>
    <w:rsid w:val="00215055"/>
    <w:rsid w:val="002226A1"/>
    <w:rsid w:val="00242C66"/>
    <w:rsid w:val="00267BD5"/>
    <w:rsid w:val="002C1E9B"/>
    <w:rsid w:val="0032468A"/>
    <w:rsid w:val="00350BD5"/>
    <w:rsid w:val="003754C4"/>
    <w:rsid w:val="00394FD4"/>
    <w:rsid w:val="003A33DF"/>
    <w:rsid w:val="003B39B7"/>
    <w:rsid w:val="003B46BE"/>
    <w:rsid w:val="003B73C6"/>
    <w:rsid w:val="003C50B1"/>
    <w:rsid w:val="003F4B9D"/>
    <w:rsid w:val="00407DEA"/>
    <w:rsid w:val="004202DF"/>
    <w:rsid w:val="0042125A"/>
    <w:rsid w:val="004660EC"/>
    <w:rsid w:val="00532F3A"/>
    <w:rsid w:val="005603CE"/>
    <w:rsid w:val="005616D7"/>
    <w:rsid w:val="005F1589"/>
    <w:rsid w:val="00627E49"/>
    <w:rsid w:val="006C5265"/>
    <w:rsid w:val="006D6A52"/>
    <w:rsid w:val="00752CB9"/>
    <w:rsid w:val="00761603"/>
    <w:rsid w:val="00766488"/>
    <w:rsid w:val="007E24F1"/>
    <w:rsid w:val="00815AF3"/>
    <w:rsid w:val="0081793A"/>
    <w:rsid w:val="008913FC"/>
    <w:rsid w:val="008D0849"/>
    <w:rsid w:val="009268F2"/>
    <w:rsid w:val="00965F74"/>
    <w:rsid w:val="009F3276"/>
    <w:rsid w:val="00A07F9E"/>
    <w:rsid w:val="00A12EE0"/>
    <w:rsid w:val="00A25B99"/>
    <w:rsid w:val="00A409E5"/>
    <w:rsid w:val="00A44002"/>
    <w:rsid w:val="00A5616B"/>
    <w:rsid w:val="00A875B7"/>
    <w:rsid w:val="00AF5433"/>
    <w:rsid w:val="00B307A6"/>
    <w:rsid w:val="00B739EC"/>
    <w:rsid w:val="00BF0D38"/>
    <w:rsid w:val="00C70F65"/>
    <w:rsid w:val="00CA0B6F"/>
    <w:rsid w:val="00CC2286"/>
    <w:rsid w:val="00CE5E89"/>
    <w:rsid w:val="00D050AC"/>
    <w:rsid w:val="00D2233C"/>
    <w:rsid w:val="00D54B32"/>
    <w:rsid w:val="00D85F29"/>
    <w:rsid w:val="00E113F8"/>
    <w:rsid w:val="00E13872"/>
    <w:rsid w:val="00E231BD"/>
    <w:rsid w:val="00E260D3"/>
    <w:rsid w:val="00E30A95"/>
    <w:rsid w:val="00E56D8E"/>
    <w:rsid w:val="00E6028B"/>
    <w:rsid w:val="00EE3B96"/>
    <w:rsid w:val="00EF4411"/>
    <w:rsid w:val="00F14542"/>
    <w:rsid w:val="00F5272D"/>
    <w:rsid w:val="00F65DDA"/>
    <w:rsid w:val="00F73BF0"/>
    <w:rsid w:val="00FA1E55"/>
    <w:rsid w:val="00FA20BC"/>
    <w:rsid w:val="00FA359D"/>
    <w:rsid w:val="00FB049B"/>
    <w:rsid w:val="00FC6969"/>
    <w:rsid w:val="00FD6E1D"/>
    <w:rsid w:val="13F64449"/>
    <w:rsid w:val="3271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D5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350BD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35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350BD5"/>
  </w:style>
  <w:style w:type="character" w:customStyle="1" w:styleId="Char0">
    <w:name w:val="页脚 Char"/>
    <w:link w:val="a3"/>
    <w:rsid w:val="00350BD5"/>
    <w:rPr>
      <w:rFonts w:eastAsia="仿宋_GB231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50BD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0BD5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350B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2224DF-9672-4874-A047-275CBB31A15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sunbeili</dc:creator>
  <cp:lastModifiedBy>sunbeili</cp:lastModifiedBy>
  <cp:revision>39</cp:revision>
  <dcterms:created xsi:type="dcterms:W3CDTF">2019-08-06T01:07:00Z</dcterms:created>
  <dcterms:modified xsi:type="dcterms:W3CDTF">2020-06-22T01:47:00Z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