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bCs/>
          <w:kern w:val="0"/>
          <w:sz w:val="30"/>
          <w:szCs w:val="30"/>
        </w:rPr>
      </w:pPr>
      <w:r>
        <w:rPr>
          <w:rFonts w:hint="eastAsia" w:ascii="宋体" w:hAnsi="宋体"/>
          <w:bCs/>
          <w:kern w:val="0"/>
          <w:sz w:val="30"/>
          <w:szCs w:val="30"/>
        </w:rPr>
        <w:t>附件</w:t>
      </w:r>
      <w:r>
        <w:rPr>
          <w:rFonts w:hint="eastAsia" w:ascii="宋体" w:hAnsi="宋体"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bCs/>
          <w:kern w:val="0"/>
          <w:sz w:val="30"/>
          <w:szCs w:val="30"/>
        </w:rPr>
        <w:t>:</w:t>
      </w:r>
    </w:p>
    <w:p>
      <w:pPr>
        <w:widowControl/>
        <w:jc w:val="center"/>
        <w:rPr>
          <w:rFonts w:hint="eastAsia" w:ascii="宋体" w:hAnsi="宋体"/>
          <w:b/>
          <w:bCs w:val="0"/>
          <w:kern w:val="0"/>
          <w:sz w:val="32"/>
          <w:szCs w:val="32"/>
        </w:rPr>
      </w:pPr>
      <w:r>
        <w:rPr>
          <w:rFonts w:hint="eastAsia" w:ascii="宋体" w:hAnsi="宋体"/>
          <w:b/>
          <w:bCs w:val="0"/>
          <w:kern w:val="0"/>
          <w:sz w:val="32"/>
          <w:szCs w:val="32"/>
        </w:rPr>
        <w:t>关心下一代工作星级单位评审（复评）表</w:t>
      </w:r>
    </w:p>
    <w:p>
      <w:pPr>
        <w:widowControl/>
        <w:jc w:val="center"/>
        <w:rPr>
          <w:rFonts w:hint="eastAsia" w:ascii="宋体" w:hAnsi="宋体" w:eastAsia="宋体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宋体" w:hAnsi="宋体"/>
          <w:b/>
          <w:bCs w:val="0"/>
          <w:kern w:val="0"/>
          <w:sz w:val="32"/>
          <w:szCs w:val="32"/>
          <w:lang w:eastAsia="zh-CN"/>
        </w:rPr>
        <w:t>（一）</w:t>
      </w:r>
    </w:p>
    <w:p>
      <w:pPr>
        <w:widowControl/>
        <w:jc w:val="left"/>
        <w:rPr>
          <w:rFonts w:ascii="方正小标宋简体" w:eastAsia="方正小标宋简体"/>
          <w:b/>
          <w:bCs/>
          <w:kern w:val="0"/>
          <w:sz w:val="30"/>
          <w:szCs w:val="30"/>
        </w:rPr>
      </w:pPr>
      <w:r>
        <w:rPr>
          <w:rFonts w:hint="eastAsia" w:ascii="方正小标宋简体" w:eastAsia="方正小标宋简体"/>
          <w:b/>
          <w:bCs/>
          <w:kern w:val="0"/>
          <w:sz w:val="30"/>
          <w:szCs w:val="30"/>
          <w:u w:val="single"/>
        </w:rPr>
        <w:t xml:space="preserve">       </w:t>
      </w:r>
      <w:r>
        <w:rPr>
          <w:rFonts w:hint="eastAsia" w:ascii="方正小标宋简体" w:eastAsia="方正小标宋简体"/>
          <w:b/>
          <w:bCs/>
          <w:kern w:val="0"/>
          <w:sz w:val="30"/>
          <w:szCs w:val="30"/>
        </w:rPr>
        <w:t>学校关心下一代工作星级单位</w:t>
      </w:r>
      <w:r>
        <w:rPr>
          <w:rFonts w:hint="eastAsia" w:ascii="方正小标宋简体" w:eastAsia="方正小标宋简体"/>
          <w:b/>
          <w:bCs/>
          <w:kern w:val="0"/>
          <w:sz w:val="30"/>
          <w:szCs w:val="30"/>
          <w:lang w:val="en-US" w:eastAsia="zh-CN"/>
        </w:rPr>
        <w:t>评审（复评）</w:t>
      </w:r>
      <w:r>
        <w:rPr>
          <w:rFonts w:hint="eastAsia" w:ascii="方正小标宋简体" w:eastAsia="方正小标宋简体"/>
          <w:b/>
          <w:bCs/>
          <w:kern w:val="0"/>
          <w:sz w:val="30"/>
          <w:szCs w:val="30"/>
        </w:rPr>
        <w:t>表</w:t>
      </w:r>
      <w:r>
        <w:rPr>
          <w:rFonts w:hint="eastAsia" w:ascii="方正小标宋简体" w:eastAsia="方正小标宋简体"/>
          <w:b/>
          <w:bCs/>
          <w:kern w:val="0"/>
          <w:sz w:val="24"/>
        </w:rPr>
        <w:t>(中小学适用)</w:t>
      </w:r>
    </w:p>
    <w:tbl>
      <w:tblPr>
        <w:tblStyle w:val="3"/>
        <w:tblW w:w="87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5753"/>
        <w:gridCol w:w="660"/>
        <w:gridCol w:w="420"/>
        <w:gridCol w:w="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项 目</w:t>
            </w:r>
          </w:p>
        </w:tc>
        <w:tc>
          <w:tcPr>
            <w:tcW w:w="5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内    容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自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评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分</w:t>
            </w: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评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定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领导重视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分）</w:t>
            </w:r>
          </w:p>
          <w:p>
            <w:pPr>
              <w:widowControl/>
              <w:jc w:val="both"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575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关心下一代工作列入学校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党支部工作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和学校工作计划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中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2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575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2、工作经费有保障。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2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5753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、关工领导小组成员落实、分工明确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，工作有序开展。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2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5753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4、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日常工作负责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人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履行职责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，主动作为。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2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制度落实</w:t>
            </w:r>
          </w:p>
          <w:p>
            <w:pPr>
              <w:widowControl/>
              <w:jc w:val="center"/>
              <w:rPr>
                <w:rFonts w:ascii="楷体_GB2312" w:eastAsia="楷体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（2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分）</w:t>
            </w:r>
          </w:p>
        </w:tc>
        <w:tc>
          <w:tcPr>
            <w:tcW w:w="5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1、有关工工作计划、总结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；内容真实、务实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6</w:t>
            </w: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5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2、执行关工工作例会制度，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研究部署关工工作（每学期不少于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2次）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6</w:t>
            </w: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5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3、召开“五老”基本队伍会议，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围绕年度工作目标，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组织学习、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交流、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研讨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（每学期不少于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2次）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6</w:t>
            </w: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5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4、资料归档简明、规范。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队伍得力</w:t>
            </w:r>
          </w:p>
          <w:p>
            <w:pPr>
              <w:widowControl/>
              <w:jc w:val="center"/>
              <w:rPr>
                <w:rFonts w:ascii="楷体_GB2312" w:eastAsia="楷体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分）</w:t>
            </w:r>
          </w:p>
        </w:tc>
        <w:tc>
          <w:tcPr>
            <w:tcW w:w="5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1、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集各方资源，组建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“五老”基本队伍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不少于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6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人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）。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5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2、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在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学校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的各项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教育教学活动中，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组织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老同志参与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其中，并发挥出独特作用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活动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开展</w:t>
            </w:r>
          </w:p>
          <w:p>
            <w:pPr>
              <w:widowControl/>
              <w:jc w:val="center"/>
              <w:rPr>
                <w:rFonts w:ascii="楷体_GB2312" w:eastAsia="楷体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（4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分）</w:t>
            </w:r>
          </w:p>
        </w:tc>
        <w:tc>
          <w:tcPr>
            <w:tcW w:w="5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1、落实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区、局关工委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讲师团讲座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，或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自请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“五老”为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青少年学生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青年教师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开展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思想道德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教育活动（每学期不少于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2次）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8</w:t>
            </w: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5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2、发挥老同志文化特长指导学生课余文化活动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5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3、老少帮扶结对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不少于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5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对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）开展助学帮困活动。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5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4、发挥老同志资源优势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，助力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青年教师师德师风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建设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和教学业务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的提升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5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5、全国青少年“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新时代好少年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强国有我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”主题教育活动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内容丰富、形式多样，学生参与面广，活动显成效。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5753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ind w:left="120" w:hanging="120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6、通过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媒体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发布学校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关工活动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信息，加大关工工作宣传力度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；订刊、学刊、用刊工作成效显现。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2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特色工作</w:t>
            </w:r>
          </w:p>
          <w:p>
            <w:pPr>
              <w:widowControl/>
              <w:jc w:val="center"/>
              <w:rPr>
                <w:rFonts w:ascii="楷体_GB2312" w:eastAsia="楷体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分）</w:t>
            </w:r>
          </w:p>
        </w:tc>
        <w:tc>
          <w:tcPr>
            <w:tcW w:w="5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以老同志为主体，能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充分发挥老同志作用；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有目标，有计划，有活动过程，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成效显现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60"/>
              <w:rPr>
                <w:rFonts w:ascii="黑体" w:eastAsia="黑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kern w:val="0"/>
                <w:sz w:val="24"/>
              </w:rPr>
              <w:t>总    分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kern w:val="0"/>
                <w:sz w:val="24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widowControl/>
        <w:jc w:val="center"/>
        <w:rPr>
          <w:color w:val="auto"/>
        </w:rPr>
      </w:pPr>
      <w:r>
        <w:rPr>
          <w:rFonts w:hint="eastAsia" w:ascii="宋体" w:hAnsi="宋体"/>
          <w:b/>
          <w:bCs w:val="0"/>
          <w:kern w:val="0"/>
          <w:sz w:val="32"/>
          <w:szCs w:val="32"/>
          <w:lang w:eastAsia="zh-CN"/>
        </w:rPr>
        <w:t>（二）</w:t>
      </w:r>
    </w:p>
    <w:p>
      <w:pPr>
        <w:widowControl/>
        <w:jc w:val="left"/>
        <w:rPr>
          <w:rFonts w:hint="eastAsia" w:ascii="方正小标宋简体" w:eastAsia="方正小标宋简体"/>
          <w:b/>
          <w:bCs/>
          <w:color w:val="auto"/>
          <w:kern w:val="0"/>
          <w:sz w:val="24"/>
        </w:rPr>
      </w:pPr>
      <w:r>
        <w:rPr>
          <w:rFonts w:hint="eastAsia" w:ascii="方正小标宋简体" w:eastAsia="方正小标宋简体"/>
          <w:b/>
          <w:bCs/>
          <w:color w:val="auto"/>
          <w:kern w:val="0"/>
          <w:sz w:val="30"/>
          <w:szCs w:val="30"/>
          <w:u w:val="single"/>
        </w:rPr>
        <w:t xml:space="preserve">       </w:t>
      </w:r>
      <w:r>
        <w:rPr>
          <w:rFonts w:hint="eastAsia" w:ascii="方正小标宋简体" w:eastAsia="方正小标宋简体"/>
          <w:b/>
          <w:bCs/>
          <w:color w:val="auto"/>
          <w:kern w:val="0"/>
          <w:sz w:val="30"/>
          <w:szCs w:val="30"/>
        </w:rPr>
        <w:t>学校关心下一代工作星级单位</w:t>
      </w:r>
      <w:r>
        <w:rPr>
          <w:rFonts w:hint="eastAsia" w:ascii="方正小标宋简体" w:eastAsia="方正小标宋简体"/>
          <w:b/>
          <w:bCs/>
          <w:kern w:val="0"/>
          <w:sz w:val="30"/>
          <w:szCs w:val="30"/>
          <w:lang w:val="en-US" w:eastAsia="zh-CN"/>
        </w:rPr>
        <w:t>评审（复评）</w:t>
      </w:r>
      <w:r>
        <w:rPr>
          <w:rFonts w:hint="eastAsia" w:ascii="方正小标宋简体" w:eastAsia="方正小标宋简体"/>
          <w:b/>
          <w:bCs/>
          <w:kern w:val="0"/>
          <w:sz w:val="30"/>
          <w:szCs w:val="30"/>
        </w:rPr>
        <w:t>表</w:t>
      </w:r>
      <w:r>
        <w:rPr>
          <w:rFonts w:hint="eastAsia" w:ascii="方正小标宋简体" w:eastAsia="方正小标宋简体"/>
          <w:b/>
          <w:bCs/>
          <w:color w:val="auto"/>
          <w:kern w:val="0"/>
          <w:sz w:val="24"/>
        </w:rPr>
        <w:t>(幼儿园适用)</w:t>
      </w:r>
    </w:p>
    <w:tbl>
      <w:tblPr>
        <w:tblStyle w:val="3"/>
        <w:tblW w:w="87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5383"/>
        <w:gridCol w:w="958"/>
        <w:gridCol w:w="450"/>
        <w:gridCol w:w="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项 目</w:t>
            </w: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内    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分值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自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评</w:t>
            </w:r>
          </w:p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分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评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定</w:t>
            </w:r>
          </w:p>
          <w:p>
            <w:pPr>
              <w:widowControl/>
              <w:jc w:val="center"/>
              <w:rPr>
                <w:rFonts w:ascii="楷体_GB2312" w:eastAsia="楷体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领导重视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分）</w:t>
            </w:r>
          </w:p>
          <w:p>
            <w:pPr>
              <w:widowControl/>
              <w:jc w:val="both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关心下一代工作列入学校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党支部工作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和学校工作计划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中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2、工作经费有保障。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5383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、关工领导小组成员落实、分工明确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，工作有序开展。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5383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4、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日常工作负责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人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履行职责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，主动作为。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制度落实</w:t>
            </w:r>
          </w:p>
          <w:p>
            <w:pPr>
              <w:widowControl/>
              <w:jc w:val="center"/>
              <w:rPr>
                <w:rFonts w:ascii="楷体_GB2312" w:eastAsia="楷体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（2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分）</w:t>
            </w:r>
          </w:p>
        </w:tc>
        <w:tc>
          <w:tcPr>
            <w:tcW w:w="5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1、有关工工作计划、总结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；内容真实、务实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5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2、执行关工工作例会制度，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研究部署关工工作（每学期不少于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2次）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5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3、召开“五老”基本队伍会议，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围绕年度工作目标，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组织学习、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交流、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研讨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（每学期不少于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2次）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5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4、资料归档简明、规范。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队伍得力</w:t>
            </w:r>
          </w:p>
          <w:p>
            <w:pPr>
              <w:widowControl/>
              <w:jc w:val="center"/>
              <w:rPr>
                <w:rFonts w:ascii="楷体_GB2312" w:eastAsia="楷体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分）</w:t>
            </w:r>
          </w:p>
        </w:tc>
        <w:tc>
          <w:tcPr>
            <w:tcW w:w="5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1、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集各方资源，组建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“五老”基本队伍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不少于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6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人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）。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5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2、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u w:val="none"/>
                <w:lang w:eastAsia="zh-CN"/>
              </w:rPr>
              <w:t>在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u w:val="none"/>
              </w:rPr>
              <w:t>学校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u w:val="none"/>
                <w:lang w:eastAsia="zh-CN"/>
              </w:rPr>
              <w:t>的各项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u w:val="none"/>
              </w:rPr>
              <w:t>教育教学活动中，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u w:val="none"/>
                <w:lang w:eastAsia="zh-CN"/>
              </w:rPr>
              <w:t>组织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u w:val="none"/>
              </w:rPr>
              <w:t>老同志参与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u w:val="none"/>
                <w:lang w:eastAsia="zh-CN"/>
              </w:rPr>
              <w:t>其中，并发挥出独特作用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u w:val="none"/>
              </w:rPr>
              <w:t>。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活动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开展</w:t>
            </w:r>
          </w:p>
          <w:p>
            <w:pPr>
              <w:widowControl/>
              <w:jc w:val="center"/>
              <w:rPr>
                <w:rFonts w:ascii="楷体_GB2312" w:eastAsia="楷体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（4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分）</w:t>
            </w:r>
          </w:p>
        </w:tc>
        <w:tc>
          <w:tcPr>
            <w:tcW w:w="5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1、落实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区、局关工委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讲师团讲座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，或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自请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“五老”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给青少年学生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青年教师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开展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思想道德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教育活动（每学期不少于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2次）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5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2、发挥老同志文化特长指导学生课余文化活动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5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3、老少帮扶结对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不少于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5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对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）开展助学帮困活动。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5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4、发挥老同志资源优势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，助力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青年教师师德师风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建设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和教学业务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的提升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5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u w:val="none"/>
              </w:rPr>
              <w:t>5、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u w:val="none"/>
                <w:lang w:eastAsia="zh-CN"/>
              </w:rPr>
              <w:t>组织老同志参与校园安全、园务管理、卫生保健、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u w:val="none"/>
                <w:lang w:val="en-US" w:eastAsia="zh-CN"/>
              </w:rPr>
              <w:t>家庭教育指导等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u w:val="none"/>
                <w:lang w:eastAsia="zh-CN"/>
              </w:rPr>
              <w:t>活动。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5383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ind w:left="120" w:leftChars="0" w:hanging="120" w:firstLineChars="0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6、通过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媒体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发布学校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关工活动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信息，加大关工工作宣传力度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；订刊、学刊、用刊工作成效显现。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特色工作</w:t>
            </w:r>
          </w:p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 w:val="24"/>
              </w:rPr>
              <w:t>分）</w:t>
            </w:r>
          </w:p>
        </w:tc>
        <w:tc>
          <w:tcPr>
            <w:tcW w:w="5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以老同志为主体，能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充分发挥老同志作用；</w:t>
            </w:r>
            <w:r>
              <w:rPr>
                <w:rFonts w:hint="eastAsia" w:ascii="仿宋_GB2312" w:eastAsia="仿宋_GB2312"/>
                <w:kern w:val="0"/>
                <w:sz w:val="24"/>
              </w:rPr>
              <w:t>有目标，有计划，有活动过程，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成效显现</w:t>
            </w:r>
            <w:r>
              <w:rPr>
                <w:rFonts w:hint="eastAsia" w:ascii="仿宋_GB2312" w:eastAsia="仿宋_GB2312"/>
                <w:kern w:val="0"/>
                <w:sz w:val="24"/>
              </w:rPr>
              <w:t>。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60"/>
              <w:rPr>
                <w:rFonts w:asci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4"/>
              </w:rPr>
              <w:t>总    分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100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eastAsia="楷体_GB2312"/>
                <w:kern w:val="0"/>
                <w:sz w:val="30"/>
                <w:szCs w:val="30"/>
              </w:rPr>
            </w:pPr>
          </w:p>
        </w:tc>
      </w:tr>
    </w:tbl>
    <w:p/>
    <w:p>
      <w:pPr>
        <w:widowControl/>
        <w:jc w:val="center"/>
        <w:rPr>
          <w:rFonts w:hint="eastAsia" w:ascii="宋体" w:hAnsi="宋体"/>
          <w:b/>
          <w:bCs w:val="0"/>
          <w:kern w:val="0"/>
          <w:sz w:val="32"/>
          <w:szCs w:val="32"/>
          <w:lang w:eastAsia="zh-CN"/>
        </w:rPr>
      </w:pPr>
    </w:p>
    <w:p>
      <w:pPr>
        <w:widowControl/>
        <w:jc w:val="center"/>
        <w:rPr>
          <w:rFonts w:hint="eastAsia" w:ascii="宋体" w:hAnsi="宋体"/>
          <w:b/>
          <w:bCs w:val="0"/>
          <w:kern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YWZhNzFiMzIxNTVmYzBjNGI1NGJiZDc3OTJhYzcifQ=="/>
  </w:docVars>
  <w:rsids>
    <w:rsidRoot w:val="62751D86"/>
    <w:rsid w:val="092B1B54"/>
    <w:rsid w:val="0B0541B9"/>
    <w:rsid w:val="0B962F9F"/>
    <w:rsid w:val="0DC70AE6"/>
    <w:rsid w:val="11526C66"/>
    <w:rsid w:val="11662256"/>
    <w:rsid w:val="12144DE4"/>
    <w:rsid w:val="12F77169"/>
    <w:rsid w:val="15DE09BE"/>
    <w:rsid w:val="1A1D12A9"/>
    <w:rsid w:val="1A255816"/>
    <w:rsid w:val="1CEE240A"/>
    <w:rsid w:val="1D061E1E"/>
    <w:rsid w:val="20271661"/>
    <w:rsid w:val="21843447"/>
    <w:rsid w:val="26823078"/>
    <w:rsid w:val="285F7C80"/>
    <w:rsid w:val="30070042"/>
    <w:rsid w:val="30E5581E"/>
    <w:rsid w:val="31733DEB"/>
    <w:rsid w:val="31C144A5"/>
    <w:rsid w:val="341A30E6"/>
    <w:rsid w:val="3F0C62D4"/>
    <w:rsid w:val="40B53FA7"/>
    <w:rsid w:val="42A43EC7"/>
    <w:rsid w:val="43020270"/>
    <w:rsid w:val="4B987EEC"/>
    <w:rsid w:val="4C081BB3"/>
    <w:rsid w:val="4FE13642"/>
    <w:rsid w:val="5D09596D"/>
    <w:rsid w:val="5D5122DF"/>
    <w:rsid w:val="62751D86"/>
    <w:rsid w:val="65660CA5"/>
    <w:rsid w:val="7597177E"/>
    <w:rsid w:val="75A43BAE"/>
    <w:rsid w:val="76482A75"/>
    <w:rsid w:val="78FE254D"/>
    <w:rsid w:val="7C097594"/>
    <w:rsid w:val="7CC5494C"/>
    <w:rsid w:val="7DA0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1241</Words>
  <Characters>1263</Characters>
  <Lines>0</Lines>
  <Paragraphs>0</Paragraphs>
  <TotalTime>2</TotalTime>
  <ScaleCrop>false</ScaleCrop>
  <LinksUpToDate>false</LinksUpToDate>
  <CharactersWithSpaces>1296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2022-03-28T06:13:00Z</dcterms:created>
  <dc:creator>User</dc:creator>
  <cp:lastModifiedBy>万</cp:lastModifiedBy>
  <cp:lastPrinted>2022-06-02T07:58:00Z</cp:lastPrinted>
  <dcterms:modified xsi:type="dcterms:W3CDTF">2022-10-25T16:57:23Z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6B3C7EF410224EDDB423AE742FACBC02</vt:lpwstr>
  </property>
</Properties>
</file>