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廉洁协议书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（参考样稿）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为做好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**学校餐饮服务过程中的</w:t>
      </w:r>
      <w:r>
        <w:rPr>
          <w:rFonts w:hint="eastAsia" w:ascii="仿宋_GB2312" w:hAnsi="仿宋_GB2312" w:eastAsia="仿宋_GB2312" w:cs="仿宋_GB2312"/>
          <w:sz w:val="30"/>
          <w:szCs w:val="30"/>
        </w:rPr>
        <w:t>廉洁工作，维护公开、公平、公正的市场环境。经甲、乙双方协商，特签订廉洁协议，共同遵守：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一、双方本着热情、友好、诚实、守信的原则为学校食堂做好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供餐服务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二、在双方业务工作中，严格执行国家有关廉洁工作的规定，反对和禁止商业贿赂。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三、在双方业务工作中，甲方人员因工作需要去乙方考察或联系工作，双方本着节俭和务实的精神，不安排宴请和娱乐等活动。乙方不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邀请甲方人员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0"/>
          <w:szCs w:val="30"/>
        </w:rPr>
        <w:t>带有赌博性质的活动。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四、在双方业务工作中，乙方不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安排甲方人员进行旅游、娱乐等活动。乙方不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邀请甲方或学校人员在家中或茶室、饭店等处洽谈业务。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五、在双方业务工作中，甲方人员不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向乙方索取钱物。乙方不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向甲方或学校人员赠送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礼品</w:t>
      </w:r>
      <w:r>
        <w:rPr>
          <w:rFonts w:hint="eastAsia" w:ascii="仿宋_GB2312" w:hAnsi="仿宋_GB2312" w:eastAsia="仿宋_GB2312" w:cs="仿宋_GB2312"/>
          <w:sz w:val="30"/>
          <w:szCs w:val="30"/>
        </w:rPr>
        <w:t>礼金、有价证券、高档礼物、信用卡或其他支付凭证。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六、在双方业务工作中，甲方人员不得要求乙方报销相关票据或支付相关费用。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40" w:right="0" w:rightChars="0" w:hanging="6900" w:hangingChars="23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甲方：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乙方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签约代表：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签约代表：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6322"/>
    <w:rsid w:val="136B5929"/>
    <w:rsid w:val="1C5826FE"/>
    <w:rsid w:val="1FC501EC"/>
    <w:rsid w:val="57FF37AC"/>
    <w:rsid w:val="654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2021-07-21T07:47:00Z</dcterms:created>
  <dc:creator>User</dc:creator>
  <cp:lastModifiedBy>User</cp:lastModifiedBy>
  <dcterms:modified xsi:type="dcterms:W3CDTF">2021-08-02T01:34:55Z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