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2951">
      <w:pPr>
        <w:spacing w:before="87" w:line="195" w:lineRule="auto"/>
        <w:ind w:left="496"/>
        <w:outlineLvl w:val="0"/>
        <w:rPr>
          <w:rFonts w:ascii="方正姚体" w:hAnsi="方正姚体" w:eastAsia="方正姚体" w:cs="方正姚体"/>
          <w:sz w:val="43"/>
          <w:szCs w:val="43"/>
        </w:rPr>
      </w:pP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上海市“</w:t>
      </w:r>
      <w:r>
        <w:rPr>
          <w:rFonts w:ascii="方正姚体" w:hAnsi="方正姚体" w:eastAsia="方正姚体" w:cs="方正姚体"/>
          <w:color w:val="FF0000"/>
          <w:spacing w:val="-46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模塑申城杯</w:t>
      </w:r>
      <w:r>
        <w:rPr>
          <w:rFonts w:ascii="方正姚体" w:hAnsi="方正姚体" w:eastAsia="方正姚体" w:cs="方正姚体"/>
          <w:color w:val="FF0000"/>
          <w:spacing w:val="6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·</w:t>
      </w:r>
      <w:r>
        <w:rPr>
          <w:rFonts w:ascii="方正姚体" w:hAnsi="方正姚体" w:eastAsia="方正姚体" w:cs="方正姚体"/>
          <w:color w:val="FF0000"/>
          <w:spacing w:val="-5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人工智能+</w:t>
      </w:r>
      <w:r>
        <w:rPr>
          <w:rFonts w:ascii="方正姚体" w:hAnsi="方正姚体" w:eastAsia="方正姚体" w:cs="方正姚体"/>
          <w:color w:val="FF0000"/>
          <w:spacing w:val="-65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”</w:t>
      </w:r>
      <w:r>
        <w:rPr>
          <w:rFonts w:ascii="方正姚体" w:hAnsi="方正姚体" w:eastAsia="方正姚体" w:cs="方正姚体"/>
          <w:color w:val="FF0000"/>
          <w:spacing w:val="-79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大赛组委会</w:t>
      </w:r>
    </w:p>
    <w:p w14:paraId="2E62BDEE">
      <w:pPr>
        <w:spacing w:line="332" w:lineRule="auto"/>
        <w:rPr>
          <w:rFonts w:ascii="Arial"/>
          <w:sz w:val="21"/>
        </w:rPr>
      </w:pPr>
    </w:p>
    <w:p w14:paraId="0DE766F2">
      <w:pPr>
        <w:spacing w:line="89" w:lineRule="exact"/>
      </w:pPr>
      <w:r>
        <w:rPr>
          <w:position w:val="-1"/>
        </w:rPr>
        <w:drawing>
          <wp:inline distT="0" distB="0" distL="0" distR="0">
            <wp:extent cx="6119495" cy="565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B3BA">
      <w:pPr>
        <w:pStyle w:val="2"/>
        <w:spacing w:before="152" w:line="223" w:lineRule="auto"/>
        <w:ind w:left="4609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模塑申城杯大赛组委会函〔2025〕003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号</w:t>
      </w:r>
    </w:p>
    <w:p w14:paraId="73D83BA8">
      <w:pPr>
        <w:spacing w:line="299" w:lineRule="auto"/>
        <w:rPr>
          <w:rFonts w:ascii="Arial"/>
          <w:sz w:val="21"/>
        </w:rPr>
      </w:pPr>
    </w:p>
    <w:p w14:paraId="27635632">
      <w:pPr>
        <w:spacing w:line="299" w:lineRule="auto"/>
        <w:rPr>
          <w:rFonts w:ascii="Arial"/>
          <w:sz w:val="21"/>
        </w:rPr>
      </w:pPr>
    </w:p>
    <w:p w14:paraId="5C9E766B">
      <w:pPr>
        <w:spacing w:before="140" w:line="224" w:lineRule="auto"/>
        <w:ind w:left="4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关于上海市</w:t>
      </w:r>
      <w:r>
        <w:rPr>
          <w:rFonts w:ascii="宋体" w:hAnsi="宋体" w:eastAsia="宋体" w:cs="宋体"/>
          <w:spacing w:val="-8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43"/>
          <w:szCs w:val="43"/>
        </w:rPr>
        <w:t>2025</w:t>
      </w:r>
      <w:r>
        <w:rPr>
          <w:rFonts w:ascii="Times New Roman" w:hAnsi="Times New Roman" w:eastAsia="Times New Roman" w:cs="Times New Roman"/>
          <w:b/>
          <w:bCs/>
          <w:spacing w:val="-6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“模塑申城杯</w:t>
      </w:r>
      <w:r>
        <w:rPr>
          <w:rFonts w:ascii="Times New Roman" w:hAnsi="Times New Roman" w:eastAsia="Times New Roman" w:cs="Times New Roman"/>
          <w:b/>
          <w:bCs/>
          <w:spacing w:val="-3"/>
          <w:sz w:val="43"/>
          <w:szCs w:val="43"/>
        </w:rPr>
        <w:t>·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人工智能</w:t>
      </w:r>
      <w:r>
        <w:rPr>
          <w:rFonts w:ascii="Times New Roman" w:hAnsi="Times New Roman" w:eastAsia="Times New Roman" w:cs="Times New Roman"/>
          <w:b/>
          <w:bCs/>
          <w:spacing w:val="-3"/>
          <w:sz w:val="43"/>
          <w:szCs w:val="43"/>
        </w:rPr>
        <w:t>+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教育</w:t>
      </w:r>
    </w:p>
    <w:p w14:paraId="43ED5795">
      <w:pPr>
        <w:spacing w:line="256" w:lineRule="auto"/>
        <w:rPr>
          <w:rFonts w:ascii="Arial"/>
          <w:sz w:val="21"/>
        </w:rPr>
      </w:pPr>
    </w:p>
    <w:p w14:paraId="54F2B23A">
      <w:pPr>
        <w:spacing w:line="257" w:lineRule="auto"/>
        <w:rPr>
          <w:rFonts w:ascii="Arial"/>
          <w:sz w:val="21"/>
        </w:rPr>
      </w:pPr>
    </w:p>
    <w:p w14:paraId="754AD2CF">
      <w:pPr>
        <w:spacing w:before="140" w:line="595" w:lineRule="exact"/>
        <w:ind w:left="200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竞赛”第二批赛事的报名通知</w:t>
      </w:r>
    </w:p>
    <w:p w14:paraId="34A00B36">
      <w:pPr>
        <w:spacing w:line="292" w:lineRule="auto"/>
        <w:rPr>
          <w:rFonts w:ascii="Arial"/>
          <w:sz w:val="21"/>
        </w:rPr>
      </w:pPr>
    </w:p>
    <w:p w14:paraId="5411232A">
      <w:pPr>
        <w:spacing w:line="293" w:lineRule="auto"/>
        <w:rPr>
          <w:rFonts w:ascii="Arial"/>
          <w:sz w:val="21"/>
        </w:rPr>
      </w:pPr>
    </w:p>
    <w:p w14:paraId="3ADDF1E4">
      <w:pPr>
        <w:spacing w:line="293" w:lineRule="auto"/>
        <w:rPr>
          <w:rFonts w:ascii="Arial"/>
          <w:sz w:val="21"/>
        </w:rPr>
      </w:pPr>
    </w:p>
    <w:p w14:paraId="65F0F327">
      <w:pPr>
        <w:spacing w:before="101" w:line="228" w:lineRule="auto"/>
        <w:ind w:left="2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各相关单位：</w:t>
      </w:r>
    </w:p>
    <w:p w14:paraId="284A3DFF">
      <w:pPr>
        <w:pStyle w:val="2"/>
        <w:spacing w:before="203" w:line="353" w:lineRule="auto"/>
        <w:ind w:left="117" w:right="258" w:firstLine="805"/>
        <w:jc w:val="both"/>
      </w:pPr>
      <w:r>
        <w:rPr>
          <w:spacing w:val="42"/>
        </w:rPr>
        <w:t>为落实《上海市推动人工智能大模型创新发展若干措施</w:t>
      </w:r>
      <w:r>
        <w:rPr>
          <w:spacing w:val="7"/>
        </w:rPr>
        <w:t>（</w:t>
      </w:r>
      <w:r>
        <w:rPr>
          <w:spacing w:val="-70"/>
        </w:rPr>
        <w:t xml:space="preserve"> </w:t>
      </w:r>
      <w:r>
        <w:rPr>
          <w:spacing w:val="7"/>
        </w:rPr>
        <w:t>2023-2025</w:t>
      </w:r>
      <w:r>
        <w:rPr>
          <w:spacing w:val="-51"/>
        </w:rPr>
        <w:t xml:space="preserve"> </w:t>
      </w:r>
      <w:r>
        <w:rPr>
          <w:spacing w:val="7"/>
        </w:rPr>
        <w:t>年）》和《上海市进一步扩大人工智能应用的若干措</w:t>
      </w:r>
      <w:r>
        <w:rPr>
          <w:spacing w:val="13"/>
        </w:rPr>
        <w:t>施》</w:t>
      </w:r>
      <w:r>
        <w:rPr>
          <w:spacing w:val="-75"/>
        </w:rPr>
        <w:t xml:space="preserve"> </w:t>
      </w:r>
      <w:r>
        <w:rPr>
          <w:spacing w:val="13"/>
        </w:rPr>
        <w:t>的相关精神，推进本市</w:t>
      </w:r>
      <w:r>
        <w:rPr>
          <w:spacing w:val="-100"/>
        </w:rPr>
        <w:t xml:space="preserve"> </w:t>
      </w:r>
      <w:r>
        <w:rPr>
          <w:spacing w:val="13"/>
        </w:rPr>
        <w:t>“模塑申城”工程，</w:t>
      </w:r>
      <w:r>
        <w:rPr>
          <w:spacing w:val="-79"/>
        </w:rPr>
        <w:t xml:space="preserve"> </w:t>
      </w:r>
      <w:r>
        <w:rPr>
          <w:spacing w:val="13"/>
        </w:rPr>
        <w:t>由上海市经济和</w:t>
      </w:r>
      <w:r>
        <w:rPr>
          <w:spacing w:val="20"/>
        </w:rPr>
        <w:t>信息化委员会、上海市教育委员会指导，上海市人工智能行业协</w:t>
      </w:r>
      <w:r>
        <w:rPr>
          <w:spacing w:val="4"/>
        </w:rPr>
        <w:t>会联合相关行业单位将于</w:t>
      </w:r>
      <w:r>
        <w:rPr>
          <w:spacing w:val="-33"/>
        </w:rPr>
        <w:t xml:space="preserve"> </w:t>
      </w:r>
      <w:r>
        <w:rPr>
          <w:spacing w:val="4"/>
        </w:rPr>
        <w:t>2025</w:t>
      </w:r>
      <w:r>
        <w:rPr>
          <w:spacing w:val="-58"/>
        </w:rPr>
        <w:t xml:space="preserve"> </w:t>
      </w:r>
      <w:r>
        <w:rPr>
          <w:spacing w:val="4"/>
        </w:rPr>
        <w:t>年</w:t>
      </w:r>
      <w:r>
        <w:rPr>
          <w:spacing w:val="-48"/>
        </w:rPr>
        <w:t xml:space="preserve"> </w:t>
      </w:r>
      <w:r>
        <w:rPr>
          <w:spacing w:val="4"/>
        </w:rPr>
        <w:t>9</w:t>
      </w:r>
      <w:r>
        <w:rPr>
          <w:spacing w:val="-44"/>
        </w:rPr>
        <w:t xml:space="preserve"> </w:t>
      </w:r>
      <w:r>
        <w:rPr>
          <w:spacing w:val="4"/>
        </w:rPr>
        <w:t>月至</w:t>
      </w:r>
      <w:r>
        <w:rPr>
          <w:spacing w:val="-50"/>
        </w:rPr>
        <w:t xml:space="preserve"> </w:t>
      </w:r>
      <w:r>
        <w:rPr>
          <w:spacing w:val="4"/>
        </w:rPr>
        <w:t>2025</w:t>
      </w:r>
      <w:r>
        <w:rPr>
          <w:spacing w:val="-56"/>
        </w:rPr>
        <w:t xml:space="preserve"> </w:t>
      </w:r>
      <w:r>
        <w:rPr>
          <w:spacing w:val="4"/>
        </w:rPr>
        <w:t>年</w:t>
      </w:r>
      <w:r>
        <w:rPr>
          <w:spacing w:val="-43"/>
        </w:rPr>
        <w:t xml:space="preserve"> </w:t>
      </w:r>
      <w:r>
        <w:rPr>
          <w:spacing w:val="4"/>
        </w:rPr>
        <w:t>11</w:t>
      </w:r>
      <w:r>
        <w:rPr>
          <w:spacing w:val="-44"/>
        </w:rPr>
        <w:t xml:space="preserve"> </w:t>
      </w:r>
      <w:r>
        <w:rPr>
          <w:spacing w:val="4"/>
        </w:rPr>
        <w:t>月开展</w:t>
      </w:r>
      <w:r>
        <w:rPr>
          <w:spacing w:val="-102"/>
        </w:rPr>
        <w:t xml:space="preserve"> </w:t>
      </w:r>
      <w:r>
        <w:rPr>
          <w:spacing w:val="4"/>
        </w:rPr>
        <w:t>“模塑</w:t>
      </w:r>
      <w:r>
        <w:rPr>
          <w:spacing w:val="9"/>
        </w:rPr>
        <w:t>申城杯 ·人工智能+教育竞赛”第二批赛事活动。活动</w:t>
      </w:r>
      <w:r>
        <w:rPr>
          <w:spacing w:val="8"/>
        </w:rPr>
        <w:t>旨在促进大</w:t>
      </w:r>
      <w:r>
        <w:rPr>
          <w:spacing w:val="15"/>
        </w:rPr>
        <w:t>模型与垂类场景应用的深度结合，推动人工</w:t>
      </w:r>
      <w:r>
        <w:rPr>
          <w:spacing w:val="14"/>
        </w:rPr>
        <w:t>智能+赋能千行百业，</w:t>
      </w:r>
      <w:r>
        <w:rPr>
          <w:spacing w:val="20"/>
        </w:rPr>
        <w:t>加快人才培养模式变革，发现优秀场景解决方案，助力上海打造世界级人工智能产业集群。通过大赛，上海市将遴选和打造一批技术创新优、应用效果好、复制推广性强的人工智能大模型垂直</w:t>
      </w:r>
      <w:r>
        <w:rPr>
          <w:spacing w:val="18"/>
        </w:rPr>
        <w:t>领域开放场景，进一步汇聚应用场景生态凝聚力，</w:t>
      </w:r>
      <w:r>
        <w:rPr>
          <w:spacing w:val="-84"/>
        </w:rPr>
        <w:t xml:space="preserve"> </w:t>
      </w:r>
      <w:r>
        <w:rPr>
          <w:spacing w:val="18"/>
        </w:rPr>
        <w:t>引导人工智能</w:t>
      </w:r>
      <w:r>
        <w:rPr>
          <w:spacing w:val="21"/>
        </w:rPr>
        <w:t>产业链健康发展，推动形成全球领先的人工智</w:t>
      </w:r>
      <w:r>
        <w:rPr>
          <w:spacing w:val="20"/>
        </w:rPr>
        <w:t>能产业生态体系，</w:t>
      </w:r>
      <w:r>
        <w:rPr>
          <w:spacing w:val="14"/>
        </w:rPr>
        <w:t>全面赋能打造人工智能上海高地。</w:t>
      </w:r>
    </w:p>
    <w:p w14:paraId="2414D4F6">
      <w:pPr>
        <w:pStyle w:val="2"/>
        <w:spacing w:before="2" w:line="339" w:lineRule="auto"/>
        <w:ind w:left="285" w:right="263" w:firstLine="637"/>
      </w:pPr>
      <w:r>
        <w:rPr>
          <w:spacing w:val="1"/>
        </w:rPr>
        <w:t>现将</w:t>
      </w:r>
      <w:r>
        <w:rPr>
          <w:spacing w:val="-103"/>
        </w:rPr>
        <w:t xml:space="preserve"> </w:t>
      </w:r>
      <w:r>
        <w:rPr>
          <w:spacing w:val="1"/>
        </w:rPr>
        <w:t>“模塑申城杯 ·人工智能+教育竞赛”第二批赛事活动赛</w:t>
      </w:r>
      <w:r>
        <w:rPr>
          <w:spacing w:val="2"/>
        </w:rPr>
        <w:t>项报名及相关事宜通知如下：</w:t>
      </w:r>
    </w:p>
    <w:p w14:paraId="4B428653">
      <w:pPr>
        <w:spacing w:line="339" w:lineRule="auto"/>
        <w:sectPr>
          <w:footerReference r:id="rId5" w:type="default"/>
          <w:pgSz w:w="11906" w:h="16839"/>
          <w:pgMar w:top="555" w:right="950" w:bottom="1825" w:left="1317" w:header="0" w:footer="1576" w:gutter="0"/>
          <w:cols w:space="720" w:num="1"/>
        </w:sectPr>
      </w:pPr>
    </w:p>
    <w:p w14:paraId="6D2F5E9B">
      <w:pPr>
        <w:spacing w:before="87" w:line="195" w:lineRule="auto"/>
        <w:ind w:left="496"/>
        <w:outlineLvl w:val="0"/>
        <w:rPr>
          <w:rFonts w:ascii="方正姚体" w:hAnsi="方正姚体" w:eastAsia="方正姚体" w:cs="方正姚体"/>
          <w:sz w:val="43"/>
          <w:szCs w:val="43"/>
        </w:rPr>
      </w:pP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上海市“</w:t>
      </w:r>
      <w:r>
        <w:rPr>
          <w:rFonts w:ascii="方正姚体" w:hAnsi="方正姚体" w:eastAsia="方正姚体" w:cs="方正姚体"/>
          <w:color w:val="FF0000"/>
          <w:spacing w:val="-46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模塑申城杯</w:t>
      </w:r>
      <w:r>
        <w:rPr>
          <w:rFonts w:ascii="方正姚体" w:hAnsi="方正姚体" w:eastAsia="方正姚体" w:cs="方正姚体"/>
          <w:color w:val="FF0000"/>
          <w:spacing w:val="6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·</w:t>
      </w:r>
      <w:r>
        <w:rPr>
          <w:rFonts w:ascii="方正姚体" w:hAnsi="方正姚体" w:eastAsia="方正姚体" w:cs="方正姚体"/>
          <w:color w:val="FF0000"/>
          <w:spacing w:val="-5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人工智能+</w:t>
      </w:r>
      <w:r>
        <w:rPr>
          <w:rFonts w:ascii="方正姚体" w:hAnsi="方正姚体" w:eastAsia="方正姚体" w:cs="方正姚体"/>
          <w:color w:val="FF0000"/>
          <w:spacing w:val="-65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”</w:t>
      </w:r>
      <w:r>
        <w:rPr>
          <w:rFonts w:ascii="方正姚体" w:hAnsi="方正姚体" w:eastAsia="方正姚体" w:cs="方正姚体"/>
          <w:color w:val="FF0000"/>
          <w:spacing w:val="-79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大赛组委会</w:t>
      </w:r>
    </w:p>
    <w:p w14:paraId="36BBF283">
      <w:pPr>
        <w:spacing w:line="332" w:lineRule="auto"/>
        <w:rPr>
          <w:rFonts w:ascii="Arial"/>
          <w:sz w:val="21"/>
        </w:rPr>
      </w:pPr>
    </w:p>
    <w:p w14:paraId="69F61615">
      <w:pPr>
        <w:spacing w:line="89" w:lineRule="exact"/>
      </w:pPr>
      <w:r>
        <w:rPr>
          <w:position w:val="-1"/>
        </w:rPr>
        <w:drawing>
          <wp:inline distT="0" distB="0" distL="0" distR="0">
            <wp:extent cx="6119495" cy="56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3128">
      <w:pPr>
        <w:pStyle w:val="2"/>
        <w:spacing w:before="152" w:line="223" w:lineRule="auto"/>
        <w:ind w:left="4609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模塑申城杯大赛组委会函〔2025〕003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号</w:t>
      </w:r>
    </w:p>
    <w:p w14:paraId="2C5D4BE3">
      <w:pPr>
        <w:spacing w:line="438" w:lineRule="auto"/>
        <w:rPr>
          <w:rFonts w:ascii="Arial"/>
          <w:sz w:val="21"/>
        </w:rPr>
      </w:pPr>
    </w:p>
    <w:p w14:paraId="08FD8E2D">
      <w:pPr>
        <w:pStyle w:val="2"/>
        <w:spacing w:before="101" w:line="224" w:lineRule="auto"/>
        <w:ind w:left="301"/>
        <w:outlineLvl w:val="1"/>
      </w:pPr>
      <w:r>
        <w:rPr>
          <w:b/>
          <w:bCs/>
          <w:spacing w:val="-3"/>
        </w:rPr>
        <w:t>一、大赛主题</w:t>
      </w:r>
    </w:p>
    <w:p w14:paraId="4DE66682">
      <w:pPr>
        <w:pStyle w:val="2"/>
        <w:spacing w:before="216" w:line="222" w:lineRule="auto"/>
        <w:ind w:left="909"/>
      </w:pPr>
      <w:r>
        <w:rPr>
          <w:spacing w:val="-8"/>
        </w:rPr>
        <w:t>模塑申城 ·AI</w:t>
      </w:r>
      <w:r>
        <w:rPr>
          <w:spacing w:val="-42"/>
        </w:rPr>
        <w:t xml:space="preserve"> </w:t>
      </w:r>
      <w:r>
        <w:rPr>
          <w:spacing w:val="-8"/>
        </w:rPr>
        <w:t>大模型重新定义未来</w:t>
      </w:r>
    </w:p>
    <w:p w14:paraId="223142A1">
      <w:pPr>
        <w:spacing w:line="353" w:lineRule="auto"/>
        <w:rPr>
          <w:rFonts w:ascii="Arial"/>
          <w:sz w:val="21"/>
        </w:rPr>
      </w:pPr>
    </w:p>
    <w:p w14:paraId="1A7EDBF7">
      <w:pPr>
        <w:spacing w:line="353" w:lineRule="auto"/>
        <w:rPr>
          <w:rFonts w:ascii="Arial"/>
          <w:sz w:val="21"/>
        </w:rPr>
      </w:pPr>
    </w:p>
    <w:p w14:paraId="796F9C98">
      <w:pPr>
        <w:pStyle w:val="2"/>
        <w:spacing w:before="101" w:line="223" w:lineRule="auto"/>
        <w:ind w:left="299"/>
        <w:outlineLvl w:val="1"/>
      </w:pPr>
      <w:r>
        <w:rPr>
          <w:b/>
          <w:bCs/>
          <w:spacing w:val="-3"/>
        </w:rPr>
        <w:t>二、竞赛项目</w:t>
      </w:r>
    </w:p>
    <w:p w14:paraId="1C9AFD43">
      <w:pPr>
        <w:pStyle w:val="2"/>
        <w:spacing w:before="216" w:line="353" w:lineRule="auto"/>
        <w:ind w:left="280" w:right="263" w:firstLine="642"/>
        <w:jc w:val="both"/>
      </w:pPr>
      <w:r>
        <w:rPr>
          <w:spacing w:val="9"/>
        </w:rPr>
        <w:t>为深入贯彻并推动</w:t>
      </w:r>
      <w:r>
        <w:t>AI</w:t>
      </w:r>
      <w:r>
        <w:rPr>
          <w:spacing w:val="9"/>
        </w:rPr>
        <w:t>+场景应用落地，组委会规划将陆续开展</w:t>
      </w:r>
      <w:r>
        <w:rPr>
          <w:spacing w:val="15"/>
        </w:rPr>
        <w:t>各类赛项活动，包括大模型开发、智能机器人、</w:t>
      </w:r>
      <w:r>
        <w:rPr>
          <w:spacing w:val="14"/>
        </w:rPr>
        <w:t>体教融合、青少</w:t>
      </w:r>
      <w:r>
        <w:rPr>
          <w:spacing w:val="3"/>
        </w:rPr>
        <w:t>年人工智能创新与应用等方向。</w:t>
      </w:r>
    </w:p>
    <w:p w14:paraId="74DA7AA4">
      <w:pPr>
        <w:pStyle w:val="2"/>
        <w:spacing w:before="3" w:line="310" w:lineRule="auto"/>
        <w:ind w:left="281" w:right="340" w:firstLine="641"/>
      </w:pPr>
      <w:r>
        <w:rPr>
          <w:spacing w:val="12"/>
        </w:rPr>
        <w:t>现已陆续征集到一批参与单位，赛项相关内容将陆续发布，</w:t>
      </w:r>
      <w:r>
        <w:rPr>
          <w:spacing w:val="3"/>
        </w:rPr>
        <w:t>部分赛项参考信息如下：</w:t>
      </w:r>
    </w:p>
    <w:tbl>
      <w:tblPr>
        <w:tblStyle w:val="5"/>
        <w:tblW w:w="9264" w:type="dxa"/>
        <w:tblInd w:w="2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509"/>
        <w:gridCol w:w="2129"/>
        <w:gridCol w:w="1179"/>
        <w:gridCol w:w="1879"/>
        <w:gridCol w:w="1643"/>
      </w:tblGrid>
      <w:tr w14:paraId="6974B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25" w:type="dxa"/>
            <w:vAlign w:val="top"/>
          </w:tcPr>
          <w:p w14:paraId="4915B83A">
            <w:pPr>
              <w:pStyle w:val="6"/>
              <w:spacing w:line="248" w:lineRule="auto"/>
            </w:pPr>
          </w:p>
          <w:p w14:paraId="09806485">
            <w:pPr>
              <w:pStyle w:val="6"/>
              <w:spacing w:line="249" w:lineRule="auto"/>
            </w:pPr>
          </w:p>
          <w:p w14:paraId="3284F30A">
            <w:pPr>
              <w:spacing w:before="78" w:line="458" w:lineRule="auto"/>
              <w:ind w:left="280" w:right="172" w:hanging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z w:val="24"/>
                <w:szCs w:val="24"/>
              </w:rPr>
              <w:t>赛项编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09" w:type="dxa"/>
            <w:vAlign w:val="top"/>
          </w:tcPr>
          <w:p w14:paraId="2672C97B">
            <w:pPr>
              <w:pStyle w:val="6"/>
              <w:spacing w:line="263" w:lineRule="auto"/>
            </w:pPr>
          </w:p>
          <w:p w14:paraId="09EFEA0C">
            <w:pPr>
              <w:pStyle w:val="6"/>
              <w:spacing w:line="263" w:lineRule="auto"/>
            </w:pPr>
          </w:p>
          <w:p w14:paraId="33211963">
            <w:pPr>
              <w:pStyle w:val="6"/>
              <w:spacing w:line="264" w:lineRule="auto"/>
            </w:pPr>
          </w:p>
          <w:p w14:paraId="6BBD8827">
            <w:pPr>
              <w:spacing w:before="78" w:line="216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1"/>
                <w:sz w:val="24"/>
                <w:szCs w:val="24"/>
              </w:rPr>
              <w:t>赛项名称</w:t>
            </w:r>
          </w:p>
        </w:tc>
        <w:tc>
          <w:tcPr>
            <w:tcW w:w="2129" w:type="dxa"/>
            <w:vAlign w:val="top"/>
          </w:tcPr>
          <w:p w14:paraId="396451DA">
            <w:pPr>
              <w:pStyle w:val="6"/>
              <w:spacing w:line="248" w:lineRule="auto"/>
            </w:pPr>
          </w:p>
          <w:p w14:paraId="39AE7F69">
            <w:pPr>
              <w:pStyle w:val="6"/>
              <w:spacing w:line="249" w:lineRule="auto"/>
            </w:pPr>
          </w:p>
          <w:p w14:paraId="21BE4EEE">
            <w:pPr>
              <w:spacing w:before="78" w:line="457" w:lineRule="auto"/>
              <w:ind w:left="944" w:right="202" w:hanging="7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2"/>
                <w:sz w:val="24"/>
                <w:szCs w:val="24"/>
              </w:rPr>
              <w:t>赛项联合承办单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79" w:type="dxa"/>
            <w:vAlign w:val="top"/>
          </w:tcPr>
          <w:p w14:paraId="577C6A6A">
            <w:pPr>
              <w:pStyle w:val="6"/>
              <w:spacing w:line="263" w:lineRule="auto"/>
            </w:pPr>
          </w:p>
          <w:p w14:paraId="7376E97A">
            <w:pPr>
              <w:pStyle w:val="6"/>
              <w:spacing w:line="264" w:lineRule="auto"/>
            </w:pPr>
          </w:p>
          <w:p w14:paraId="0227432A">
            <w:pPr>
              <w:pStyle w:val="6"/>
              <w:spacing w:line="264" w:lineRule="auto"/>
            </w:pPr>
          </w:p>
          <w:p w14:paraId="02CDECFD">
            <w:pPr>
              <w:spacing w:before="78" w:line="216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2"/>
                <w:sz w:val="24"/>
                <w:szCs w:val="24"/>
              </w:rPr>
              <w:t>赛制</w:t>
            </w:r>
          </w:p>
        </w:tc>
        <w:tc>
          <w:tcPr>
            <w:tcW w:w="1879" w:type="dxa"/>
            <w:vAlign w:val="top"/>
          </w:tcPr>
          <w:p w14:paraId="0D0F5185">
            <w:pPr>
              <w:pStyle w:val="6"/>
              <w:spacing w:line="263" w:lineRule="auto"/>
            </w:pPr>
          </w:p>
          <w:p w14:paraId="3791B22E">
            <w:pPr>
              <w:pStyle w:val="6"/>
              <w:spacing w:line="263" w:lineRule="auto"/>
            </w:pPr>
          </w:p>
          <w:p w14:paraId="3CB00776">
            <w:pPr>
              <w:pStyle w:val="6"/>
              <w:spacing w:line="264" w:lineRule="auto"/>
            </w:pPr>
          </w:p>
          <w:p w14:paraId="6EEE01BF">
            <w:pPr>
              <w:spacing w:before="78" w:line="218" w:lineRule="auto"/>
              <w:ind w:left="7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6"/>
                <w:sz w:val="24"/>
                <w:szCs w:val="24"/>
              </w:rPr>
              <w:t>组别</w:t>
            </w:r>
          </w:p>
        </w:tc>
        <w:tc>
          <w:tcPr>
            <w:tcW w:w="1643" w:type="dxa"/>
            <w:vAlign w:val="top"/>
          </w:tcPr>
          <w:p w14:paraId="7469856B">
            <w:pPr>
              <w:spacing w:before="282" w:line="216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4"/>
                <w:sz w:val="24"/>
                <w:szCs w:val="24"/>
              </w:rPr>
              <w:t>同一单位/</w:t>
            </w:r>
          </w:p>
          <w:p w14:paraId="4491EEF6">
            <w:pPr>
              <w:spacing w:before="310" w:line="423" w:lineRule="auto"/>
              <w:ind w:left="457" w:right="204" w:hanging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z w:val="24"/>
                <w:szCs w:val="24"/>
              </w:rPr>
              <w:t>组别限报队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1"/>
                <w:sz w:val="24"/>
                <w:szCs w:val="24"/>
              </w:rPr>
              <w:t>伍数量</w:t>
            </w:r>
          </w:p>
        </w:tc>
      </w:tr>
      <w:tr w14:paraId="4B34E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25" w:type="dxa"/>
            <w:vAlign w:val="top"/>
          </w:tcPr>
          <w:p w14:paraId="23C8584C">
            <w:pPr>
              <w:pStyle w:val="6"/>
              <w:spacing w:line="369" w:lineRule="auto"/>
            </w:pPr>
          </w:p>
          <w:p w14:paraId="12D2FE12">
            <w:pPr>
              <w:spacing w:before="78" w:line="236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2"/>
                <w:sz w:val="24"/>
                <w:szCs w:val="24"/>
              </w:rPr>
              <w:t>2025-</w:t>
            </w:r>
          </w:p>
          <w:p w14:paraId="7DB90F8B">
            <w:pPr>
              <w:spacing w:before="285" w:line="236" w:lineRule="auto"/>
              <w:ind w:left="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AI-03</w:t>
            </w:r>
          </w:p>
        </w:tc>
        <w:tc>
          <w:tcPr>
            <w:tcW w:w="1509" w:type="dxa"/>
            <w:vAlign w:val="top"/>
          </w:tcPr>
          <w:p w14:paraId="6162BB62">
            <w:pPr>
              <w:pStyle w:val="6"/>
              <w:spacing w:line="369" w:lineRule="auto"/>
            </w:pPr>
          </w:p>
          <w:p w14:paraId="55FFF98A">
            <w:pPr>
              <w:spacing w:before="78" w:line="456" w:lineRule="auto"/>
              <w:ind w:left="177" w:right="16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机器人智能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操作与编程</w:t>
            </w:r>
          </w:p>
        </w:tc>
        <w:tc>
          <w:tcPr>
            <w:tcW w:w="2129" w:type="dxa"/>
            <w:vAlign w:val="top"/>
          </w:tcPr>
          <w:p w14:paraId="39BDE9AA">
            <w:pPr>
              <w:pStyle w:val="6"/>
              <w:spacing w:line="370" w:lineRule="auto"/>
            </w:pPr>
          </w:p>
          <w:p w14:paraId="1632C267">
            <w:pPr>
              <w:spacing w:before="78" w:line="457" w:lineRule="auto"/>
              <w:ind w:left="366" w:right="236" w:hanging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上海玩赢机器人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科技有限公司</w:t>
            </w:r>
          </w:p>
        </w:tc>
        <w:tc>
          <w:tcPr>
            <w:tcW w:w="1179" w:type="dxa"/>
            <w:vAlign w:val="top"/>
          </w:tcPr>
          <w:p w14:paraId="0ED67AD1">
            <w:pPr>
              <w:pStyle w:val="6"/>
              <w:spacing w:line="370" w:lineRule="auto"/>
            </w:pPr>
          </w:p>
          <w:p w14:paraId="20DC1BE0">
            <w:pPr>
              <w:spacing w:before="78" w:line="457" w:lineRule="auto"/>
              <w:ind w:left="253" w:right="222"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个人/</w:t>
            </w: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团体赛</w:t>
            </w:r>
          </w:p>
        </w:tc>
        <w:tc>
          <w:tcPr>
            <w:tcW w:w="1879" w:type="dxa"/>
            <w:vAlign w:val="top"/>
          </w:tcPr>
          <w:p w14:paraId="582F9F64">
            <w:pPr>
              <w:pStyle w:val="6"/>
              <w:spacing w:line="370" w:lineRule="auto"/>
            </w:pPr>
          </w:p>
          <w:p w14:paraId="60D1E588">
            <w:pPr>
              <w:spacing w:before="78" w:line="457" w:lineRule="auto"/>
              <w:ind w:left="336" w:right="203" w:hanging="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2"/>
                <w:sz w:val="24"/>
                <w:szCs w:val="24"/>
              </w:rPr>
              <w:t>中职组、高职</w:t>
            </w:r>
            <w:r>
              <w:rPr>
                <w:rFonts w:ascii="仿宋" w:hAnsi="仿宋" w:eastAsia="仿宋" w:cs="仿宋"/>
                <w:color w:val="0F1115"/>
                <w:spacing w:val="2"/>
                <w:sz w:val="24"/>
                <w:szCs w:val="24"/>
              </w:rPr>
              <w:t>组、本科组</w:t>
            </w:r>
          </w:p>
        </w:tc>
        <w:tc>
          <w:tcPr>
            <w:tcW w:w="1643" w:type="dxa"/>
            <w:vAlign w:val="top"/>
          </w:tcPr>
          <w:p w14:paraId="087A7BC3">
            <w:pPr>
              <w:pStyle w:val="6"/>
              <w:spacing w:line="368" w:lineRule="auto"/>
            </w:pPr>
          </w:p>
          <w:p w14:paraId="1CBDA69A">
            <w:pPr>
              <w:spacing w:before="78" w:line="460" w:lineRule="auto"/>
              <w:ind w:left="784" w:right="161" w:hanging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团体赛限</w:t>
            </w:r>
            <w:r>
              <w:rPr>
                <w:rFonts w:ascii="仿宋" w:hAnsi="仿宋" w:eastAsia="仿宋" w:cs="仿宋"/>
                <w:color w:val="0F1115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人</w:t>
            </w:r>
          </w:p>
        </w:tc>
      </w:tr>
      <w:tr w14:paraId="4CEB6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925" w:type="dxa"/>
            <w:vAlign w:val="top"/>
          </w:tcPr>
          <w:p w14:paraId="4496E05F">
            <w:pPr>
              <w:pStyle w:val="6"/>
              <w:spacing w:line="263" w:lineRule="auto"/>
            </w:pPr>
          </w:p>
          <w:p w14:paraId="43507521">
            <w:pPr>
              <w:pStyle w:val="6"/>
              <w:spacing w:line="264" w:lineRule="auto"/>
            </w:pPr>
          </w:p>
          <w:p w14:paraId="32833E84">
            <w:pPr>
              <w:pStyle w:val="6"/>
              <w:spacing w:line="264" w:lineRule="auto"/>
            </w:pPr>
          </w:p>
          <w:p w14:paraId="04469D9D">
            <w:pPr>
              <w:pStyle w:val="6"/>
              <w:spacing w:line="264" w:lineRule="auto"/>
            </w:pPr>
          </w:p>
          <w:p w14:paraId="298DCB81">
            <w:pPr>
              <w:spacing w:before="78" w:line="236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2"/>
                <w:sz w:val="24"/>
                <w:szCs w:val="24"/>
              </w:rPr>
              <w:t>2025-</w:t>
            </w:r>
          </w:p>
          <w:p w14:paraId="2D597D8C">
            <w:pPr>
              <w:spacing w:before="283" w:line="236" w:lineRule="auto"/>
              <w:ind w:left="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AI-04</w:t>
            </w:r>
          </w:p>
        </w:tc>
        <w:tc>
          <w:tcPr>
            <w:tcW w:w="1509" w:type="dxa"/>
            <w:vAlign w:val="top"/>
          </w:tcPr>
          <w:p w14:paraId="210049BF">
            <w:pPr>
              <w:pStyle w:val="6"/>
              <w:spacing w:line="264" w:lineRule="auto"/>
            </w:pPr>
          </w:p>
          <w:p w14:paraId="0496E0C2">
            <w:pPr>
              <w:pStyle w:val="6"/>
              <w:spacing w:line="264" w:lineRule="auto"/>
            </w:pPr>
          </w:p>
          <w:p w14:paraId="2D37CDE7">
            <w:pPr>
              <w:pStyle w:val="6"/>
              <w:spacing w:line="264" w:lineRule="auto"/>
            </w:pPr>
          </w:p>
          <w:p w14:paraId="4BC6842C">
            <w:pPr>
              <w:pStyle w:val="6"/>
              <w:spacing w:line="264" w:lineRule="auto"/>
            </w:pPr>
          </w:p>
          <w:p w14:paraId="4B171075">
            <w:pPr>
              <w:spacing w:before="78" w:line="455" w:lineRule="auto"/>
              <w:ind w:left="292" w:right="161" w:hanging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青少年人工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智能创新</w:t>
            </w:r>
          </w:p>
        </w:tc>
        <w:tc>
          <w:tcPr>
            <w:tcW w:w="2129" w:type="dxa"/>
            <w:vAlign w:val="top"/>
          </w:tcPr>
          <w:p w14:paraId="09E943B0">
            <w:pPr>
              <w:pStyle w:val="6"/>
              <w:spacing w:line="263" w:lineRule="auto"/>
            </w:pPr>
          </w:p>
          <w:p w14:paraId="3CCD18C1">
            <w:pPr>
              <w:pStyle w:val="6"/>
              <w:spacing w:line="264" w:lineRule="auto"/>
            </w:pPr>
          </w:p>
          <w:p w14:paraId="02669518">
            <w:pPr>
              <w:pStyle w:val="6"/>
              <w:spacing w:line="264" w:lineRule="auto"/>
            </w:pPr>
          </w:p>
          <w:p w14:paraId="4BCC7F0F">
            <w:pPr>
              <w:pStyle w:val="6"/>
              <w:spacing w:line="264" w:lineRule="auto"/>
            </w:pPr>
          </w:p>
          <w:p w14:paraId="1F70DA06">
            <w:pPr>
              <w:spacing w:before="78" w:line="456" w:lineRule="auto"/>
              <w:ind w:left="723" w:right="236" w:hanging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上海高旭教育科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技公司</w:t>
            </w:r>
          </w:p>
        </w:tc>
        <w:tc>
          <w:tcPr>
            <w:tcW w:w="1179" w:type="dxa"/>
            <w:vAlign w:val="top"/>
          </w:tcPr>
          <w:p w14:paraId="10506921">
            <w:pPr>
              <w:pStyle w:val="6"/>
              <w:spacing w:line="263" w:lineRule="auto"/>
            </w:pPr>
          </w:p>
          <w:p w14:paraId="1763FD93">
            <w:pPr>
              <w:pStyle w:val="6"/>
              <w:spacing w:line="263" w:lineRule="auto"/>
            </w:pPr>
          </w:p>
          <w:p w14:paraId="37AECF2E">
            <w:pPr>
              <w:pStyle w:val="6"/>
              <w:spacing w:line="264" w:lineRule="auto"/>
            </w:pPr>
          </w:p>
          <w:p w14:paraId="09A52113">
            <w:pPr>
              <w:pStyle w:val="6"/>
              <w:spacing w:line="264" w:lineRule="auto"/>
            </w:pPr>
          </w:p>
          <w:p w14:paraId="63F158AB">
            <w:pPr>
              <w:spacing w:before="78" w:line="456" w:lineRule="auto"/>
              <w:ind w:left="253" w:right="222"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个人/</w:t>
            </w: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团体赛</w:t>
            </w:r>
          </w:p>
        </w:tc>
        <w:tc>
          <w:tcPr>
            <w:tcW w:w="1879" w:type="dxa"/>
            <w:vAlign w:val="top"/>
          </w:tcPr>
          <w:p w14:paraId="313E3703">
            <w:pPr>
              <w:pStyle w:val="6"/>
              <w:spacing w:line="466" w:lineRule="auto"/>
            </w:pPr>
          </w:p>
          <w:p w14:paraId="36270D89"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3"/>
                <w:sz w:val="24"/>
                <w:szCs w:val="24"/>
              </w:rPr>
              <w:t>小学组、初中</w:t>
            </w:r>
          </w:p>
          <w:p w14:paraId="221625F7">
            <w:pPr>
              <w:spacing w:before="310" w:line="217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2"/>
                <w:sz w:val="24"/>
                <w:szCs w:val="24"/>
              </w:rPr>
              <w:t>组、高中/中</w:t>
            </w:r>
          </w:p>
          <w:p w14:paraId="4766EBA5">
            <w:pPr>
              <w:spacing w:before="307" w:line="218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1"/>
                <w:sz w:val="24"/>
                <w:szCs w:val="24"/>
              </w:rPr>
              <w:t>职组、大学与</w:t>
            </w:r>
          </w:p>
          <w:p w14:paraId="7FADB3FB">
            <w:pPr>
              <w:spacing w:before="310" w:line="216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大专院校组</w:t>
            </w:r>
          </w:p>
        </w:tc>
        <w:tc>
          <w:tcPr>
            <w:tcW w:w="1643" w:type="dxa"/>
            <w:vAlign w:val="top"/>
          </w:tcPr>
          <w:p w14:paraId="4F0BEADB">
            <w:pPr>
              <w:pStyle w:val="6"/>
            </w:pPr>
          </w:p>
        </w:tc>
      </w:tr>
    </w:tbl>
    <w:p w14:paraId="69212379">
      <w:pPr>
        <w:rPr>
          <w:rFonts w:ascii="Arial"/>
          <w:sz w:val="21"/>
        </w:rPr>
      </w:pPr>
    </w:p>
    <w:p w14:paraId="5895DDF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555" w:right="950" w:bottom="1825" w:left="1317" w:header="0" w:footer="1576" w:gutter="0"/>
          <w:cols w:space="720" w:num="1"/>
        </w:sectPr>
      </w:pPr>
    </w:p>
    <w:p w14:paraId="57E01097">
      <w:pPr>
        <w:spacing w:before="87" w:line="195" w:lineRule="auto"/>
        <w:ind w:left="496"/>
        <w:outlineLvl w:val="0"/>
        <w:rPr>
          <w:rFonts w:ascii="方正姚体" w:hAnsi="方正姚体" w:eastAsia="方正姚体" w:cs="方正姚体"/>
          <w:sz w:val="43"/>
          <w:szCs w:val="43"/>
        </w:rPr>
      </w:pP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上海市“</w:t>
      </w:r>
      <w:r>
        <w:rPr>
          <w:rFonts w:ascii="方正姚体" w:hAnsi="方正姚体" w:eastAsia="方正姚体" w:cs="方正姚体"/>
          <w:color w:val="FF0000"/>
          <w:spacing w:val="-46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模塑申城杯</w:t>
      </w:r>
      <w:r>
        <w:rPr>
          <w:rFonts w:ascii="方正姚体" w:hAnsi="方正姚体" w:eastAsia="方正姚体" w:cs="方正姚体"/>
          <w:color w:val="FF0000"/>
          <w:spacing w:val="6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·</w:t>
      </w:r>
      <w:r>
        <w:rPr>
          <w:rFonts w:ascii="方正姚体" w:hAnsi="方正姚体" w:eastAsia="方正姚体" w:cs="方正姚体"/>
          <w:color w:val="FF0000"/>
          <w:spacing w:val="-5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人工智能+</w:t>
      </w:r>
      <w:r>
        <w:rPr>
          <w:rFonts w:ascii="方正姚体" w:hAnsi="方正姚体" w:eastAsia="方正姚体" w:cs="方正姚体"/>
          <w:color w:val="FF0000"/>
          <w:spacing w:val="-65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”</w:t>
      </w:r>
      <w:r>
        <w:rPr>
          <w:rFonts w:ascii="方正姚体" w:hAnsi="方正姚体" w:eastAsia="方正姚体" w:cs="方正姚体"/>
          <w:color w:val="FF0000"/>
          <w:spacing w:val="-79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大赛组委会</w:t>
      </w:r>
    </w:p>
    <w:p w14:paraId="2559CC42">
      <w:pPr>
        <w:spacing w:line="332" w:lineRule="auto"/>
        <w:rPr>
          <w:rFonts w:ascii="Arial"/>
          <w:sz w:val="21"/>
        </w:rPr>
      </w:pPr>
    </w:p>
    <w:p w14:paraId="75C39F97">
      <w:pPr>
        <w:spacing w:line="89" w:lineRule="exact"/>
      </w:pPr>
      <w:r>
        <w:rPr>
          <w:position w:val="-1"/>
        </w:rPr>
        <w:drawing>
          <wp:inline distT="0" distB="0" distL="0" distR="0">
            <wp:extent cx="6119495" cy="565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8101">
      <w:pPr>
        <w:pStyle w:val="2"/>
        <w:spacing w:before="152" w:line="223" w:lineRule="auto"/>
        <w:ind w:left="4609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模塑申城杯大赛组委会函〔2025〕003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号</w:t>
      </w:r>
    </w:p>
    <w:p w14:paraId="5C2F5E6E">
      <w:pPr>
        <w:spacing w:before="161"/>
      </w:pPr>
    </w:p>
    <w:tbl>
      <w:tblPr>
        <w:tblStyle w:val="5"/>
        <w:tblW w:w="9264" w:type="dxa"/>
        <w:tblInd w:w="2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509"/>
        <w:gridCol w:w="2129"/>
        <w:gridCol w:w="1179"/>
        <w:gridCol w:w="1879"/>
        <w:gridCol w:w="1643"/>
      </w:tblGrid>
      <w:tr w14:paraId="600AB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25" w:type="dxa"/>
            <w:vAlign w:val="top"/>
          </w:tcPr>
          <w:p w14:paraId="62E33799">
            <w:pPr>
              <w:pStyle w:val="6"/>
              <w:spacing w:line="248" w:lineRule="auto"/>
            </w:pPr>
          </w:p>
          <w:p w14:paraId="1B616786">
            <w:pPr>
              <w:pStyle w:val="6"/>
              <w:spacing w:line="249" w:lineRule="auto"/>
            </w:pPr>
          </w:p>
          <w:p w14:paraId="0F1A1BDF">
            <w:pPr>
              <w:spacing w:before="78" w:line="458" w:lineRule="auto"/>
              <w:ind w:left="280" w:right="172" w:hanging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z w:val="24"/>
                <w:szCs w:val="24"/>
              </w:rPr>
              <w:t>赛项编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09" w:type="dxa"/>
            <w:vAlign w:val="top"/>
          </w:tcPr>
          <w:p w14:paraId="24AD7DCC">
            <w:pPr>
              <w:pStyle w:val="6"/>
              <w:spacing w:line="263" w:lineRule="auto"/>
            </w:pPr>
          </w:p>
          <w:p w14:paraId="12144084">
            <w:pPr>
              <w:pStyle w:val="6"/>
              <w:spacing w:line="263" w:lineRule="auto"/>
            </w:pPr>
          </w:p>
          <w:p w14:paraId="70028571">
            <w:pPr>
              <w:pStyle w:val="6"/>
              <w:spacing w:line="264" w:lineRule="auto"/>
            </w:pPr>
          </w:p>
          <w:p w14:paraId="67177302">
            <w:pPr>
              <w:spacing w:before="78" w:line="216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1"/>
                <w:sz w:val="24"/>
                <w:szCs w:val="24"/>
              </w:rPr>
              <w:t>赛项名称</w:t>
            </w:r>
          </w:p>
        </w:tc>
        <w:tc>
          <w:tcPr>
            <w:tcW w:w="2129" w:type="dxa"/>
            <w:vAlign w:val="top"/>
          </w:tcPr>
          <w:p w14:paraId="0A99C9B2">
            <w:pPr>
              <w:pStyle w:val="6"/>
              <w:spacing w:line="248" w:lineRule="auto"/>
            </w:pPr>
          </w:p>
          <w:p w14:paraId="7C64457D">
            <w:pPr>
              <w:pStyle w:val="6"/>
              <w:spacing w:line="249" w:lineRule="auto"/>
            </w:pPr>
          </w:p>
          <w:p w14:paraId="79C5B972">
            <w:pPr>
              <w:spacing w:before="78" w:line="457" w:lineRule="auto"/>
              <w:ind w:left="944" w:right="202" w:hanging="7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2"/>
                <w:sz w:val="24"/>
                <w:szCs w:val="24"/>
              </w:rPr>
              <w:t>赛项联合承办单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79" w:type="dxa"/>
            <w:vAlign w:val="top"/>
          </w:tcPr>
          <w:p w14:paraId="3911BA7A">
            <w:pPr>
              <w:pStyle w:val="6"/>
              <w:spacing w:line="263" w:lineRule="auto"/>
            </w:pPr>
          </w:p>
          <w:p w14:paraId="4D9865BD">
            <w:pPr>
              <w:pStyle w:val="6"/>
              <w:spacing w:line="264" w:lineRule="auto"/>
            </w:pPr>
          </w:p>
          <w:p w14:paraId="1C9572C8">
            <w:pPr>
              <w:pStyle w:val="6"/>
              <w:spacing w:line="264" w:lineRule="auto"/>
            </w:pPr>
          </w:p>
          <w:p w14:paraId="148FCC99">
            <w:pPr>
              <w:spacing w:before="78" w:line="216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2"/>
                <w:sz w:val="24"/>
                <w:szCs w:val="24"/>
              </w:rPr>
              <w:t>赛制</w:t>
            </w:r>
          </w:p>
        </w:tc>
        <w:tc>
          <w:tcPr>
            <w:tcW w:w="1879" w:type="dxa"/>
            <w:vAlign w:val="top"/>
          </w:tcPr>
          <w:p w14:paraId="1010610A">
            <w:pPr>
              <w:pStyle w:val="6"/>
              <w:spacing w:line="263" w:lineRule="auto"/>
            </w:pPr>
          </w:p>
          <w:p w14:paraId="1287EF0A">
            <w:pPr>
              <w:pStyle w:val="6"/>
              <w:spacing w:line="263" w:lineRule="auto"/>
            </w:pPr>
          </w:p>
          <w:p w14:paraId="2ACE5769">
            <w:pPr>
              <w:pStyle w:val="6"/>
              <w:spacing w:line="264" w:lineRule="auto"/>
            </w:pPr>
          </w:p>
          <w:p w14:paraId="5BD13A23">
            <w:pPr>
              <w:spacing w:before="78" w:line="218" w:lineRule="auto"/>
              <w:ind w:left="7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6"/>
                <w:sz w:val="24"/>
                <w:szCs w:val="24"/>
              </w:rPr>
              <w:t>组别</w:t>
            </w:r>
          </w:p>
        </w:tc>
        <w:tc>
          <w:tcPr>
            <w:tcW w:w="1643" w:type="dxa"/>
            <w:vAlign w:val="top"/>
          </w:tcPr>
          <w:p w14:paraId="0BB72A6E">
            <w:pPr>
              <w:spacing w:before="282" w:line="216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pacing w:val="-4"/>
                <w:sz w:val="24"/>
                <w:szCs w:val="24"/>
              </w:rPr>
              <w:t>同一单位/</w:t>
            </w:r>
          </w:p>
          <w:p w14:paraId="6F7AE322">
            <w:pPr>
              <w:spacing w:before="310" w:line="423" w:lineRule="auto"/>
              <w:ind w:left="457" w:right="204" w:hanging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0F1115"/>
                <w:sz w:val="24"/>
                <w:szCs w:val="24"/>
              </w:rPr>
              <w:t>组别限报队</w:t>
            </w:r>
            <w:r>
              <w:rPr>
                <w:rFonts w:ascii="仿宋" w:hAnsi="仿宋" w:eastAsia="仿宋" w:cs="仿宋"/>
                <w:b/>
                <w:bCs/>
                <w:color w:val="0F1115"/>
                <w:spacing w:val="-1"/>
                <w:sz w:val="24"/>
                <w:szCs w:val="24"/>
              </w:rPr>
              <w:t>伍数量</w:t>
            </w:r>
          </w:p>
        </w:tc>
      </w:tr>
      <w:tr w14:paraId="32A6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925" w:type="dxa"/>
            <w:vAlign w:val="top"/>
          </w:tcPr>
          <w:p w14:paraId="5C6E26E4">
            <w:pPr>
              <w:pStyle w:val="6"/>
              <w:spacing w:line="247" w:lineRule="auto"/>
            </w:pPr>
          </w:p>
          <w:p w14:paraId="1103AE23">
            <w:pPr>
              <w:pStyle w:val="6"/>
              <w:spacing w:line="248" w:lineRule="auto"/>
            </w:pPr>
          </w:p>
          <w:p w14:paraId="1C219682">
            <w:pPr>
              <w:spacing w:before="78" w:line="236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2"/>
                <w:sz w:val="24"/>
                <w:szCs w:val="24"/>
              </w:rPr>
              <w:t>2025-</w:t>
            </w:r>
          </w:p>
          <w:p w14:paraId="7D0B78DE">
            <w:pPr>
              <w:spacing w:before="283" w:line="236" w:lineRule="auto"/>
              <w:ind w:left="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AI-05</w:t>
            </w:r>
          </w:p>
        </w:tc>
        <w:tc>
          <w:tcPr>
            <w:tcW w:w="1509" w:type="dxa"/>
            <w:vAlign w:val="top"/>
          </w:tcPr>
          <w:p w14:paraId="1E05E3C8">
            <w:pPr>
              <w:spacing w:before="279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青少年人</w:t>
            </w:r>
          </w:p>
          <w:p w14:paraId="51B7B41A">
            <w:pPr>
              <w:spacing w:before="310" w:line="422" w:lineRule="auto"/>
              <w:ind w:left="390" w:right="265" w:hanging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1"/>
                <w:sz w:val="24"/>
                <w:szCs w:val="24"/>
              </w:rPr>
              <w:t>工智能体</w:t>
            </w: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教融合</w:t>
            </w:r>
          </w:p>
        </w:tc>
        <w:tc>
          <w:tcPr>
            <w:tcW w:w="2129" w:type="dxa"/>
            <w:vAlign w:val="top"/>
          </w:tcPr>
          <w:p w14:paraId="61AA36B2">
            <w:pPr>
              <w:spacing w:before="278" w:line="219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6"/>
                <w:sz w:val="24"/>
                <w:szCs w:val="24"/>
              </w:rPr>
              <w:t>融梦联视（</w:t>
            </w:r>
            <w:r>
              <w:rPr>
                <w:rFonts w:ascii="仿宋" w:hAnsi="仿宋" w:eastAsia="仿宋" w:cs="仿宋"/>
                <w:color w:val="0F1115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F1115"/>
                <w:spacing w:val="-6"/>
                <w:sz w:val="24"/>
                <w:szCs w:val="24"/>
              </w:rPr>
              <w:t>上</w:t>
            </w:r>
          </w:p>
          <w:p w14:paraId="166C02F1">
            <w:pPr>
              <w:spacing w:before="308" w:line="217" w:lineRule="auto"/>
              <w:ind w:left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2"/>
                <w:sz w:val="24"/>
                <w:szCs w:val="24"/>
              </w:rPr>
              <w:t>海）体育科技有</w:t>
            </w:r>
          </w:p>
          <w:p w14:paraId="3CD2784B">
            <w:pPr>
              <w:spacing w:before="310" w:line="217" w:lineRule="auto"/>
              <w:ind w:left="7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限公司</w:t>
            </w:r>
          </w:p>
        </w:tc>
        <w:tc>
          <w:tcPr>
            <w:tcW w:w="1179" w:type="dxa"/>
            <w:vAlign w:val="top"/>
          </w:tcPr>
          <w:p w14:paraId="090A91CC">
            <w:pPr>
              <w:pStyle w:val="6"/>
              <w:spacing w:line="263" w:lineRule="auto"/>
            </w:pPr>
          </w:p>
          <w:p w14:paraId="2A0127C0">
            <w:pPr>
              <w:pStyle w:val="6"/>
              <w:spacing w:line="263" w:lineRule="auto"/>
            </w:pPr>
          </w:p>
          <w:p w14:paraId="2C22AA53">
            <w:pPr>
              <w:pStyle w:val="6"/>
              <w:spacing w:line="263" w:lineRule="auto"/>
            </w:pPr>
          </w:p>
          <w:p w14:paraId="788A1A1B">
            <w:pPr>
              <w:spacing w:before="78" w:line="217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团体赛</w:t>
            </w:r>
          </w:p>
        </w:tc>
        <w:tc>
          <w:tcPr>
            <w:tcW w:w="1879" w:type="dxa"/>
            <w:vAlign w:val="top"/>
          </w:tcPr>
          <w:p w14:paraId="68C68380">
            <w:pPr>
              <w:spacing w:before="279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3"/>
                <w:sz w:val="24"/>
                <w:szCs w:val="24"/>
              </w:rPr>
              <w:t>小学组、初中</w:t>
            </w:r>
          </w:p>
          <w:p w14:paraId="7C838ECB">
            <w:pPr>
              <w:spacing w:before="310" w:line="217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2"/>
                <w:sz w:val="24"/>
                <w:szCs w:val="24"/>
              </w:rPr>
              <w:t>组、高中/中</w:t>
            </w:r>
          </w:p>
          <w:p w14:paraId="0ACBB9AF">
            <w:pPr>
              <w:spacing w:before="310" w:line="219" w:lineRule="auto"/>
              <w:ind w:left="7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7"/>
                <w:sz w:val="24"/>
                <w:szCs w:val="24"/>
              </w:rPr>
              <w:t>职组</w:t>
            </w:r>
          </w:p>
        </w:tc>
        <w:tc>
          <w:tcPr>
            <w:tcW w:w="1643" w:type="dxa"/>
            <w:vAlign w:val="top"/>
          </w:tcPr>
          <w:p w14:paraId="0034068E">
            <w:pPr>
              <w:pStyle w:val="6"/>
            </w:pPr>
          </w:p>
        </w:tc>
      </w:tr>
      <w:tr w14:paraId="51E04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25" w:type="dxa"/>
            <w:vAlign w:val="top"/>
          </w:tcPr>
          <w:p w14:paraId="515B5075">
            <w:pPr>
              <w:pStyle w:val="6"/>
              <w:spacing w:line="248" w:lineRule="auto"/>
            </w:pPr>
          </w:p>
          <w:p w14:paraId="5F3BAA14">
            <w:pPr>
              <w:pStyle w:val="6"/>
              <w:spacing w:line="248" w:lineRule="auto"/>
            </w:pPr>
          </w:p>
          <w:p w14:paraId="13E630EA">
            <w:pPr>
              <w:spacing w:before="78" w:line="236" w:lineRule="auto"/>
              <w:ind w:left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2"/>
                <w:sz w:val="24"/>
                <w:szCs w:val="24"/>
              </w:rPr>
              <w:t>2025-</w:t>
            </w:r>
          </w:p>
          <w:p w14:paraId="0117E93B">
            <w:pPr>
              <w:spacing w:before="285" w:line="236" w:lineRule="auto"/>
              <w:ind w:left="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AI-06</w:t>
            </w:r>
          </w:p>
        </w:tc>
        <w:tc>
          <w:tcPr>
            <w:tcW w:w="1509" w:type="dxa"/>
            <w:vAlign w:val="top"/>
          </w:tcPr>
          <w:p w14:paraId="6D49A992">
            <w:pPr>
              <w:pStyle w:val="6"/>
              <w:spacing w:line="247" w:lineRule="auto"/>
            </w:pPr>
          </w:p>
          <w:p w14:paraId="3B205067">
            <w:pPr>
              <w:pStyle w:val="6"/>
              <w:spacing w:line="248" w:lineRule="auto"/>
            </w:pPr>
          </w:p>
          <w:p w14:paraId="7152623D">
            <w:pPr>
              <w:spacing w:before="78" w:line="458" w:lineRule="auto"/>
              <w:ind w:left="270" w:right="205" w:hanging="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1"/>
                <w:sz w:val="24"/>
                <w:szCs w:val="24"/>
              </w:rPr>
              <w:t>FIRA</w:t>
            </w:r>
            <w:r>
              <w:rPr>
                <w:rFonts w:ascii="仿宋" w:hAnsi="仿宋" w:eastAsia="仿宋" w:cs="仿宋"/>
                <w:color w:val="0F111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F1115"/>
                <w:spacing w:val="-1"/>
                <w:sz w:val="24"/>
                <w:szCs w:val="24"/>
              </w:rPr>
              <w:t>机器</w:t>
            </w:r>
            <w:r>
              <w:rPr>
                <w:rFonts w:ascii="仿宋" w:hAnsi="仿宋" w:eastAsia="仿宋" w:cs="仿宋"/>
                <w:color w:val="0F1115"/>
                <w:spacing w:val="1"/>
                <w:sz w:val="24"/>
                <w:szCs w:val="24"/>
              </w:rPr>
              <w:t>人世界杯</w:t>
            </w:r>
          </w:p>
        </w:tc>
        <w:tc>
          <w:tcPr>
            <w:tcW w:w="2129" w:type="dxa"/>
            <w:vAlign w:val="top"/>
          </w:tcPr>
          <w:p w14:paraId="5D085B24">
            <w:pPr>
              <w:pStyle w:val="6"/>
              <w:spacing w:line="248" w:lineRule="auto"/>
            </w:pPr>
          </w:p>
          <w:p w14:paraId="7FE637AC">
            <w:pPr>
              <w:pStyle w:val="6"/>
              <w:spacing w:line="249" w:lineRule="auto"/>
            </w:pPr>
          </w:p>
          <w:p w14:paraId="297E671B">
            <w:pPr>
              <w:spacing w:before="78" w:line="457" w:lineRule="auto"/>
              <w:ind w:left="458" w:right="207" w:hanging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2"/>
                <w:sz w:val="24"/>
                <w:szCs w:val="24"/>
              </w:rPr>
              <w:t>上海菲瑞乐机器人有限公司</w:t>
            </w:r>
          </w:p>
        </w:tc>
        <w:tc>
          <w:tcPr>
            <w:tcW w:w="1179" w:type="dxa"/>
            <w:vAlign w:val="top"/>
          </w:tcPr>
          <w:p w14:paraId="61980639">
            <w:pPr>
              <w:pStyle w:val="6"/>
              <w:spacing w:line="248" w:lineRule="auto"/>
            </w:pPr>
          </w:p>
          <w:p w14:paraId="4BC58B36">
            <w:pPr>
              <w:pStyle w:val="6"/>
              <w:spacing w:line="249" w:lineRule="auto"/>
            </w:pPr>
          </w:p>
          <w:p w14:paraId="3DBFF83B">
            <w:pPr>
              <w:spacing w:before="78" w:line="457" w:lineRule="auto"/>
              <w:ind w:left="253" w:right="222"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z w:val="24"/>
                <w:szCs w:val="24"/>
              </w:rPr>
              <w:t>个人/</w:t>
            </w:r>
            <w:r>
              <w:rPr>
                <w:rFonts w:ascii="仿宋" w:hAnsi="仿宋" w:eastAsia="仿宋" w:cs="仿宋"/>
                <w:color w:val="0F1115"/>
                <w:spacing w:val="-8"/>
                <w:sz w:val="24"/>
                <w:szCs w:val="24"/>
              </w:rPr>
              <w:t>团体赛</w:t>
            </w:r>
          </w:p>
        </w:tc>
        <w:tc>
          <w:tcPr>
            <w:tcW w:w="1879" w:type="dxa"/>
            <w:vAlign w:val="top"/>
          </w:tcPr>
          <w:p w14:paraId="57770744">
            <w:pPr>
              <w:spacing w:before="282" w:line="218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1"/>
                <w:sz w:val="24"/>
                <w:szCs w:val="24"/>
              </w:rPr>
              <w:t>幼儿组、小学</w:t>
            </w:r>
          </w:p>
          <w:p w14:paraId="68A24096">
            <w:pPr>
              <w:spacing w:before="307" w:line="217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1"/>
                <w:sz w:val="24"/>
                <w:szCs w:val="24"/>
              </w:rPr>
              <w:t>组、初中组、</w:t>
            </w:r>
          </w:p>
          <w:p w14:paraId="1E6B0A75">
            <w:pPr>
              <w:spacing w:before="310" w:line="217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F1115"/>
                <w:spacing w:val="-3"/>
                <w:sz w:val="24"/>
                <w:szCs w:val="24"/>
              </w:rPr>
              <w:t>高中组</w:t>
            </w:r>
          </w:p>
        </w:tc>
        <w:tc>
          <w:tcPr>
            <w:tcW w:w="1643" w:type="dxa"/>
            <w:vAlign w:val="top"/>
          </w:tcPr>
          <w:p w14:paraId="0400B2DB">
            <w:pPr>
              <w:pStyle w:val="6"/>
            </w:pPr>
          </w:p>
        </w:tc>
      </w:tr>
    </w:tbl>
    <w:p w14:paraId="192A48F4">
      <w:pPr>
        <w:spacing w:line="312" w:lineRule="auto"/>
        <w:rPr>
          <w:rFonts w:ascii="Arial"/>
          <w:sz w:val="21"/>
        </w:rPr>
      </w:pPr>
    </w:p>
    <w:p w14:paraId="3E1AE666">
      <w:pPr>
        <w:spacing w:line="313" w:lineRule="auto"/>
        <w:rPr>
          <w:rFonts w:ascii="Arial"/>
          <w:sz w:val="21"/>
        </w:rPr>
      </w:pPr>
    </w:p>
    <w:p w14:paraId="68B7B5ED">
      <w:pPr>
        <w:pStyle w:val="2"/>
        <w:spacing w:before="102" w:line="354" w:lineRule="auto"/>
        <w:ind w:left="281" w:right="263" w:firstLine="644"/>
        <w:jc w:val="both"/>
      </w:pPr>
      <w:r>
        <w:rPr>
          <w:spacing w:val="12"/>
        </w:rPr>
        <w:t>大赛启动后，将公布竞赛规程、赛项专属群</w:t>
      </w:r>
      <w:r>
        <w:rPr>
          <w:spacing w:val="11"/>
        </w:rPr>
        <w:t>、</w:t>
      </w:r>
      <w:r>
        <w:rPr>
          <w:spacing w:val="-74"/>
        </w:rPr>
        <w:t xml:space="preserve"> </w:t>
      </w:r>
      <w:r>
        <w:rPr>
          <w:spacing w:val="11"/>
        </w:rPr>
        <w:t>比赛时间地点</w:t>
      </w:r>
      <w:r>
        <w:rPr>
          <w:spacing w:val="12"/>
        </w:rPr>
        <w:t>安排等信息，</w:t>
      </w:r>
      <w:r>
        <w:rPr>
          <w:spacing w:val="-79"/>
        </w:rPr>
        <w:t xml:space="preserve"> </w:t>
      </w:r>
      <w:r>
        <w:rPr>
          <w:spacing w:val="12"/>
        </w:rPr>
        <w:t>以及大赛公众号和赛事二维码，具体内容可登录后</w:t>
      </w:r>
      <w:r>
        <w:t>查看。</w:t>
      </w:r>
    </w:p>
    <w:p w14:paraId="2D7210B7">
      <w:pPr>
        <w:spacing w:line="241" w:lineRule="auto"/>
        <w:rPr>
          <w:rFonts w:ascii="Arial"/>
          <w:sz w:val="21"/>
        </w:rPr>
      </w:pPr>
    </w:p>
    <w:p w14:paraId="16E98312">
      <w:pPr>
        <w:spacing w:line="241" w:lineRule="auto"/>
        <w:rPr>
          <w:rFonts w:ascii="Arial"/>
          <w:sz w:val="21"/>
        </w:rPr>
      </w:pPr>
    </w:p>
    <w:p w14:paraId="13736B2E">
      <w:pPr>
        <w:pStyle w:val="2"/>
        <w:spacing w:before="101" w:line="222" w:lineRule="auto"/>
        <w:ind w:left="305"/>
        <w:outlineLvl w:val="1"/>
      </w:pPr>
      <w:r>
        <w:rPr>
          <w:b/>
          <w:bCs/>
          <w:spacing w:val="-4"/>
        </w:rPr>
        <w:t>三、表彰奖励</w:t>
      </w:r>
    </w:p>
    <w:p w14:paraId="61C01F9F">
      <w:pPr>
        <w:pStyle w:val="2"/>
        <w:spacing w:before="219" w:line="320" w:lineRule="auto"/>
        <w:ind w:left="279" w:right="263" w:firstLine="653"/>
      </w:pPr>
      <w:r>
        <w:rPr>
          <w:spacing w:val="8"/>
        </w:rPr>
        <w:t>1、总决赛拟以参赛队最终比赛成绩为依据，按照组别，依据</w:t>
      </w:r>
      <w:r>
        <w:rPr>
          <w:spacing w:val="3"/>
        </w:rPr>
        <w:t>四舍五入的原则，设一等奖（金牌）</w:t>
      </w:r>
      <w:r>
        <w:rPr>
          <w:spacing w:val="-87"/>
        </w:rPr>
        <w:t xml:space="preserve"> </w:t>
      </w:r>
      <w:r>
        <w:rPr>
          <w:spacing w:val="3"/>
        </w:rPr>
        <w:t>占比</w:t>
      </w:r>
      <w:r>
        <w:rPr>
          <w:spacing w:val="-45"/>
        </w:rPr>
        <w:t xml:space="preserve"> </w:t>
      </w:r>
      <w:r>
        <w:rPr>
          <w:spacing w:val="3"/>
        </w:rPr>
        <w:t>10%</w:t>
      </w:r>
      <w:r>
        <w:rPr>
          <w:spacing w:val="2"/>
        </w:rPr>
        <w:t>，分别颁发金牌及证</w:t>
      </w:r>
      <w:r>
        <w:rPr>
          <w:spacing w:val="3"/>
        </w:rPr>
        <w:t>书；二等奖（银牌）</w:t>
      </w:r>
      <w:r>
        <w:rPr>
          <w:spacing w:val="-87"/>
        </w:rPr>
        <w:t xml:space="preserve"> </w:t>
      </w:r>
      <w:r>
        <w:rPr>
          <w:spacing w:val="3"/>
        </w:rPr>
        <w:t>占比</w:t>
      </w:r>
      <w:r>
        <w:rPr>
          <w:spacing w:val="-47"/>
        </w:rPr>
        <w:t xml:space="preserve"> </w:t>
      </w:r>
      <w:r>
        <w:rPr>
          <w:spacing w:val="3"/>
        </w:rPr>
        <w:t>15%，分别颁发银牌</w:t>
      </w:r>
      <w:r>
        <w:rPr>
          <w:spacing w:val="2"/>
        </w:rPr>
        <w:t>及证书；三等奖（铜</w:t>
      </w:r>
      <w:r>
        <w:rPr>
          <w:spacing w:val="3"/>
        </w:rPr>
        <w:t>牌）占比</w:t>
      </w:r>
      <w:r>
        <w:rPr>
          <w:spacing w:val="-58"/>
        </w:rPr>
        <w:t xml:space="preserve"> </w:t>
      </w:r>
      <w:r>
        <w:rPr>
          <w:spacing w:val="3"/>
        </w:rPr>
        <w:t>25%，分别颁发铜牌及证书；其他选手颁发优</w:t>
      </w:r>
      <w:r>
        <w:rPr>
          <w:spacing w:val="2"/>
        </w:rPr>
        <w:t>秀奖证书。</w:t>
      </w:r>
    </w:p>
    <w:p w14:paraId="3780157D">
      <w:pPr>
        <w:pStyle w:val="2"/>
        <w:spacing w:before="218" w:line="221" w:lineRule="auto"/>
        <w:ind w:left="925"/>
      </w:pPr>
      <w:r>
        <w:rPr>
          <w:spacing w:val="2"/>
        </w:rPr>
        <w:t>2、各赛道可根据实际报名参赛情况设置特别奖项；</w:t>
      </w:r>
    </w:p>
    <w:p w14:paraId="06859BA4">
      <w:pPr>
        <w:spacing w:line="221" w:lineRule="auto"/>
        <w:sectPr>
          <w:footerReference r:id="rId7" w:type="default"/>
          <w:pgSz w:w="11906" w:h="16839"/>
          <w:pgMar w:top="555" w:right="950" w:bottom="1825" w:left="1317" w:header="0" w:footer="1576" w:gutter="0"/>
          <w:cols w:space="720" w:num="1"/>
        </w:sectPr>
      </w:pPr>
    </w:p>
    <w:p w14:paraId="120BDF6B">
      <w:pPr>
        <w:spacing w:before="87" w:line="195" w:lineRule="auto"/>
        <w:ind w:left="496"/>
        <w:outlineLvl w:val="0"/>
        <w:rPr>
          <w:rFonts w:ascii="方正姚体" w:hAnsi="方正姚体" w:eastAsia="方正姚体" w:cs="方正姚体"/>
          <w:sz w:val="43"/>
          <w:szCs w:val="43"/>
        </w:rPr>
      </w:pP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上海市“</w:t>
      </w:r>
      <w:r>
        <w:rPr>
          <w:rFonts w:ascii="方正姚体" w:hAnsi="方正姚体" w:eastAsia="方正姚体" w:cs="方正姚体"/>
          <w:color w:val="FF0000"/>
          <w:spacing w:val="-46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模塑申城杯</w:t>
      </w:r>
      <w:r>
        <w:rPr>
          <w:rFonts w:ascii="方正姚体" w:hAnsi="方正姚体" w:eastAsia="方正姚体" w:cs="方正姚体"/>
          <w:color w:val="FF0000"/>
          <w:spacing w:val="6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·</w:t>
      </w:r>
      <w:r>
        <w:rPr>
          <w:rFonts w:ascii="方正姚体" w:hAnsi="方正姚体" w:eastAsia="方正姚体" w:cs="方正姚体"/>
          <w:color w:val="FF0000"/>
          <w:spacing w:val="-5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人工智能+</w:t>
      </w:r>
      <w:r>
        <w:rPr>
          <w:rFonts w:ascii="方正姚体" w:hAnsi="方正姚体" w:eastAsia="方正姚体" w:cs="方正姚体"/>
          <w:color w:val="FF0000"/>
          <w:spacing w:val="-65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”</w:t>
      </w:r>
      <w:r>
        <w:rPr>
          <w:rFonts w:ascii="方正姚体" w:hAnsi="方正姚体" w:eastAsia="方正姚体" w:cs="方正姚体"/>
          <w:color w:val="FF0000"/>
          <w:spacing w:val="-79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大赛组委会</w:t>
      </w:r>
    </w:p>
    <w:p w14:paraId="27CA12E7">
      <w:pPr>
        <w:spacing w:line="332" w:lineRule="auto"/>
        <w:rPr>
          <w:rFonts w:ascii="Arial"/>
          <w:sz w:val="21"/>
        </w:rPr>
      </w:pPr>
    </w:p>
    <w:p w14:paraId="767DEE40">
      <w:pPr>
        <w:spacing w:line="89" w:lineRule="exact"/>
      </w:pPr>
      <w:r>
        <w:rPr>
          <w:position w:val="-1"/>
        </w:rPr>
        <w:drawing>
          <wp:inline distT="0" distB="0" distL="0" distR="0">
            <wp:extent cx="6119495" cy="565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351A">
      <w:pPr>
        <w:pStyle w:val="2"/>
        <w:spacing w:before="152" w:line="223" w:lineRule="auto"/>
        <w:ind w:left="4609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模塑申城杯大赛组委会函〔2025〕003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号</w:t>
      </w:r>
    </w:p>
    <w:p w14:paraId="61F8F034">
      <w:pPr>
        <w:spacing w:line="439" w:lineRule="auto"/>
        <w:rPr>
          <w:rFonts w:ascii="Arial"/>
          <w:sz w:val="21"/>
        </w:rPr>
      </w:pPr>
    </w:p>
    <w:p w14:paraId="1F72C137">
      <w:pPr>
        <w:pStyle w:val="2"/>
        <w:spacing w:before="101" w:line="353" w:lineRule="auto"/>
        <w:ind w:left="289" w:right="263" w:firstLine="648"/>
      </w:pPr>
      <w:r>
        <w:rPr>
          <w:spacing w:val="8"/>
        </w:rPr>
        <w:t>3、另设竞赛支持奖、突出贡献奖若干名，颁发给各竞赛平台</w:t>
      </w:r>
      <w:r>
        <w:rPr>
          <w:spacing w:val="3"/>
        </w:rPr>
        <w:t>支持单位、竞赛承办单位，按类别颁发证书、奖牌。</w:t>
      </w:r>
    </w:p>
    <w:p w14:paraId="0062105D">
      <w:pPr>
        <w:spacing w:line="242" w:lineRule="auto"/>
        <w:rPr>
          <w:rFonts w:ascii="Arial"/>
          <w:sz w:val="21"/>
        </w:rPr>
      </w:pPr>
    </w:p>
    <w:p w14:paraId="7AE68840">
      <w:pPr>
        <w:spacing w:line="243" w:lineRule="auto"/>
        <w:rPr>
          <w:rFonts w:ascii="Arial"/>
          <w:sz w:val="21"/>
        </w:rPr>
      </w:pPr>
    </w:p>
    <w:p w14:paraId="21479E2C">
      <w:pPr>
        <w:pStyle w:val="2"/>
        <w:spacing w:before="101" w:line="224" w:lineRule="auto"/>
        <w:ind w:left="319"/>
        <w:outlineLvl w:val="1"/>
      </w:pPr>
      <w:r>
        <w:rPr>
          <w:b/>
          <w:bCs/>
          <w:spacing w:val="-6"/>
        </w:rPr>
        <w:t>四、参赛费用</w:t>
      </w:r>
    </w:p>
    <w:p w14:paraId="0FE82E12">
      <w:pPr>
        <w:pStyle w:val="2"/>
        <w:spacing w:before="217" w:line="222" w:lineRule="auto"/>
        <w:ind w:left="911"/>
      </w:pPr>
      <w:r>
        <w:rPr>
          <w:spacing w:val="3"/>
        </w:rPr>
        <w:t>各参赛队参赛及比赛期间交通、住宿、餐饮费用自理。</w:t>
      </w:r>
    </w:p>
    <w:p w14:paraId="1BCF18DC">
      <w:pPr>
        <w:spacing w:line="353" w:lineRule="auto"/>
        <w:rPr>
          <w:rFonts w:ascii="Arial"/>
          <w:sz w:val="21"/>
        </w:rPr>
      </w:pPr>
    </w:p>
    <w:p w14:paraId="43B011E4">
      <w:pPr>
        <w:spacing w:line="353" w:lineRule="auto"/>
        <w:rPr>
          <w:rFonts w:ascii="Arial"/>
          <w:sz w:val="21"/>
        </w:rPr>
      </w:pPr>
    </w:p>
    <w:p w14:paraId="01E09040">
      <w:pPr>
        <w:pStyle w:val="2"/>
        <w:spacing w:before="101" w:line="222" w:lineRule="auto"/>
        <w:ind w:left="293"/>
        <w:outlineLvl w:val="1"/>
      </w:pPr>
      <w:r>
        <w:rPr>
          <w:b/>
          <w:bCs/>
          <w:spacing w:val="-2"/>
        </w:rPr>
        <w:t>五、报名方式</w:t>
      </w:r>
    </w:p>
    <w:p w14:paraId="18902582">
      <w:pPr>
        <w:spacing w:line="354" w:lineRule="auto"/>
        <w:rPr>
          <w:rFonts w:ascii="Arial"/>
          <w:sz w:val="21"/>
        </w:rPr>
      </w:pPr>
      <w:bookmarkStart w:id="0" w:name="_GoBack"/>
      <w:bookmarkEnd w:id="0"/>
    </w:p>
    <w:p w14:paraId="3F63331E">
      <w:pPr>
        <w:pStyle w:val="2"/>
        <w:spacing w:before="101" w:line="220" w:lineRule="auto"/>
        <w:ind w:left="906"/>
      </w:pPr>
      <w:r>
        <w:rPr>
          <w:spacing w:val="2"/>
        </w:rPr>
        <w:t>赛事</w:t>
      </w:r>
      <w:r>
        <w:rPr>
          <w:spacing w:val="-44"/>
        </w:rPr>
        <w:t xml:space="preserve"> </w:t>
      </w:r>
      <w:r>
        <w:rPr>
          <w:spacing w:val="2"/>
        </w:rPr>
        <w:t>1：机器人智能操作与编程报名二维码</w:t>
      </w:r>
    </w:p>
    <w:p w14:paraId="2A5487BF">
      <w:pPr>
        <w:spacing w:before="137" w:line="2254" w:lineRule="exact"/>
        <w:ind w:firstLine="1025"/>
      </w:pPr>
      <w:r>
        <w:rPr>
          <w:position w:val="-45"/>
        </w:rPr>
        <w:drawing>
          <wp:inline distT="0" distB="0" distL="0" distR="0">
            <wp:extent cx="1292225" cy="14306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2351" cy="14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6130">
      <w:pPr>
        <w:pStyle w:val="2"/>
        <w:spacing w:before="194" w:line="224" w:lineRule="auto"/>
        <w:ind w:left="906"/>
      </w:pPr>
      <w:r>
        <w:rPr>
          <w:spacing w:val="2"/>
        </w:rPr>
        <w:t>赛事</w:t>
      </w:r>
      <w:r>
        <w:rPr>
          <w:spacing w:val="-47"/>
        </w:rPr>
        <w:t xml:space="preserve"> </w:t>
      </w:r>
      <w:r>
        <w:rPr>
          <w:spacing w:val="2"/>
        </w:rPr>
        <w:t>2：青少年人工智能创新报名二维码</w:t>
      </w:r>
    </w:p>
    <w:p w14:paraId="06142F80">
      <w:pPr>
        <w:spacing w:before="195" w:line="2136" w:lineRule="exact"/>
        <w:ind w:firstLine="1025"/>
      </w:pPr>
      <w:r>
        <w:rPr>
          <w:position w:val="-42"/>
        </w:rPr>
        <w:drawing>
          <wp:inline distT="0" distB="0" distL="0" distR="0">
            <wp:extent cx="1224915" cy="13563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4888">
      <w:pPr>
        <w:spacing w:line="2136" w:lineRule="exact"/>
        <w:sectPr>
          <w:footerReference r:id="rId8" w:type="default"/>
          <w:pgSz w:w="11906" w:h="16839"/>
          <w:pgMar w:top="555" w:right="950" w:bottom="1825" w:left="1317" w:header="0" w:footer="1576" w:gutter="0"/>
          <w:cols w:space="720" w:num="1"/>
        </w:sectPr>
      </w:pPr>
    </w:p>
    <w:p w14:paraId="34A3DE13">
      <w:pPr>
        <w:spacing w:before="87" w:line="195" w:lineRule="auto"/>
        <w:ind w:left="496"/>
        <w:outlineLvl w:val="0"/>
        <w:rPr>
          <w:rFonts w:ascii="方正姚体" w:hAnsi="方正姚体" w:eastAsia="方正姚体" w:cs="方正姚体"/>
          <w:sz w:val="43"/>
          <w:szCs w:val="43"/>
        </w:rPr>
      </w:pP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上海市“</w:t>
      </w:r>
      <w:r>
        <w:rPr>
          <w:rFonts w:ascii="方正姚体" w:hAnsi="方正姚体" w:eastAsia="方正姚体" w:cs="方正姚体"/>
          <w:color w:val="FF0000"/>
          <w:spacing w:val="-46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模塑申城杯</w:t>
      </w:r>
      <w:r>
        <w:rPr>
          <w:rFonts w:ascii="方正姚体" w:hAnsi="方正姚体" w:eastAsia="方正姚体" w:cs="方正姚体"/>
          <w:color w:val="FF0000"/>
          <w:spacing w:val="6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·</w:t>
      </w:r>
      <w:r>
        <w:rPr>
          <w:rFonts w:ascii="方正姚体" w:hAnsi="方正姚体" w:eastAsia="方正姚体" w:cs="方正姚体"/>
          <w:color w:val="FF0000"/>
          <w:spacing w:val="-52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人工智能+</w:t>
      </w:r>
      <w:r>
        <w:rPr>
          <w:rFonts w:ascii="方正姚体" w:hAnsi="方正姚体" w:eastAsia="方正姚体" w:cs="方正姚体"/>
          <w:color w:val="FF0000"/>
          <w:spacing w:val="-65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”</w:t>
      </w:r>
      <w:r>
        <w:rPr>
          <w:rFonts w:ascii="方正姚体" w:hAnsi="方正姚体" w:eastAsia="方正姚体" w:cs="方正姚体"/>
          <w:color w:val="FF0000"/>
          <w:spacing w:val="-79"/>
          <w:sz w:val="43"/>
          <w:szCs w:val="43"/>
        </w:rPr>
        <w:t xml:space="preserve"> </w:t>
      </w:r>
      <w:r>
        <w:rPr>
          <w:rFonts w:ascii="方正姚体" w:hAnsi="方正姚体" w:eastAsia="方正姚体" w:cs="方正姚体"/>
          <w:b/>
          <w:bCs/>
          <w:color w:val="FF0000"/>
          <w:spacing w:val="-25"/>
          <w:sz w:val="43"/>
          <w:szCs w:val="43"/>
        </w:rPr>
        <w:t>大赛组委会</w:t>
      </w:r>
    </w:p>
    <w:p w14:paraId="22ACD0FB">
      <w:pPr>
        <w:spacing w:line="332" w:lineRule="auto"/>
        <w:rPr>
          <w:rFonts w:ascii="Arial"/>
          <w:sz w:val="21"/>
        </w:rPr>
      </w:pPr>
    </w:p>
    <w:p w14:paraId="58E31BA1">
      <w:pPr>
        <w:spacing w:line="89" w:lineRule="exact"/>
      </w:pPr>
      <w:r>
        <w:rPr>
          <w:position w:val="-1"/>
        </w:rPr>
        <w:drawing>
          <wp:inline distT="0" distB="0" distL="0" distR="0">
            <wp:extent cx="6119495" cy="565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D2861">
      <w:pPr>
        <w:pStyle w:val="2"/>
        <w:spacing w:before="152" w:line="223" w:lineRule="auto"/>
        <w:ind w:left="4609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模塑申城杯大赛组委会函〔2025〕003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号</w:t>
      </w:r>
    </w:p>
    <w:p w14:paraId="3734CDB3">
      <w:pPr>
        <w:spacing w:line="438" w:lineRule="auto"/>
        <w:rPr>
          <w:rFonts w:ascii="Arial"/>
          <w:sz w:val="21"/>
        </w:rPr>
      </w:pPr>
    </w:p>
    <w:p w14:paraId="22222A7F">
      <w:pPr>
        <w:pStyle w:val="2"/>
        <w:spacing w:before="101" w:line="222" w:lineRule="auto"/>
        <w:ind w:left="906"/>
      </w:pPr>
      <w:r>
        <w:rPr>
          <w:spacing w:val="2"/>
        </w:rPr>
        <w:t>赛事</w:t>
      </w:r>
      <w:r>
        <w:rPr>
          <w:spacing w:val="-44"/>
        </w:rPr>
        <w:t xml:space="preserve"> </w:t>
      </w:r>
      <w:r>
        <w:rPr>
          <w:spacing w:val="2"/>
        </w:rPr>
        <w:t>3：青少年人工智能体教融合报名二维码</w:t>
      </w:r>
    </w:p>
    <w:p w14:paraId="4C2057A7">
      <w:pPr>
        <w:spacing w:before="235" w:line="2054" w:lineRule="exact"/>
        <w:ind w:firstLine="1025"/>
      </w:pPr>
      <w:r>
        <w:rPr>
          <w:position w:val="-41"/>
        </w:rPr>
        <w:drawing>
          <wp:inline distT="0" distB="0" distL="0" distR="0">
            <wp:extent cx="1177925" cy="13042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8051" cy="130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00D0">
      <w:pPr>
        <w:pStyle w:val="2"/>
        <w:spacing w:before="297" w:line="222" w:lineRule="auto"/>
        <w:ind w:left="906"/>
      </w:pPr>
      <w:r>
        <w:rPr>
          <w:spacing w:val="2"/>
        </w:rPr>
        <w:t>赛事</w:t>
      </w:r>
      <w:r>
        <w:rPr>
          <w:spacing w:val="-51"/>
        </w:rPr>
        <w:t xml:space="preserve"> </w:t>
      </w:r>
      <w:r>
        <w:rPr>
          <w:spacing w:val="2"/>
        </w:rPr>
        <w:t>4：</w:t>
      </w:r>
      <w:r>
        <w:t>FIRA</w:t>
      </w:r>
      <w:r>
        <w:rPr>
          <w:spacing w:val="2"/>
        </w:rPr>
        <w:t xml:space="preserve"> 机器人世界杯报名二维码</w:t>
      </w:r>
    </w:p>
    <w:p w14:paraId="11C7D6E0">
      <w:pPr>
        <w:spacing w:before="175" w:line="2177" w:lineRule="exact"/>
        <w:ind w:firstLine="1025"/>
      </w:pPr>
      <w:r>
        <w:rPr>
          <w:position w:val="-43"/>
        </w:rPr>
        <w:drawing>
          <wp:inline distT="0" distB="0" distL="0" distR="0">
            <wp:extent cx="1249045" cy="138176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3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EF74">
      <w:pPr>
        <w:rPr>
          <w:rFonts w:ascii="Arial"/>
          <w:sz w:val="21"/>
        </w:rPr>
      </w:pPr>
    </w:p>
    <w:p w14:paraId="78DBA484">
      <w:pPr>
        <w:rPr>
          <w:rFonts w:ascii="Arial"/>
          <w:sz w:val="21"/>
        </w:rPr>
      </w:pPr>
    </w:p>
    <w:p w14:paraId="5F5CFEF2">
      <w:pPr>
        <w:spacing w:line="241" w:lineRule="auto"/>
        <w:rPr>
          <w:rFonts w:ascii="Arial"/>
          <w:sz w:val="21"/>
        </w:rPr>
      </w:pPr>
    </w:p>
    <w:p w14:paraId="760C61B3">
      <w:pPr>
        <w:pStyle w:val="2"/>
        <w:spacing w:before="101" w:line="355" w:lineRule="auto"/>
        <w:ind w:left="295" w:right="263" w:firstLine="611"/>
      </w:pPr>
      <w:r>
        <w:rPr>
          <w:spacing w:val="13"/>
        </w:rPr>
        <w:t>赛事相关信息请查询</w:t>
      </w:r>
      <w:r>
        <w:rPr>
          <w:spacing w:val="-87"/>
        </w:rPr>
        <w:t xml:space="preserve"> </w:t>
      </w:r>
      <w:r>
        <w:rPr>
          <w:spacing w:val="13"/>
        </w:rPr>
        <w:t>“上海市人工智能行业协会”微信公众</w:t>
      </w:r>
      <w:r>
        <w:rPr>
          <w:spacing w:val="-9"/>
        </w:rPr>
        <w:t>号。</w:t>
      </w:r>
    </w:p>
    <w:p w14:paraId="42862EF9">
      <w:pPr>
        <w:rPr>
          <w:rFonts w:ascii="Arial"/>
          <w:sz w:val="21"/>
        </w:rPr>
      </w:pPr>
    </w:p>
    <w:p w14:paraId="0819F44C">
      <w:pPr>
        <w:rPr>
          <w:rFonts w:ascii="Arial"/>
          <w:sz w:val="21"/>
        </w:rPr>
      </w:pPr>
    </w:p>
    <w:p w14:paraId="13B17E55">
      <w:pPr>
        <w:pStyle w:val="2"/>
        <w:spacing w:before="102" w:line="222" w:lineRule="auto"/>
        <w:ind w:left="3912"/>
      </w:pPr>
      <w:r>
        <w:rPr>
          <w:spacing w:val="-7"/>
        </w:rPr>
        <w:t>“模塑申城杯 ·人工智能+”大赛组委会</w:t>
      </w:r>
    </w:p>
    <w:p w14:paraId="7FFBB350">
      <w:pPr>
        <w:pStyle w:val="2"/>
        <w:spacing w:before="221" w:line="222" w:lineRule="auto"/>
        <w:ind w:left="6966"/>
      </w:pPr>
      <w:r>
        <w:rPr>
          <w:spacing w:val="-9"/>
        </w:rPr>
        <w:t>2025</w:t>
      </w:r>
      <w:r>
        <w:rPr>
          <w:spacing w:val="-57"/>
        </w:rPr>
        <w:t xml:space="preserve"> </w:t>
      </w:r>
      <w:r>
        <w:rPr>
          <w:spacing w:val="-9"/>
        </w:rPr>
        <w:t>年</w:t>
      </w:r>
      <w:r>
        <w:rPr>
          <w:spacing w:val="-53"/>
        </w:rPr>
        <w:t xml:space="preserve"> </w:t>
      </w:r>
      <w:r>
        <w:rPr>
          <w:spacing w:val="-9"/>
        </w:rPr>
        <w:t>9</w:t>
      </w:r>
      <w:r>
        <w:rPr>
          <w:spacing w:val="-50"/>
        </w:rPr>
        <w:t xml:space="preserve"> </w:t>
      </w:r>
      <w:r>
        <w:rPr>
          <w:spacing w:val="-9"/>
        </w:rPr>
        <w:t>月</w:t>
      </w:r>
      <w:r>
        <w:rPr>
          <w:spacing w:val="-58"/>
        </w:rPr>
        <w:t xml:space="preserve"> </w:t>
      </w:r>
      <w:r>
        <w:rPr>
          <w:spacing w:val="-9"/>
        </w:rPr>
        <w:t>25 日</w:t>
      </w:r>
    </w:p>
    <w:sectPr>
      <w:footerReference r:id="rId9" w:type="default"/>
      <w:pgSz w:w="11906" w:h="16839"/>
      <w:pgMar w:top="555" w:right="950" w:bottom="1825" w:left="1317" w:header="0" w:footer="15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6AA28">
    <w:pPr>
      <w:pStyle w:val="2"/>
      <w:spacing w:line="239" w:lineRule="exact"/>
      <w:ind w:left="4225"/>
      <w:rPr>
        <w:sz w:val="18"/>
        <w:szCs w:val="18"/>
      </w:rPr>
    </w:pPr>
    <w:r>
      <w:rPr>
        <w:spacing w:val="-13"/>
        <w:position w:val="1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13"/>
        <w:position w:val="1"/>
        <w:sz w:val="18"/>
        <w:szCs w:val="18"/>
      </w:rPr>
      <w:t>1</w:t>
    </w:r>
    <w:r>
      <w:rPr>
        <w:rFonts w:ascii="Times New Roman" w:hAnsi="Times New Roman" w:eastAsia="Times New Roman" w:cs="Times New Roman"/>
        <w:spacing w:val="5"/>
        <w:position w:val="1"/>
        <w:sz w:val="18"/>
        <w:szCs w:val="18"/>
      </w:rPr>
      <w:t xml:space="preserve">  </w:t>
    </w:r>
    <w:r>
      <w:rPr>
        <w:spacing w:val="-13"/>
        <w:position w:val="1"/>
        <w:sz w:val="18"/>
        <w:szCs w:val="18"/>
      </w:rPr>
      <w:t>页 共</w:t>
    </w:r>
    <w:r>
      <w:rPr>
        <w:spacing w:val="-1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3"/>
        <w:position w:val="1"/>
        <w:sz w:val="18"/>
        <w:szCs w:val="18"/>
      </w:rPr>
      <w:t>5</w:t>
    </w:r>
    <w:r>
      <w:rPr>
        <w:rFonts w:ascii="Times New Roman" w:hAnsi="Times New Roman" w:eastAsia="Times New Roman" w:cs="Times New Roman"/>
        <w:spacing w:val="1"/>
        <w:position w:val="1"/>
        <w:sz w:val="18"/>
        <w:szCs w:val="18"/>
      </w:rPr>
      <w:t xml:space="preserve">  </w:t>
    </w:r>
    <w:r>
      <w:rPr>
        <w:spacing w:val="-13"/>
        <w:position w:val="1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3EB5">
    <w:pPr>
      <w:pStyle w:val="2"/>
      <w:spacing w:line="239" w:lineRule="exact"/>
      <w:ind w:left="4225"/>
      <w:rPr>
        <w:sz w:val="18"/>
        <w:szCs w:val="18"/>
      </w:rPr>
    </w:pPr>
    <w:r>
      <w:rPr>
        <w:spacing w:val="-9"/>
        <w:position w:val="1"/>
        <w:sz w:val="18"/>
        <w:szCs w:val="18"/>
      </w:rPr>
      <w:t>第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2</w:t>
    </w:r>
    <w:r>
      <w:rPr>
        <w:rFonts w:ascii="Times New Roman" w:hAnsi="Times New Roman" w:eastAsia="Times New Roman" w:cs="Times New Roman"/>
        <w:spacing w:val="2"/>
        <w:position w:val="1"/>
        <w:sz w:val="18"/>
        <w:szCs w:val="18"/>
      </w:rPr>
      <w:t xml:space="preserve">  </w:t>
    </w:r>
    <w:r>
      <w:rPr>
        <w:spacing w:val="-9"/>
        <w:position w:val="1"/>
        <w:sz w:val="18"/>
        <w:szCs w:val="18"/>
      </w:rPr>
      <w:t>页 共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 xml:space="preserve">5  </w:t>
    </w:r>
    <w:r>
      <w:rPr>
        <w:spacing w:val="-9"/>
        <w:position w:val="1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AD661">
    <w:pPr>
      <w:pStyle w:val="2"/>
      <w:spacing w:line="239" w:lineRule="exact"/>
      <w:ind w:left="4225"/>
      <w:rPr>
        <w:sz w:val="18"/>
        <w:szCs w:val="18"/>
      </w:rPr>
    </w:pPr>
    <w:r>
      <w:rPr>
        <w:spacing w:val="-9"/>
        <w:position w:val="1"/>
        <w:sz w:val="18"/>
        <w:szCs w:val="18"/>
      </w:rPr>
      <w:t>第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3</w:t>
    </w:r>
    <w:r>
      <w:rPr>
        <w:rFonts w:ascii="Times New Roman" w:hAnsi="Times New Roman" w:eastAsia="Times New Roman" w:cs="Times New Roman"/>
        <w:spacing w:val="2"/>
        <w:position w:val="1"/>
        <w:sz w:val="18"/>
        <w:szCs w:val="18"/>
      </w:rPr>
      <w:t xml:space="preserve">  </w:t>
    </w:r>
    <w:r>
      <w:rPr>
        <w:spacing w:val="-9"/>
        <w:position w:val="1"/>
        <w:sz w:val="18"/>
        <w:szCs w:val="18"/>
      </w:rPr>
      <w:t>页 共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 xml:space="preserve">5  </w:t>
    </w:r>
    <w:r>
      <w:rPr>
        <w:spacing w:val="-9"/>
        <w:position w:val="1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16EA3">
    <w:pPr>
      <w:pStyle w:val="2"/>
      <w:spacing w:line="239" w:lineRule="exact"/>
      <w:ind w:left="4225"/>
      <w:rPr>
        <w:sz w:val="18"/>
        <w:szCs w:val="18"/>
      </w:rPr>
    </w:pPr>
    <w:r>
      <w:rPr>
        <w:spacing w:val="-8"/>
        <w:position w:val="1"/>
        <w:sz w:val="18"/>
        <w:szCs w:val="18"/>
      </w:rPr>
      <w:t>第</w:t>
    </w:r>
    <w:r>
      <w:rPr>
        <w:spacing w:val="-24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18"/>
        <w:szCs w:val="18"/>
      </w:rPr>
      <w:t>4</w:t>
    </w:r>
    <w:r>
      <w:rPr>
        <w:rFonts w:ascii="Times New Roman" w:hAnsi="Times New Roman" w:eastAsia="Times New Roman" w:cs="Times New Roman"/>
        <w:spacing w:val="2"/>
        <w:position w:val="1"/>
        <w:sz w:val="18"/>
        <w:szCs w:val="18"/>
      </w:rPr>
      <w:t xml:space="preserve">  </w:t>
    </w:r>
    <w:r>
      <w:rPr>
        <w:spacing w:val="-8"/>
        <w:position w:val="1"/>
        <w:sz w:val="18"/>
        <w:szCs w:val="18"/>
      </w:rPr>
      <w:t>页 共</w:t>
    </w:r>
    <w:r>
      <w:rPr>
        <w:spacing w:val="-1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18"/>
        <w:szCs w:val="18"/>
      </w:rPr>
      <w:t xml:space="preserve">5  </w:t>
    </w:r>
    <w:r>
      <w:rPr>
        <w:spacing w:val="-8"/>
        <w:position w:val="1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98E7">
    <w:pPr>
      <w:pStyle w:val="2"/>
      <w:spacing w:line="239" w:lineRule="exact"/>
      <w:ind w:left="4225"/>
      <w:rPr>
        <w:sz w:val="18"/>
        <w:szCs w:val="18"/>
      </w:rPr>
    </w:pPr>
    <w:r>
      <w:rPr>
        <w:spacing w:val="-9"/>
        <w:position w:val="1"/>
        <w:sz w:val="18"/>
        <w:szCs w:val="18"/>
      </w:rPr>
      <w:t>第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5</w:t>
    </w:r>
    <w:r>
      <w:rPr>
        <w:rFonts w:ascii="Times New Roman" w:hAnsi="Times New Roman" w:eastAsia="Times New Roman" w:cs="Times New Roman"/>
        <w:spacing w:val="2"/>
        <w:position w:val="1"/>
        <w:sz w:val="18"/>
        <w:szCs w:val="18"/>
      </w:rPr>
      <w:t xml:space="preserve">  </w:t>
    </w:r>
    <w:r>
      <w:rPr>
        <w:spacing w:val="-9"/>
        <w:position w:val="1"/>
        <w:sz w:val="18"/>
        <w:szCs w:val="18"/>
      </w:rPr>
      <w:t>页 共</w:t>
    </w:r>
    <w:r>
      <w:rPr>
        <w:spacing w:val="-1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 xml:space="preserve">5  </w:t>
    </w:r>
    <w:r>
      <w:rPr>
        <w:spacing w:val="-9"/>
        <w:position w:val="1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E71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1419</Words>
  <Characters>1533</Characters>
  <TotalTime>1</TotalTime>
  <ScaleCrop>false</ScaleCrop>
  <LinksUpToDate>false</LinksUpToDate>
  <CharactersWithSpaces>1610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2025-09-28T16:17:00Z</dcterms:created>
  <dc:creator>徐亮</dc:creator>
  <cp:lastModifiedBy>王亚花</cp:lastModifiedBy>
  <dcterms:modified xsi:type="dcterms:W3CDTF">2025-09-29T05:53:22Z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2025-09-29T13:49:31Z</vt:filetime>
  </property>
  <property fmtid="{D5CDD505-2E9C-101B-9397-08002B2CF9AE}" pid="4" name="KSOTemplateDocerSaveRecord">
    <vt:lpwstr>eyJoZGlkIjoiYTYxZGU3ZTJmODViMzY3NDYyMTZkZTcyYmU1MWJmNzYiLCJ1c2VySWQiOiIyODIwMTExMTkifQ==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2B197B29C0D1403A90B37EF216AB5CC7_12</vt:lpwstr>
  </property>
</Properties>
</file>