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15"/>
          <w:szCs w:val="15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嘉定区幼儿园基本情况统计表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幼儿园（盖章）：_________________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（一）办园基本条件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18"/>
        <w:gridCol w:w="328"/>
        <w:gridCol w:w="1197"/>
        <w:gridCol w:w="709"/>
        <w:gridCol w:w="606"/>
        <w:gridCol w:w="1378"/>
        <w:gridCol w:w="25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   目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 量（m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9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  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 量（m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占地面积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建筑面积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绿化面积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班级活动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面积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户外活动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场地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幼儿图书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活动室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面 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面 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（二）幼儿园班额情况和03早教情况</w:t>
      </w:r>
    </w:p>
    <w:tbl>
      <w:tblPr>
        <w:tblStyle w:val="3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28"/>
        <w:gridCol w:w="953"/>
        <w:gridCol w:w="997"/>
        <w:gridCol w:w="846"/>
        <w:gridCol w:w="2132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托班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小班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中班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大班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合计</w:t>
            </w:r>
          </w:p>
        </w:tc>
        <w:tc>
          <w:tcPr>
            <w:tcW w:w="238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幼儿数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8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班级数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平均班额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合计平均班额不计托班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婴幼儿数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0—1岁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1—2岁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2—3岁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家长受指导率 %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受指导率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（三）幼儿园身体健康发展情况表</w:t>
      </w:r>
    </w:p>
    <w:tbl>
      <w:tblPr>
        <w:tblStyle w:val="4"/>
        <w:tblW w:w="9471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00"/>
        <w:gridCol w:w="418"/>
        <w:gridCol w:w="461"/>
        <w:gridCol w:w="450"/>
        <w:gridCol w:w="418"/>
        <w:gridCol w:w="460"/>
        <w:gridCol w:w="440"/>
        <w:gridCol w:w="439"/>
        <w:gridCol w:w="439"/>
        <w:gridCol w:w="440"/>
        <w:gridCol w:w="407"/>
        <w:gridCol w:w="385"/>
        <w:gridCol w:w="429"/>
        <w:gridCol w:w="439"/>
        <w:gridCol w:w="429"/>
        <w:gridCol w:w="407"/>
        <w:gridCol w:w="407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身高≥P50百分率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体重≥P50百分率</w:t>
            </w:r>
          </w:p>
        </w:tc>
        <w:tc>
          <w:tcPr>
            <w:tcW w:w="13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肥胖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超重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营养不良</w:t>
            </w:r>
          </w:p>
        </w:tc>
        <w:tc>
          <w:tcPr>
            <w:tcW w:w="122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视力不良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龋齿</w:t>
            </w:r>
          </w:p>
        </w:tc>
        <w:tc>
          <w:tcPr>
            <w:tcW w:w="122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肥胖率</w:t>
            </w:r>
          </w:p>
        </w:tc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超重率</w:t>
            </w:r>
          </w:p>
        </w:tc>
        <w:tc>
          <w:tcPr>
            <w:tcW w:w="4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不良率</w:t>
            </w:r>
          </w:p>
        </w:tc>
        <w:tc>
          <w:tcPr>
            <w:tcW w:w="4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3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不良率</w:t>
            </w:r>
          </w:p>
        </w:tc>
        <w:tc>
          <w:tcPr>
            <w:tcW w:w="4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龋齿率</w:t>
            </w:r>
          </w:p>
        </w:tc>
        <w:tc>
          <w:tcPr>
            <w:tcW w:w="4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贫血率</w:t>
            </w:r>
          </w:p>
        </w:tc>
        <w:tc>
          <w:tcPr>
            <w:tcW w:w="4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6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6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4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4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8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3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（四）教师基本情况</w:t>
      </w:r>
    </w:p>
    <w:tbl>
      <w:tblPr>
        <w:tblStyle w:val="3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28"/>
        <w:gridCol w:w="482"/>
        <w:gridCol w:w="461"/>
        <w:gridCol w:w="418"/>
        <w:gridCol w:w="429"/>
        <w:gridCol w:w="428"/>
        <w:gridCol w:w="418"/>
        <w:gridCol w:w="450"/>
        <w:gridCol w:w="443"/>
        <w:gridCol w:w="418"/>
        <w:gridCol w:w="407"/>
        <w:gridCol w:w="418"/>
        <w:gridCol w:w="472"/>
        <w:gridCol w:w="421"/>
        <w:gridCol w:w="461"/>
        <w:gridCol w:w="462"/>
        <w:gridCol w:w="445"/>
        <w:gridCol w:w="377"/>
        <w:gridCol w:w="360"/>
        <w:gridCol w:w="450"/>
        <w:gridCol w:w="399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在编数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现岗数</w:t>
            </w:r>
          </w:p>
        </w:tc>
        <w:tc>
          <w:tcPr>
            <w:tcW w:w="87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教师资格证书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Hans"/>
              </w:rPr>
              <w:t>急症救助证书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 历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 称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 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教龄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42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</w:t>
            </w:r>
          </w:p>
        </w:tc>
        <w:tc>
          <w:tcPr>
            <w:tcW w:w="42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</w:t>
            </w:r>
          </w:p>
        </w:tc>
        <w:tc>
          <w:tcPr>
            <w:tcW w:w="443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大专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中专及以下</w:t>
            </w:r>
          </w:p>
        </w:tc>
        <w:tc>
          <w:tcPr>
            <w:tcW w:w="407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</w:rPr>
              <w:t>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72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</w:rPr>
              <w:t>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2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未评</w:t>
            </w:r>
          </w:p>
        </w:tc>
        <w:tc>
          <w:tcPr>
            <w:tcW w:w="46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50岁以上</w:t>
            </w:r>
          </w:p>
        </w:tc>
        <w:tc>
          <w:tcPr>
            <w:tcW w:w="462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|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50岁</w:t>
            </w:r>
          </w:p>
        </w:tc>
        <w:tc>
          <w:tcPr>
            <w:tcW w:w="44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35岁以下</w:t>
            </w:r>
          </w:p>
        </w:tc>
        <w:tc>
          <w:tcPr>
            <w:tcW w:w="377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3年以下</w:t>
            </w:r>
          </w:p>
        </w:tc>
        <w:tc>
          <w:tcPr>
            <w:tcW w:w="36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3至5年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市级</w:t>
            </w:r>
          </w:p>
        </w:tc>
        <w:tc>
          <w:tcPr>
            <w:tcW w:w="39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区级</w:t>
            </w:r>
          </w:p>
        </w:tc>
        <w:tc>
          <w:tcPr>
            <w:tcW w:w="42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镇级</w:t>
            </w:r>
          </w:p>
        </w:tc>
        <w:tc>
          <w:tcPr>
            <w:tcW w:w="42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占比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（五）后勤队伍情况</w:t>
      </w:r>
    </w:p>
    <w:tbl>
      <w:tblPr>
        <w:tblStyle w:val="3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00"/>
        <w:gridCol w:w="879"/>
        <w:gridCol w:w="728"/>
        <w:gridCol w:w="654"/>
        <w:gridCol w:w="1016"/>
        <w:gridCol w:w="768"/>
        <w:gridCol w:w="768"/>
        <w:gridCol w:w="768"/>
        <w:gridCol w:w="768"/>
        <w:gridCol w:w="80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 位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 数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 历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岗位培训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大专及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以上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中专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高中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初中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初中及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以下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已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培训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未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培训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未评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初级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中级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保健员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保育员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财会人员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（六）领导参与、指导活动情况（园长、业务园长分别填写）</w:t>
      </w:r>
    </w:p>
    <w:tbl>
      <w:tblPr>
        <w:tblStyle w:val="3"/>
        <w:tblW w:w="10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6"/>
        <w:gridCol w:w="1136"/>
        <w:gridCol w:w="664"/>
        <w:gridCol w:w="1072"/>
        <w:gridCol w:w="869"/>
        <w:gridCol w:w="732"/>
        <w:gridCol w:w="1029"/>
        <w:gridCol w:w="975"/>
        <w:gridCol w:w="64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28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年度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年度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（七）教育科研论文成果一览表</w:t>
      </w:r>
    </w:p>
    <w:tbl>
      <w:tblPr>
        <w:tblStyle w:val="3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71"/>
        <w:gridCol w:w="2604"/>
        <w:gridCol w:w="1339"/>
        <w:gridCol w:w="2389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年度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课题项目名称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课题负责人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 奖 名 称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所属类别（国、市、区、园）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9779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统计数据为近三年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（八）幼儿园荣誉</w:t>
      </w:r>
    </w:p>
    <w:tbl>
      <w:tblPr>
        <w:tblStyle w:val="3"/>
        <w:tblW w:w="9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年份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区级以上综合性荣誉称号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566"/>
    <w:multiLevelType w:val="multilevel"/>
    <w:tmpl w:val="40D16566"/>
    <w:lvl w:ilvl="0" w:tentative="0">
      <w:start w:val="0"/>
      <w:numFmt w:val="decimal"/>
      <w:lvlText w:val="%1—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687E"/>
    <w:rsid w:val="051911C2"/>
    <w:rsid w:val="29771D6C"/>
    <w:rsid w:val="4231687E"/>
    <w:rsid w:val="4EAD0C4C"/>
    <w:rsid w:val="5FFA7530"/>
    <w:rsid w:val="BEBE67F7"/>
    <w:rsid w:val="CBFFC84E"/>
    <w:rsid w:val="EEFB65E5"/>
    <w:rsid w:val="FEF58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hint="default"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7">
    <w:name w:val="p3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8">
    <w:name w:val="p4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Times New Roman" w:hAnsi="Times New Roman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2022-06-25T14:57:00Z</dcterms:created>
  <dc:creator>jd</dc:creator>
  <cp:lastModifiedBy>jd</cp:lastModifiedBy>
  <dcterms:modified xsi:type="dcterms:W3CDTF">2022-06-24T09:01:45Z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