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“点亮</w:t>
      </w:r>
      <w:r>
        <w:rPr>
          <w:rFonts w:ascii="微软雅黑" w:hAnsi="微软雅黑" w:eastAsia="微软雅黑"/>
          <w:b/>
          <w:sz w:val="32"/>
          <w:szCs w:val="32"/>
        </w:rPr>
        <w:t>心灯</w:t>
      </w:r>
      <w:r>
        <w:rPr>
          <w:rFonts w:hint="eastAsia" w:ascii="微软雅黑" w:hAnsi="微软雅黑" w:eastAsia="微软雅黑"/>
          <w:b/>
          <w:sz w:val="32"/>
          <w:szCs w:val="32"/>
        </w:rPr>
        <w:t>”</w:t>
      </w:r>
      <w:r>
        <w:rPr>
          <w:rFonts w:ascii="微软雅黑" w:hAnsi="微软雅黑" w:eastAsia="微软雅黑"/>
          <w:b/>
          <w:sz w:val="32"/>
          <w:szCs w:val="32"/>
        </w:rPr>
        <w:t>中小学</w:t>
      </w:r>
      <w:r>
        <w:rPr>
          <w:rFonts w:hint="eastAsia" w:ascii="微软雅黑" w:hAnsi="微软雅黑" w:eastAsia="微软雅黑"/>
          <w:b/>
          <w:sz w:val="32"/>
          <w:szCs w:val="32"/>
        </w:rPr>
        <w:t>生命</w:t>
      </w:r>
      <w:r>
        <w:rPr>
          <w:rFonts w:ascii="微软雅黑" w:hAnsi="微软雅黑" w:eastAsia="微软雅黑"/>
          <w:b/>
          <w:sz w:val="32"/>
          <w:szCs w:val="32"/>
        </w:rPr>
        <w:t>教育心理</w:t>
      </w:r>
      <w:r>
        <w:rPr>
          <w:rFonts w:hint="eastAsia" w:ascii="微软雅黑" w:hAnsi="微软雅黑" w:eastAsia="微软雅黑"/>
          <w:b/>
          <w:sz w:val="32"/>
          <w:szCs w:val="32"/>
        </w:rPr>
        <w:t>微课优秀作品</w:t>
      </w:r>
      <w:r>
        <w:rPr>
          <w:rFonts w:ascii="微软雅黑" w:hAnsi="微软雅黑" w:eastAsia="微软雅黑"/>
          <w:b/>
          <w:sz w:val="32"/>
          <w:szCs w:val="32"/>
        </w:rPr>
        <w:t>申报</w:t>
      </w:r>
    </w:p>
    <w:p>
      <w:pPr>
        <w:spacing w:line="360" w:lineRule="auto"/>
        <w:jc w:val="center"/>
        <w:rPr>
          <w:rFonts w:ascii="微软雅黑" w:hAnsi="微软雅黑" w:eastAsia="微软雅黑"/>
          <w:b/>
          <w:sz w:val="32"/>
          <w:szCs w:val="32"/>
        </w:rPr>
      </w:pPr>
    </w:p>
    <w:p>
      <w:pPr>
        <w:spacing w:line="360" w:lineRule="auto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一、活动主题：</w:t>
      </w:r>
      <w:r>
        <w:rPr>
          <w:rFonts w:hint="eastAsia" w:ascii="仿宋" w:hAnsi="仿宋" w:eastAsia="仿宋"/>
          <w:sz w:val="24"/>
          <w:szCs w:val="24"/>
        </w:rPr>
        <w:t>“点亮</w:t>
      </w:r>
      <w:r>
        <w:rPr>
          <w:rFonts w:ascii="仿宋" w:hAnsi="仿宋" w:eastAsia="仿宋"/>
          <w:sz w:val="24"/>
          <w:szCs w:val="24"/>
        </w:rPr>
        <w:t>心灯</w:t>
      </w:r>
      <w:r>
        <w:rPr>
          <w:rFonts w:hint="eastAsia" w:ascii="仿宋" w:hAnsi="仿宋" w:eastAsia="仿宋"/>
          <w:sz w:val="24"/>
          <w:szCs w:val="24"/>
        </w:rPr>
        <w:t xml:space="preserve">  知心护航”</w:t>
      </w:r>
    </w:p>
    <w:p>
      <w:pPr>
        <w:spacing w:line="360" w:lineRule="auto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二、评选对象：</w:t>
      </w:r>
      <w:r>
        <w:rPr>
          <w:rFonts w:hint="eastAsia" w:ascii="仿宋" w:hAnsi="仿宋" w:eastAsia="仿宋"/>
          <w:sz w:val="24"/>
          <w:szCs w:val="24"/>
        </w:rPr>
        <w:t>本区中小学专职心理健康教育教师均可制作心理微课参加</w:t>
      </w:r>
      <w:r>
        <w:rPr>
          <w:rFonts w:ascii="仿宋" w:hAnsi="仿宋" w:eastAsia="仿宋"/>
          <w:sz w:val="24"/>
          <w:szCs w:val="24"/>
        </w:rPr>
        <w:t>申报</w:t>
      </w:r>
      <w:r>
        <w:rPr>
          <w:rFonts w:hint="eastAsia" w:ascii="仿宋" w:hAnsi="仿宋" w:eastAsia="仿宋"/>
          <w:sz w:val="24"/>
          <w:szCs w:val="24"/>
        </w:rPr>
        <w:t>，每人仅限提交一部心理微课作品。</w:t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三、申报要求</w:t>
      </w:r>
      <w:r>
        <w:rPr>
          <w:rFonts w:ascii="仿宋" w:hAnsi="仿宋" w:eastAsia="仿宋"/>
          <w:b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心理微课内容需</w:t>
      </w:r>
      <w:r>
        <w:rPr>
          <w:rFonts w:hint="eastAsia" w:ascii="仿宋" w:hAnsi="仿宋" w:eastAsia="仿宋" w:cs="Times New Roman"/>
          <w:sz w:val="24"/>
          <w:szCs w:val="24"/>
        </w:rPr>
        <w:t>依据中小学生心理辅导的理论和技术，以</w:t>
      </w:r>
      <w:r>
        <w:rPr>
          <w:rFonts w:ascii="仿宋" w:hAnsi="仿宋" w:eastAsia="仿宋" w:cs="Times New Roman"/>
          <w:sz w:val="24"/>
          <w:szCs w:val="24"/>
        </w:rPr>
        <w:t>培养学生</w:t>
      </w:r>
      <w:r>
        <w:rPr>
          <w:rFonts w:hint="eastAsia" w:ascii="仿宋" w:hAnsi="仿宋" w:eastAsia="仿宋" w:cs="Times New Roman"/>
          <w:sz w:val="24"/>
          <w:szCs w:val="24"/>
        </w:rPr>
        <w:t>积极</w:t>
      </w:r>
      <w:r>
        <w:rPr>
          <w:rFonts w:ascii="仿宋" w:hAnsi="仿宋" w:eastAsia="仿宋" w:cs="Times New Roman"/>
          <w:sz w:val="24"/>
          <w:szCs w:val="24"/>
        </w:rPr>
        <w:t>心理品质</w:t>
      </w:r>
      <w:r>
        <w:rPr>
          <w:rFonts w:hint="eastAsia" w:ascii="仿宋" w:hAnsi="仿宋" w:eastAsia="仿宋" w:cs="Times New Roman"/>
          <w:sz w:val="24"/>
          <w:szCs w:val="24"/>
        </w:rPr>
        <w:t>、</w:t>
      </w:r>
      <w:r>
        <w:rPr>
          <w:rFonts w:ascii="仿宋" w:hAnsi="仿宋" w:eastAsia="仿宋" w:cs="Times New Roman"/>
          <w:sz w:val="24"/>
          <w:szCs w:val="24"/>
        </w:rPr>
        <w:t>激发潜能</w:t>
      </w:r>
      <w:r>
        <w:rPr>
          <w:rFonts w:hint="eastAsia" w:ascii="仿宋" w:hAnsi="仿宋" w:eastAsia="仿宋" w:cs="Times New Roman"/>
          <w:sz w:val="24"/>
          <w:szCs w:val="24"/>
        </w:rPr>
        <w:t>、</w:t>
      </w:r>
      <w:r>
        <w:rPr>
          <w:rFonts w:ascii="仿宋" w:hAnsi="仿宋" w:eastAsia="仿宋" w:cs="Times New Roman"/>
          <w:sz w:val="24"/>
          <w:szCs w:val="24"/>
        </w:rPr>
        <w:t>增强社会适应</w:t>
      </w:r>
      <w:r>
        <w:rPr>
          <w:rFonts w:hint="eastAsia" w:ascii="仿宋" w:hAnsi="仿宋" w:eastAsia="仿宋" w:cs="Times New Roman"/>
          <w:sz w:val="24"/>
          <w:szCs w:val="24"/>
        </w:rPr>
        <w:t>能力</w:t>
      </w:r>
      <w:r>
        <w:rPr>
          <w:rFonts w:ascii="仿宋" w:hAnsi="仿宋" w:eastAsia="仿宋" w:cs="Times New Roman"/>
          <w:sz w:val="24"/>
          <w:szCs w:val="24"/>
        </w:rPr>
        <w:t>为目标</w:t>
      </w:r>
      <w:r>
        <w:rPr>
          <w:rFonts w:hint="eastAsia" w:ascii="仿宋" w:hAnsi="仿宋" w:eastAsia="仿宋"/>
          <w:sz w:val="24"/>
          <w:szCs w:val="24"/>
        </w:rPr>
        <w:t>；符合学生年龄特点、身心发展需求，体现针对性，聚焦主题</w:t>
      </w:r>
      <w:r>
        <w:rPr>
          <w:rFonts w:ascii="仿宋" w:hAnsi="仿宋" w:eastAsia="仿宋" w:cs="Times New Roman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</w:rPr>
        <w:t>突出创新性；面向学生进行心理健康教育知识和技能的普及、宣传；应坚持原创、不得抄袭。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心理微课时长以 10 分钟以内为宜，作品分辨率要求为：720x576、1920x1080，编码格式为 mp4，音画同步、声音清晰。作品统一命名为“心理微课主题、学校、作者”。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</w:t>
      </w:r>
      <w:r>
        <w:rPr>
          <w:rFonts w:ascii="仿宋" w:hAnsi="仿宋" w:eastAsia="仿宋" w:cs="Times New Roman"/>
          <w:sz w:val="24"/>
          <w:szCs w:val="24"/>
        </w:rPr>
        <w:t>.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Times New Roman"/>
          <w:sz w:val="24"/>
          <w:szCs w:val="24"/>
        </w:rPr>
        <w:t>月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23</w:t>
      </w:r>
      <w:r>
        <w:rPr>
          <w:rFonts w:hint="eastAsia" w:ascii="仿宋" w:hAnsi="仿宋" w:eastAsia="仿宋" w:cs="Times New Roman"/>
          <w:sz w:val="24"/>
          <w:szCs w:val="24"/>
        </w:rPr>
        <w:t>日之前，提</w:t>
      </w:r>
      <w:r>
        <w:rPr>
          <w:rFonts w:hint="eastAsia" w:ascii="仿宋" w:hAnsi="仿宋" w:eastAsia="仿宋"/>
          <w:sz w:val="24"/>
          <w:szCs w:val="24"/>
        </w:rPr>
        <w:t>交心理微课作品视频，</w:t>
      </w:r>
      <w:r>
        <w:rPr>
          <w:rFonts w:ascii="仿宋" w:hAnsi="仿宋" w:eastAsia="仿宋"/>
          <w:sz w:val="24"/>
          <w:szCs w:val="24"/>
        </w:rPr>
        <w:t>并填写</w:t>
      </w:r>
      <w:r>
        <w:rPr>
          <w:rFonts w:hint="eastAsia" w:ascii="仿宋" w:hAnsi="仿宋" w:eastAsia="仿宋"/>
          <w:sz w:val="24"/>
          <w:szCs w:val="24"/>
        </w:rPr>
        <w:t>《嘉定区</w:t>
      </w:r>
      <w:r>
        <w:rPr>
          <w:rFonts w:ascii="仿宋" w:hAnsi="仿宋" w:eastAsia="仿宋"/>
          <w:sz w:val="24"/>
          <w:szCs w:val="24"/>
        </w:rPr>
        <w:t>中小学</w:t>
      </w:r>
      <w:r>
        <w:rPr>
          <w:rFonts w:hint="eastAsia" w:ascii="仿宋" w:hAnsi="仿宋" w:eastAsia="仿宋"/>
          <w:sz w:val="24"/>
          <w:szCs w:val="24"/>
        </w:rPr>
        <w:t>生命</w:t>
      </w:r>
      <w:r>
        <w:rPr>
          <w:rFonts w:ascii="仿宋" w:hAnsi="仿宋" w:eastAsia="仿宋"/>
          <w:sz w:val="24"/>
          <w:szCs w:val="24"/>
        </w:rPr>
        <w:t>教育心理</w:t>
      </w:r>
      <w:r>
        <w:rPr>
          <w:rFonts w:hint="eastAsia" w:ascii="仿宋" w:hAnsi="仿宋" w:eastAsia="仿宋"/>
          <w:sz w:val="24"/>
          <w:szCs w:val="24"/>
        </w:rPr>
        <w:t>微课优秀作品评选申报表》（见表</w:t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），作品</w:t>
      </w:r>
      <w:r>
        <w:rPr>
          <w:rFonts w:ascii="仿宋" w:hAnsi="仿宋" w:eastAsia="仿宋"/>
          <w:sz w:val="24"/>
          <w:szCs w:val="24"/>
        </w:rPr>
        <w:t>视频和</w:t>
      </w:r>
      <w:r>
        <w:rPr>
          <w:rFonts w:hint="eastAsia" w:ascii="仿宋" w:hAnsi="仿宋" w:eastAsia="仿宋"/>
          <w:sz w:val="24"/>
          <w:szCs w:val="24"/>
        </w:rPr>
        <w:t>《申报表》电子稿，以U盘形式交至嘉定区教育学院德研室B203常梅老师处，同时提交《申报表》纸质稿，联系电话39902112。</w:t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四、相关说明</w:t>
      </w:r>
      <w:r>
        <w:rPr>
          <w:rFonts w:ascii="仿宋" w:hAnsi="仿宋" w:eastAsia="仿宋"/>
          <w:b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教育</w:t>
      </w:r>
      <w:r>
        <w:rPr>
          <w:rFonts w:ascii="仿宋" w:hAnsi="仿宋" w:eastAsia="仿宋"/>
          <w:sz w:val="24"/>
          <w:szCs w:val="24"/>
        </w:rPr>
        <w:t>学院组织</w:t>
      </w:r>
      <w:r>
        <w:rPr>
          <w:rFonts w:hint="eastAsia" w:ascii="仿宋" w:hAnsi="仿宋" w:eastAsia="仿宋"/>
          <w:sz w:val="24"/>
          <w:szCs w:val="24"/>
        </w:rPr>
        <w:t>专家对生命</w:t>
      </w:r>
      <w:r>
        <w:rPr>
          <w:rFonts w:ascii="仿宋" w:hAnsi="仿宋" w:eastAsia="仿宋"/>
          <w:sz w:val="24"/>
          <w:szCs w:val="24"/>
        </w:rPr>
        <w:t>教育心理</w:t>
      </w:r>
      <w:r>
        <w:rPr>
          <w:rFonts w:hint="eastAsia" w:ascii="仿宋" w:hAnsi="仿宋" w:eastAsia="仿宋"/>
          <w:sz w:val="24"/>
          <w:szCs w:val="24"/>
        </w:rPr>
        <w:t>微课作品进行评选，分中学组和小学组评选出25节优秀心理微课的获奖作品。优秀心理微课作品</w:t>
      </w:r>
      <w:r>
        <w:rPr>
          <w:rFonts w:ascii="仿宋" w:hAnsi="仿宋" w:eastAsia="仿宋"/>
          <w:sz w:val="24"/>
          <w:szCs w:val="24"/>
        </w:rPr>
        <w:t>的</w:t>
      </w:r>
      <w:r>
        <w:rPr>
          <w:rFonts w:hint="eastAsia" w:ascii="仿宋" w:hAnsi="仿宋" w:eastAsia="仿宋"/>
          <w:sz w:val="24"/>
          <w:szCs w:val="24"/>
        </w:rPr>
        <w:t>作者享有著作权、署名权，嘉定区教育学院拥有获奖心理微课的使用权，使用方式包括制作光盘、展览、宣传等。</w:t>
      </w:r>
    </w:p>
    <w:p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>
      <w:pPr>
        <w:spacing w:line="240" w:lineRule="exact"/>
        <w:ind w:right="-340" w:rightChars="-162"/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表1  嘉定区</w:t>
      </w:r>
      <w:r>
        <w:rPr>
          <w:sz w:val="28"/>
          <w:szCs w:val="28"/>
        </w:rPr>
        <w:t>中小学</w:t>
      </w:r>
      <w:r>
        <w:rPr>
          <w:rFonts w:hint="eastAsia"/>
          <w:sz w:val="28"/>
          <w:szCs w:val="28"/>
        </w:rPr>
        <w:t>生命</w:t>
      </w:r>
      <w:r>
        <w:rPr>
          <w:sz w:val="28"/>
          <w:szCs w:val="28"/>
        </w:rPr>
        <w:t>教育心理</w:t>
      </w:r>
      <w:r>
        <w:rPr>
          <w:rFonts w:hint="eastAsia"/>
          <w:sz w:val="28"/>
          <w:szCs w:val="28"/>
        </w:rPr>
        <w:t>微课优秀作品评选申报表</w:t>
      </w:r>
    </w:p>
    <w:tbl>
      <w:tblPr>
        <w:tblStyle w:val="6"/>
        <w:tblW w:w="893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567"/>
        <w:gridCol w:w="2693"/>
        <w:gridCol w:w="992"/>
        <w:gridCol w:w="425"/>
        <w:gridCol w:w="1276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4"/>
                <w:szCs w:val="24"/>
              </w:rPr>
              <w:t>学  校</w:t>
            </w:r>
          </w:p>
        </w:tc>
        <w:tc>
          <w:tcPr>
            <w:tcW w:w="368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微课时长</w:t>
            </w:r>
          </w:p>
        </w:tc>
        <w:tc>
          <w:tcPr>
            <w:tcW w:w="177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4"/>
                <w:szCs w:val="24"/>
              </w:rPr>
              <w:t>微课主题</w:t>
            </w:r>
          </w:p>
        </w:tc>
        <w:tc>
          <w:tcPr>
            <w:tcW w:w="71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pacing w:val="80"/>
                <w:kern w:val="0"/>
                <w:sz w:val="24"/>
                <w:szCs w:val="24"/>
              </w:rPr>
              <w:t>作者</w:t>
            </w:r>
            <w:r>
              <w:rPr>
                <w:rFonts w:hint="eastAsia" w:cs="宋体" w:asciiTheme="majorEastAsia" w:hAnsiTheme="majorEastAsia" w:eastAsiaTheme="majorEastAsia"/>
                <w:bCs/>
                <w:sz w:val="24"/>
                <w:szCs w:val="24"/>
              </w:rPr>
              <w:t>姓名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30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0" w:hRule="atLeast"/>
        </w:trPr>
        <w:tc>
          <w:tcPr>
            <w:tcW w:w="1207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spacing w:val="8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pacing w:val="80"/>
                <w:kern w:val="0"/>
                <w:sz w:val="24"/>
                <w:szCs w:val="24"/>
              </w:rPr>
              <w:t>内容简介</w:t>
            </w:r>
          </w:p>
        </w:tc>
        <w:tc>
          <w:tcPr>
            <w:tcW w:w="7724" w:type="dxa"/>
            <w:gridSpan w:val="6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</w:tcPr>
          <w:p>
            <w:pPr>
              <w:adjustRightInd w:val="0"/>
              <w:spacing w:line="120" w:lineRule="exact"/>
              <w:rPr>
                <w:rFonts w:ascii="Arial" w:hAnsi="宋体"/>
                <w:sz w:val="18"/>
                <w:szCs w:val="18"/>
              </w:rPr>
            </w:pPr>
          </w:p>
          <w:p>
            <w:pPr>
              <w:adjustRightInd w:val="0"/>
              <w:rPr>
                <w:rFonts w:ascii="Arial" w:hAnsi="宋体"/>
              </w:rPr>
            </w:pPr>
            <w:r>
              <w:rPr>
                <w:rFonts w:hint="eastAsia" w:ascii="Arial" w:hAnsi="宋体" w:cs="宋体"/>
              </w:rPr>
              <w:t>对心理微课的主题内涵、辅导目标、宣传或辅导对象、辅导内容与方法等进行简要的阐述说明（字数在</w:t>
            </w:r>
            <w:r>
              <w:rPr>
                <w:rFonts w:ascii="Arial" w:hAnsi="宋体" w:cs="Arial"/>
              </w:rPr>
              <w:t>500</w:t>
            </w:r>
            <w:r>
              <w:rPr>
                <w:rFonts w:hint="eastAsia" w:ascii="Arial" w:hAnsi="宋体" w:cs="宋体"/>
              </w:rPr>
              <w:t>字以内，可续页）</w:t>
            </w:r>
          </w:p>
          <w:p>
            <w:pPr>
              <w:adjustRightInd w:val="0"/>
              <w:rPr>
                <w:rFonts w:ascii="Arial" w:hAnsi="宋体"/>
                <w:sz w:val="18"/>
                <w:szCs w:val="18"/>
              </w:rPr>
            </w:pPr>
          </w:p>
          <w:p>
            <w:pPr>
              <w:adjustRightInd w:val="0"/>
              <w:rPr>
                <w:rFonts w:ascii="Arial" w:hAnsi="宋体"/>
                <w:sz w:val="18"/>
                <w:szCs w:val="18"/>
              </w:rPr>
            </w:pPr>
          </w:p>
          <w:p>
            <w:pPr>
              <w:adjustRightInd w:val="0"/>
              <w:rPr>
                <w:rFonts w:ascii="Arial" w:hAnsi="宋体"/>
                <w:sz w:val="18"/>
                <w:szCs w:val="18"/>
              </w:rPr>
            </w:pPr>
          </w:p>
          <w:p>
            <w:pPr>
              <w:adjustRightInd w:val="0"/>
              <w:rPr>
                <w:rFonts w:ascii="Arial" w:hAnsi="宋体"/>
                <w:sz w:val="18"/>
                <w:szCs w:val="18"/>
              </w:rPr>
            </w:pPr>
          </w:p>
          <w:p>
            <w:pPr>
              <w:adjustRightInd w:val="0"/>
              <w:rPr>
                <w:rFonts w:ascii="Arial" w:hAnsi="宋体"/>
                <w:sz w:val="18"/>
                <w:szCs w:val="18"/>
              </w:rPr>
            </w:pPr>
          </w:p>
          <w:p>
            <w:pPr>
              <w:adjustRightInd w:val="0"/>
              <w:rPr>
                <w:rFonts w:ascii="Arial" w:hAnsi="宋体"/>
                <w:sz w:val="18"/>
                <w:szCs w:val="18"/>
              </w:rPr>
            </w:pPr>
          </w:p>
          <w:p>
            <w:pPr>
              <w:adjustRightInd w:val="0"/>
              <w:rPr>
                <w:rFonts w:ascii="Arial" w:hAnsi="宋体"/>
                <w:sz w:val="18"/>
                <w:szCs w:val="18"/>
              </w:rPr>
            </w:pPr>
          </w:p>
          <w:p>
            <w:pPr>
              <w:adjustRightInd w:val="0"/>
              <w:rPr>
                <w:rFonts w:ascii="Arial" w:hAnsi="宋体"/>
                <w:sz w:val="18"/>
                <w:szCs w:val="18"/>
              </w:rPr>
            </w:pPr>
          </w:p>
          <w:p>
            <w:pPr>
              <w:adjustRightInd w:val="0"/>
              <w:rPr>
                <w:rFonts w:ascii="Arial" w:hAnsi="宋体"/>
                <w:sz w:val="18"/>
                <w:szCs w:val="18"/>
              </w:rPr>
            </w:pPr>
          </w:p>
          <w:p>
            <w:pPr>
              <w:adjustRightInd w:val="0"/>
              <w:rPr>
                <w:rFonts w:ascii="Arial" w:hAnsi="宋体"/>
                <w:sz w:val="18"/>
                <w:szCs w:val="18"/>
              </w:rPr>
            </w:pPr>
          </w:p>
          <w:p>
            <w:pPr>
              <w:adjustRightInd w:val="0"/>
              <w:rPr>
                <w:rFonts w:ascii="Arial" w:hAnsi="宋体"/>
                <w:sz w:val="18"/>
                <w:szCs w:val="18"/>
              </w:rPr>
            </w:pPr>
          </w:p>
          <w:p>
            <w:pPr>
              <w:adjustRightInd w:val="0"/>
              <w:rPr>
                <w:rFonts w:ascii="Arial" w:hAnsi="宋体"/>
                <w:sz w:val="18"/>
                <w:szCs w:val="18"/>
              </w:rPr>
            </w:pPr>
          </w:p>
          <w:p>
            <w:pPr>
              <w:adjustRightInd w:val="0"/>
              <w:rPr>
                <w:rFonts w:ascii="Arial" w:hAnsi="宋体"/>
                <w:sz w:val="18"/>
                <w:szCs w:val="18"/>
              </w:rPr>
            </w:pPr>
          </w:p>
          <w:p>
            <w:pPr>
              <w:adjustRightInd w:val="0"/>
              <w:rPr>
                <w:rFonts w:ascii="Arial" w:hAnsi="宋体"/>
                <w:sz w:val="18"/>
                <w:szCs w:val="18"/>
              </w:rPr>
            </w:pPr>
          </w:p>
          <w:p>
            <w:pPr>
              <w:adjustRightInd w:val="0"/>
              <w:rPr>
                <w:rFonts w:ascii="Arial" w:hAnsi="宋体"/>
                <w:sz w:val="18"/>
                <w:szCs w:val="18"/>
              </w:rPr>
            </w:pPr>
          </w:p>
          <w:p>
            <w:pPr>
              <w:adjustRightInd w:val="0"/>
              <w:rPr>
                <w:rFonts w:ascii="Arial" w:hAnsi="宋体"/>
                <w:sz w:val="18"/>
                <w:szCs w:val="18"/>
              </w:rPr>
            </w:pPr>
          </w:p>
          <w:p>
            <w:pPr>
              <w:adjustRightInd w:val="0"/>
              <w:rPr>
                <w:rFonts w:ascii="Arial" w:hAnsi="宋体"/>
                <w:sz w:val="18"/>
                <w:szCs w:val="18"/>
              </w:rPr>
            </w:pPr>
          </w:p>
          <w:p>
            <w:pPr>
              <w:adjustRightInd w:val="0"/>
              <w:rPr>
                <w:rFonts w:ascii="Arial" w:hAnsi="宋体"/>
                <w:sz w:val="18"/>
                <w:szCs w:val="18"/>
              </w:rPr>
            </w:pPr>
          </w:p>
          <w:p>
            <w:pPr>
              <w:adjustRightInd w:val="0"/>
              <w:rPr>
                <w:rFonts w:ascii="Arial" w:hAnsi="宋体"/>
                <w:sz w:val="18"/>
                <w:szCs w:val="18"/>
              </w:rPr>
            </w:pPr>
          </w:p>
          <w:p>
            <w:pPr>
              <w:adjustRightInd w:val="0"/>
              <w:rPr>
                <w:rFonts w:ascii="Arial" w:hAnsi="宋体"/>
                <w:sz w:val="18"/>
                <w:szCs w:val="18"/>
              </w:rPr>
            </w:pPr>
          </w:p>
          <w:p>
            <w:pPr>
              <w:adjustRightInd w:val="0"/>
              <w:rPr>
                <w:rFonts w:ascii="Arial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3" w:hRule="atLeast"/>
        </w:trPr>
        <w:tc>
          <w:tcPr>
            <w:tcW w:w="12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jc w:val="center"/>
              <w:rPr>
                <w:bCs/>
                <w:spacing w:val="80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spacing w:val="80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7724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420" w:firstLine="3220" w:firstLineChars="1150"/>
              <w:rPr>
                <w:rFonts w:ascii="宋体"/>
                <w:sz w:val="28"/>
                <w:szCs w:val="28"/>
              </w:rPr>
            </w:pPr>
          </w:p>
          <w:p>
            <w:pPr>
              <w:ind w:right="420" w:firstLine="3220" w:firstLineChars="1150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auto"/>
              <w:ind w:right="420" w:firstLine="2760" w:firstLineChars="11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盖章：</w:t>
            </w:r>
          </w:p>
          <w:p>
            <w:pPr>
              <w:spacing w:line="360" w:lineRule="auto"/>
              <w:ind w:right="225"/>
              <w:jc w:val="center"/>
            </w:pPr>
            <w:r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>
      <w:pPr>
        <w:spacing w:line="40" w:lineRule="exact"/>
      </w:pPr>
    </w:p>
    <w:p>
      <w:pPr>
        <w:spacing w:line="360" w:lineRule="auto"/>
        <w:ind w:right="480"/>
        <w:jc w:val="righ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注：</w:t>
      </w:r>
      <w:r>
        <w:rPr>
          <w:rFonts w:hint="eastAsia"/>
          <w:color w:val="000000" w:themeColor="text1"/>
          <w:sz w:val="24"/>
        </w:rPr>
        <w:t>申报</w:t>
      </w:r>
      <w:r>
        <w:rPr>
          <w:color w:val="000000" w:themeColor="text1"/>
          <w:sz w:val="24"/>
        </w:rPr>
        <w:t>表经</w:t>
      </w:r>
      <w:r>
        <w:rPr>
          <w:rFonts w:hint="eastAsia"/>
          <w:color w:val="000000" w:themeColor="text1"/>
          <w:sz w:val="24"/>
        </w:rPr>
        <w:t>学校</w:t>
      </w:r>
      <w:r>
        <w:rPr>
          <w:color w:val="000000" w:themeColor="text1"/>
          <w:sz w:val="24"/>
        </w:rPr>
        <w:t>签字</w:t>
      </w:r>
      <w:r>
        <w:rPr>
          <w:rFonts w:hint="eastAsia"/>
          <w:color w:val="000000" w:themeColor="text1"/>
          <w:sz w:val="24"/>
        </w:rPr>
        <w:t>同意</w:t>
      </w:r>
      <w:r>
        <w:rPr>
          <w:color w:val="000000" w:themeColor="text1"/>
          <w:sz w:val="24"/>
        </w:rPr>
        <w:t>并</w:t>
      </w:r>
      <w:r>
        <w:rPr>
          <w:rFonts w:hint="eastAsia"/>
          <w:color w:val="000000" w:themeColor="text1"/>
          <w:sz w:val="24"/>
        </w:rPr>
        <w:t>盖</w:t>
      </w:r>
      <w:r>
        <w:rPr>
          <w:color w:val="000000" w:themeColor="text1"/>
          <w:sz w:val="24"/>
        </w:rPr>
        <w:t>章后，将扫描件以PDF形式保存为电子版。</w:t>
      </w:r>
    </w:p>
    <w:p>
      <w:pPr>
        <w:spacing w:line="360" w:lineRule="auto"/>
        <w:ind w:right="48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40"/>
    <w:rsid w:val="001D03D0"/>
    <w:rsid w:val="00263E44"/>
    <w:rsid w:val="00354FAA"/>
    <w:rsid w:val="003F6489"/>
    <w:rsid w:val="004972EF"/>
    <w:rsid w:val="004A4025"/>
    <w:rsid w:val="004B15DF"/>
    <w:rsid w:val="00581D01"/>
    <w:rsid w:val="006066A6"/>
    <w:rsid w:val="0066043C"/>
    <w:rsid w:val="00672AA2"/>
    <w:rsid w:val="006B4640"/>
    <w:rsid w:val="006D4549"/>
    <w:rsid w:val="006D5285"/>
    <w:rsid w:val="007806EE"/>
    <w:rsid w:val="007B4A0D"/>
    <w:rsid w:val="0082754A"/>
    <w:rsid w:val="009368DE"/>
    <w:rsid w:val="00997E24"/>
    <w:rsid w:val="009A18DC"/>
    <w:rsid w:val="00A04338"/>
    <w:rsid w:val="00A9533D"/>
    <w:rsid w:val="00B16995"/>
    <w:rsid w:val="00B81AC7"/>
    <w:rsid w:val="00B872A9"/>
    <w:rsid w:val="00B90F62"/>
    <w:rsid w:val="00D56280"/>
    <w:rsid w:val="00DC552F"/>
    <w:rsid w:val="00DC6C5F"/>
    <w:rsid w:val="00DE5F71"/>
    <w:rsid w:val="00E40BBA"/>
    <w:rsid w:val="00E42190"/>
    <w:rsid w:val="00E91D1E"/>
    <w:rsid w:val="644A430E"/>
    <w:rsid w:val="D7FE8ED8"/>
    <w:rsid w:val="F3F6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709</Characters>
  <Lines>5</Lines>
  <Paragraphs>1</Paragraphs>
  <TotalTime>220</TotalTime>
  <ScaleCrop>false</ScaleCrop>
  <LinksUpToDate>false</LinksUpToDate>
  <CharactersWithSpaces>832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2023-03-28T19:17:00Z</dcterms:created>
  <dc:creator>hp</dc:creator>
  <cp:lastModifiedBy>姚莉</cp:lastModifiedBy>
  <dcterms:modified xsi:type="dcterms:W3CDTF">2023-04-10T07:04:44Z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