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黑体"/>
          <w:sz w:val="30"/>
          <w:szCs w:val="30"/>
        </w:rPr>
      </w:pPr>
      <w:r>
        <w:rPr>
          <w:rFonts w:hint="eastAsia" w:ascii="仿宋_GB2312" w:hAnsi="黑体"/>
          <w:sz w:val="30"/>
          <w:szCs w:val="30"/>
        </w:rPr>
        <w:t>附件2：</w:t>
      </w:r>
    </w:p>
    <w:p>
      <w:pPr>
        <w:jc w:val="center"/>
        <w:rPr>
          <w:rFonts w:ascii="黑体" w:hAnsi="黑体" w:eastAsia="黑体"/>
          <w:sz w:val="44"/>
          <w:szCs w:val="44"/>
        </w:rPr>
      </w:pPr>
      <w:r>
        <w:rPr>
          <w:rFonts w:ascii="黑体" w:hAnsi="黑体" w:eastAsia="黑体"/>
          <w:sz w:val="44"/>
          <w:szCs w:val="44"/>
        </w:rPr>
        <w:t>2020</w:t>
      </w:r>
      <w:r>
        <w:rPr>
          <w:rFonts w:hint="eastAsia" w:ascii="黑体" w:hAnsi="黑体" w:eastAsia="黑体"/>
          <w:sz w:val="44"/>
          <w:szCs w:val="44"/>
        </w:rPr>
        <w:t>年嘉定区公办高中绩效评估指标</w:t>
      </w:r>
    </w:p>
    <w:tbl>
      <w:tblPr>
        <w:tblStyle w:val="19"/>
        <w:tblW w:w="14318"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09"/>
        <w:gridCol w:w="1134"/>
        <w:gridCol w:w="708"/>
        <w:gridCol w:w="851"/>
        <w:gridCol w:w="7938"/>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10" w:type="dxa"/>
            <w:vMerge w:val="restart"/>
            <w:vAlign w:val="center"/>
          </w:tcPr>
          <w:p>
            <w:pPr>
              <w:jc w:val="center"/>
              <w:rPr>
                <w:rFonts w:ascii="仿宋_GB2312" w:hAnsi="黑体"/>
                <w:b/>
                <w:sz w:val="21"/>
                <w:szCs w:val="21"/>
              </w:rPr>
            </w:pPr>
            <w:bookmarkStart w:id="0" w:name="OLE_LINK5"/>
            <w:r>
              <w:rPr>
                <w:rFonts w:hint="eastAsia" w:ascii="仿宋_GB2312" w:hAnsi="黑体"/>
                <w:b/>
                <w:sz w:val="21"/>
                <w:szCs w:val="21"/>
              </w:rPr>
              <w:t>类别</w:t>
            </w:r>
          </w:p>
        </w:tc>
        <w:tc>
          <w:tcPr>
            <w:tcW w:w="709" w:type="dxa"/>
            <w:vMerge w:val="restart"/>
            <w:vAlign w:val="center"/>
          </w:tcPr>
          <w:p>
            <w:pPr>
              <w:jc w:val="center"/>
              <w:rPr>
                <w:rFonts w:ascii="仿宋_GB2312" w:hAnsi="黑体"/>
                <w:b/>
                <w:sz w:val="21"/>
                <w:szCs w:val="21"/>
              </w:rPr>
            </w:pPr>
            <w:r>
              <w:rPr>
                <w:rFonts w:hint="eastAsia" w:ascii="仿宋_GB2312" w:hAnsi="黑体"/>
                <w:b/>
                <w:sz w:val="21"/>
                <w:szCs w:val="21"/>
              </w:rPr>
              <w:t>一级指标</w:t>
            </w:r>
          </w:p>
        </w:tc>
        <w:tc>
          <w:tcPr>
            <w:tcW w:w="1134" w:type="dxa"/>
            <w:vMerge w:val="restart"/>
            <w:vAlign w:val="center"/>
          </w:tcPr>
          <w:p>
            <w:pPr>
              <w:adjustRightInd w:val="0"/>
              <w:snapToGrid w:val="0"/>
              <w:jc w:val="center"/>
              <w:rPr>
                <w:rFonts w:ascii="仿宋_GB2312" w:hAnsi="黑体"/>
                <w:b/>
                <w:sz w:val="21"/>
                <w:szCs w:val="21"/>
              </w:rPr>
            </w:pPr>
            <w:r>
              <w:rPr>
                <w:rFonts w:hint="eastAsia" w:ascii="仿宋_GB2312" w:hAnsi="黑体"/>
                <w:b/>
                <w:sz w:val="21"/>
                <w:szCs w:val="21"/>
              </w:rPr>
              <w:t>二级</w:t>
            </w:r>
          </w:p>
          <w:p>
            <w:pPr>
              <w:adjustRightInd w:val="0"/>
              <w:snapToGrid w:val="0"/>
              <w:jc w:val="center"/>
              <w:rPr>
                <w:rFonts w:ascii="仿宋_GB2312" w:hAnsi="黑体"/>
                <w:b/>
                <w:sz w:val="21"/>
                <w:szCs w:val="21"/>
              </w:rPr>
            </w:pPr>
            <w:r>
              <w:rPr>
                <w:rFonts w:hint="eastAsia" w:ascii="仿宋_GB2312" w:hAnsi="黑体"/>
                <w:b/>
                <w:sz w:val="21"/>
                <w:szCs w:val="21"/>
              </w:rPr>
              <w:t>指标</w:t>
            </w:r>
          </w:p>
        </w:tc>
        <w:tc>
          <w:tcPr>
            <w:tcW w:w="1559" w:type="dxa"/>
            <w:gridSpan w:val="2"/>
            <w:vAlign w:val="center"/>
          </w:tcPr>
          <w:p>
            <w:pPr>
              <w:jc w:val="center"/>
              <w:rPr>
                <w:rFonts w:ascii="仿宋_GB2312" w:hAnsi="黑体"/>
                <w:b/>
                <w:sz w:val="21"/>
                <w:szCs w:val="21"/>
              </w:rPr>
            </w:pPr>
            <w:r>
              <w:rPr>
                <w:rFonts w:hint="eastAsia" w:ascii="仿宋_GB2312" w:hAnsi="黑体"/>
                <w:b/>
                <w:sz w:val="21"/>
                <w:szCs w:val="21"/>
              </w:rPr>
              <w:t>评价情况</w:t>
            </w:r>
          </w:p>
        </w:tc>
        <w:tc>
          <w:tcPr>
            <w:tcW w:w="7938" w:type="dxa"/>
            <w:vMerge w:val="restart"/>
            <w:vAlign w:val="center"/>
          </w:tcPr>
          <w:p>
            <w:pPr>
              <w:adjustRightInd w:val="0"/>
              <w:snapToGrid w:val="0"/>
              <w:jc w:val="center"/>
              <w:rPr>
                <w:rFonts w:ascii="仿宋_GB2312" w:hAnsi="黑体"/>
                <w:b/>
                <w:sz w:val="21"/>
                <w:szCs w:val="21"/>
              </w:rPr>
            </w:pPr>
            <w:r>
              <w:rPr>
                <w:rFonts w:hint="eastAsia" w:ascii="仿宋_GB2312" w:hAnsi="黑体"/>
                <w:b/>
                <w:sz w:val="21"/>
                <w:szCs w:val="21"/>
              </w:rPr>
              <w:t>评价要点</w:t>
            </w:r>
          </w:p>
        </w:tc>
        <w:tc>
          <w:tcPr>
            <w:tcW w:w="1134" w:type="dxa"/>
            <w:vMerge w:val="restart"/>
            <w:vAlign w:val="center"/>
          </w:tcPr>
          <w:p>
            <w:pPr>
              <w:jc w:val="center"/>
              <w:rPr>
                <w:rFonts w:ascii="仿宋_GB2312" w:hAnsi="黑体"/>
                <w:b/>
                <w:sz w:val="21"/>
                <w:szCs w:val="21"/>
              </w:rPr>
            </w:pPr>
            <w:r>
              <w:rPr>
                <w:rFonts w:hint="eastAsia" w:ascii="仿宋_GB2312" w:hAnsi="黑体"/>
                <w:b/>
                <w:sz w:val="21"/>
                <w:szCs w:val="21"/>
              </w:rPr>
              <w:t>评价方式</w:t>
            </w:r>
          </w:p>
        </w:tc>
        <w:tc>
          <w:tcPr>
            <w:tcW w:w="1134" w:type="dxa"/>
            <w:vMerge w:val="restart"/>
            <w:vAlign w:val="center"/>
          </w:tcPr>
          <w:p>
            <w:pPr>
              <w:jc w:val="center"/>
              <w:rPr>
                <w:rFonts w:ascii="仿宋_GB2312" w:hAnsi="黑体"/>
                <w:b/>
                <w:sz w:val="21"/>
                <w:szCs w:val="21"/>
              </w:rPr>
            </w:pPr>
            <w:r>
              <w:rPr>
                <w:rFonts w:hint="eastAsia" w:ascii="仿宋_GB2312" w:hAnsi="黑体"/>
                <w:b/>
                <w:sz w:val="21"/>
                <w:szCs w:val="21"/>
              </w:rPr>
              <w:t>主评部门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0" w:type="dxa"/>
            <w:vMerge w:val="continue"/>
            <w:vAlign w:val="center"/>
          </w:tcPr>
          <w:p>
            <w:pPr>
              <w:spacing w:line="360" w:lineRule="auto"/>
              <w:jc w:val="center"/>
              <w:rPr>
                <w:rFonts w:ascii="仿宋_GB2312" w:hAnsi="黑体"/>
                <w:b/>
                <w:sz w:val="21"/>
                <w:szCs w:val="21"/>
              </w:rPr>
            </w:pPr>
          </w:p>
        </w:tc>
        <w:tc>
          <w:tcPr>
            <w:tcW w:w="709" w:type="dxa"/>
            <w:vMerge w:val="continue"/>
            <w:vAlign w:val="center"/>
          </w:tcPr>
          <w:p>
            <w:pPr>
              <w:jc w:val="center"/>
              <w:rPr>
                <w:rFonts w:ascii="仿宋_GB2312" w:hAnsi="黑体"/>
                <w:b/>
                <w:sz w:val="21"/>
                <w:szCs w:val="21"/>
              </w:rPr>
            </w:pPr>
          </w:p>
        </w:tc>
        <w:tc>
          <w:tcPr>
            <w:tcW w:w="1134" w:type="dxa"/>
            <w:vMerge w:val="continue"/>
            <w:vAlign w:val="center"/>
          </w:tcPr>
          <w:p>
            <w:pPr>
              <w:adjustRightInd w:val="0"/>
              <w:snapToGrid w:val="0"/>
              <w:jc w:val="center"/>
              <w:rPr>
                <w:rFonts w:ascii="仿宋_GB2312" w:hAnsi="黑体"/>
                <w:b/>
                <w:sz w:val="21"/>
                <w:szCs w:val="21"/>
              </w:rPr>
            </w:pPr>
          </w:p>
        </w:tc>
        <w:tc>
          <w:tcPr>
            <w:tcW w:w="708" w:type="dxa"/>
            <w:vAlign w:val="center"/>
          </w:tcPr>
          <w:p>
            <w:pPr>
              <w:jc w:val="center"/>
              <w:rPr>
                <w:rFonts w:ascii="仿宋_GB2312" w:hAnsi="黑体"/>
                <w:b/>
                <w:bCs/>
                <w:sz w:val="21"/>
                <w:szCs w:val="21"/>
              </w:rPr>
            </w:pPr>
            <w:r>
              <w:rPr>
                <w:rFonts w:hint="eastAsia" w:ascii="仿宋_GB2312" w:hAnsi="黑体"/>
                <w:b/>
                <w:bCs/>
                <w:sz w:val="21"/>
                <w:szCs w:val="21"/>
              </w:rPr>
              <w:t>达标</w:t>
            </w:r>
          </w:p>
        </w:tc>
        <w:tc>
          <w:tcPr>
            <w:tcW w:w="851" w:type="dxa"/>
            <w:vAlign w:val="center"/>
          </w:tcPr>
          <w:p>
            <w:pPr>
              <w:spacing w:line="200" w:lineRule="exact"/>
              <w:jc w:val="center"/>
              <w:rPr>
                <w:rFonts w:ascii="仿宋_GB2312" w:hAnsi="黑体"/>
                <w:b/>
                <w:bCs/>
                <w:sz w:val="21"/>
                <w:szCs w:val="21"/>
              </w:rPr>
            </w:pPr>
            <w:r>
              <w:rPr>
                <w:rFonts w:hint="eastAsia" w:ascii="仿宋_GB2312" w:hAnsi="黑体"/>
                <w:b/>
                <w:bCs/>
                <w:sz w:val="21"/>
                <w:szCs w:val="21"/>
              </w:rPr>
              <w:t>未达标</w:t>
            </w:r>
          </w:p>
        </w:tc>
        <w:tc>
          <w:tcPr>
            <w:tcW w:w="7938" w:type="dxa"/>
            <w:vMerge w:val="continue"/>
            <w:vAlign w:val="center"/>
          </w:tcPr>
          <w:p>
            <w:pPr>
              <w:adjustRightInd w:val="0"/>
              <w:snapToGrid w:val="0"/>
              <w:rPr>
                <w:rFonts w:ascii="仿宋_GB2312" w:hAnsi="黑体"/>
                <w:b/>
                <w:sz w:val="21"/>
                <w:szCs w:val="21"/>
              </w:rPr>
            </w:pPr>
          </w:p>
        </w:tc>
        <w:tc>
          <w:tcPr>
            <w:tcW w:w="1134" w:type="dxa"/>
            <w:vMerge w:val="continue"/>
            <w:vAlign w:val="center"/>
          </w:tcPr>
          <w:p>
            <w:pPr>
              <w:jc w:val="center"/>
              <w:rPr>
                <w:rFonts w:ascii="仿宋_GB2312" w:hAnsi="黑体"/>
                <w:b/>
                <w:sz w:val="18"/>
                <w:szCs w:val="18"/>
              </w:rPr>
            </w:pPr>
          </w:p>
        </w:tc>
        <w:tc>
          <w:tcPr>
            <w:tcW w:w="1134" w:type="dxa"/>
            <w:vMerge w:val="continue"/>
            <w:vAlign w:val="center"/>
          </w:tcPr>
          <w:p>
            <w:pPr>
              <w:jc w:val="center"/>
              <w:rPr>
                <w:rFonts w:ascii="仿宋_GB2312" w:hAnsi="黑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710" w:type="dxa"/>
            <w:vMerge w:val="restart"/>
            <w:vAlign w:val="center"/>
          </w:tcPr>
          <w:p>
            <w:pPr>
              <w:spacing w:line="360" w:lineRule="auto"/>
              <w:jc w:val="center"/>
              <w:rPr>
                <w:rFonts w:ascii="仿宋_GB2312"/>
                <w:b/>
                <w:bCs/>
                <w:sz w:val="24"/>
              </w:rPr>
            </w:pPr>
          </w:p>
          <w:p>
            <w:pPr>
              <w:spacing w:line="360" w:lineRule="auto"/>
              <w:jc w:val="center"/>
              <w:rPr>
                <w:rFonts w:ascii="仿宋_GB2312"/>
                <w:b/>
                <w:bCs/>
                <w:sz w:val="24"/>
              </w:rPr>
            </w:pPr>
          </w:p>
          <w:p>
            <w:pPr>
              <w:spacing w:line="360" w:lineRule="auto"/>
              <w:jc w:val="center"/>
              <w:rPr>
                <w:rFonts w:ascii="仿宋_GB2312"/>
                <w:b/>
                <w:bCs/>
                <w:sz w:val="24"/>
              </w:rPr>
            </w:pPr>
          </w:p>
          <w:p>
            <w:pPr>
              <w:spacing w:line="360" w:lineRule="auto"/>
              <w:jc w:val="center"/>
              <w:rPr>
                <w:rFonts w:ascii="仿宋_GB2312"/>
                <w:b/>
                <w:bCs/>
                <w:sz w:val="24"/>
              </w:rPr>
            </w:pPr>
          </w:p>
          <w:p>
            <w:pPr>
              <w:spacing w:line="360" w:lineRule="auto"/>
              <w:jc w:val="center"/>
              <w:rPr>
                <w:rFonts w:ascii="仿宋_GB2312"/>
                <w:b/>
                <w:bCs/>
                <w:sz w:val="24"/>
              </w:rPr>
            </w:pPr>
          </w:p>
          <w:p>
            <w:pPr>
              <w:spacing w:line="360" w:lineRule="auto"/>
              <w:jc w:val="center"/>
              <w:rPr>
                <w:rFonts w:ascii="仿宋_GB2312"/>
                <w:b/>
                <w:bCs/>
                <w:sz w:val="24"/>
              </w:rPr>
            </w:pPr>
            <w:r>
              <w:rPr>
                <w:rFonts w:hint="eastAsia" w:ascii="仿宋_GB2312"/>
                <w:b/>
                <w:bCs/>
                <w:sz w:val="24"/>
              </w:rPr>
              <w:t>基</w:t>
            </w:r>
          </w:p>
          <w:p>
            <w:pPr>
              <w:spacing w:line="360" w:lineRule="auto"/>
              <w:jc w:val="center"/>
              <w:rPr>
                <w:rFonts w:ascii="仿宋_GB2312"/>
                <w:b/>
                <w:bCs/>
                <w:sz w:val="24"/>
              </w:rPr>
            </w:pPr>
            <w:r>
              <w:rPr>
                <w:rFonts w:hint="eastAsia" w:ascii="仿宋_GB2312"/>
                <w:b/>
                <w:bCs/>
                <w:sz w:val="24"/>
              </w:rPr>
              <w:t>础</w:t>
            </w:r>
          </w:p>
          <w:p>
            <w:pPr>
              <w:spacing w:line="360" w:lineRule="auto"/>
              <w:jc w:val="center"/>
              <w:rPr>
                <w:rFonts w:ascii="仿宋_GB2312"/>
                <w:b/>
                <w:bCs/>
                <w:sz w:val="24"/>
              </w:rPr>
            </w:pPr>
            <w:r>
              <w:rPr>
                <w:rFonts w:hint="eastAsia" w:ascii="仿宋_GB2312"/>
                <w:b/>
                <w:bCs/>
                <w:sz w:val="24"/>
              </w:rPr>
              <w:t>性</w:t>
            </w:r>
          </w:p>
          <w:p>
            <w:pPr>
              <w:spacing w:line="360" w:lineRule="auto"/>
              <w:jc w:val="center"/>
              <w:rPr>
                <w:rFonts w:ascii="仿宋_GB2312"/>
                <w:b/>
                <w:bCs/>
                <w:sz w:val="24"/>
              </w:rPr>
            </w:pPr>
            <w:r>
              <w:rPr>
                <w:rFonts w:hint="eastAsia" w:ascii="仿宋_GB2312"/>
                <w:b/>
                <w:bCs/>
                <w:sz w:val="24"/>
              </w:rPr>
              <w:t>指</w:t>
            </w:r>
          </w:p>
          <w:p>
            <w:pPr>
              <w:spacing w:line="360" w:lineRule="auto"/>
              <w:jc w:val="center"/>
              <w:rPr>
                <w:rFonts w:ascii="仿宋_GB2312"/>
                <w:b/>
                <w:bCs/>
                <w:sz w:val="24"/>
              </w:rPr>
            </w:pPr>
            <w:r>
              <w:rPr>
                <w:rFonts w:hint="eastAsia" w:ascii="仿宋_GB2312"/>
                <w:b/>
                <w:bCs/>
                <w:sz w:val="24"/>
              </w:rPr>
              <w:t>标</w:t>
            </w:r>
          </w:p>
          <w:p>
            <w:pPr>
              <w:spacing w:line="360" w:lineRule="auto"/>
              <w:jc w:val="center"/>
              <w:rPr>
                <w:rFonts w:ascii="仿宋_GB2312"/>
                <w:b/>
                <w:bCs/>
                <w:sz w:val="24"/>
              </w:rPr>
            </w:pPr>
          </w:p>
          <w:p>
            <w:pPr>
              <w:spacing w:line="360" w:lineRule="auto"/>
              <w:jc w:val="center"/>
              <w:rPr>
                <w:rFonts w:ascii="仿宋_GB2312"/>
                <w:b/>
                <w:bCs/>
                <w:sz w:val="24"/>
              </w:rPr>
            </w:pPr>
          </w:p>
          <w:p>
            <w:pPr>
              <w:spacing w:line="360" w:lineRule="auto"/>
              <w:jc w:val="center"/>
              <w:rPr>
                <w:rFonts w:ascii="仿宋_GB2312"/>
                <w:b/>
                <w:bCs/>
                <w:sz w:val="24"/>
              </w:rPr>
            </w:pPr>
          </w:p>
          <w:p>
            <w:pPr>
              <w:spacing w:line="360" w:lineRule="auto"/>
              <w:rPr>
                <w:rFonts w:ascii="仿宋_GB2312"/>
                <w:b/>
                <w:bCs/>
                <w:sz w:val="24"/>
              </w:rPr>
            </w:pPr>
          </w:p>
          <w:p>
            <w:pPr>
              <w:spacing w:line="360" w:lineRule="auto"/>
              <w:jc w:val="center"/>
              <w:rPr>
                <w:rFonts w:ascii="仿宋_GB2312"/>
                <w:b/>
                <w:bCs/>
                <w:sz w:val="24"/>
              </w:rPr>
            </w:pPr>
          </w:p>
          <w:p>
            <w:pPr>
              <w:spacing w:line="360" w:lineRule="auto"/>
              <w:rPr>
                <w:rFonts w:ascii="仿宋_GB2312"/>
                <w:b/>
                <w:bCs/>
                <w:sz w:val="24"/>
              </w:rPr>
            </w:pPr>
          </w:p>
          <w:p>
            <w:pPr>
              <w:spacing w:line="360" w:lineRule="auto"/>
              <w:jc w:val="center"/>
              <w:rPr>
                <w:rFonts w:ascii="仿宋_GB2312"/>
                <w:b/>
                <w:bCs/>
                <w:sz w:val="24"/>
              </w:rPr>
            </w:pPr>
          </w:p>
          <w:p>
            <w:pPr>
              <w:spacing w:line="360" w:lineRule="auto"/>
              <w:jc w:val="center"/>
              <w:rPr>
                <w:rFonts w:ascii="仿宋_GB2312"/>
                <w:b/>
                <w:bCs/>
                <w:sz w:val="24"/>
              </w:rPr>
            </w:pPr>
          </w:p>
          <w:p>
            <w:pPr>
              <w:spacing w:line="360" w:lineRule="auto"/>
              <w:jc w:val="center"/>
              <w:rPr>
                <w:rFonts w:ascii="仿宋_GB2312"/>
                <w:b/>
                <w:bCs/>
                <w:sz w:val="24"/>
              </w:rPr>
            </w:pPr>
          </w:p>
          <w:p>
            <w:pPr>
              <w:spacing w:line="360" w:lineRule="auto"/>
              <w:rPr>
                <w:rFonts w:ascii="仿宋_GB2312"/>
                <w:b/>
                <w:bCs/>
                <w:sz w:val="24"/>
              </w:rPr>
            </w:pPr>
          </w:p>
          <w:p>
            <w:pPr>
              <w:spacing w:line="360" w:lineRule="auto"/>
              <w:jc w:val="center"/>
              <w:rPr>
                <w:rFonts w:ascii="仿宋_GB2312"/>
                <w:b/>
                <w:bCs/>
                <w:sz w:val="24"/>
              </w:rPr>
            </w:pPr>
            <w:r>
              <w:rPr>
                <w:rFonts w:hint="eastAsia" w:ascii="仿宋_GB2312"/>
                <w:b/>
                <w:bCs/>
                <w:sz w:val="24"/>
              </w:rPr>
              <w:t>基</w:t>
            </w:r>
          </w:p>
          <w:p>
            <w:pPr>
              <w:spacing w:line="360" w:lineRule="auto"/>
              <w:jc w:val="center"/>
              <w:rPr>
                <w:rFonts w:ascii="仿宋_GB2312"/>
                <w:b/>
                <w:bCs/>
                <w:sz w:val="24"/>
              </w:rPr>
            </w:pPr>
            <w:r>
              <w:rPr>
                <w:rFonts w:hint="eastAsia" w:ascii="仿宋_GB2312"/>
                <w:b/>
                <w:bCs/>
                <w:sz w:val="24"/>
              </w:rPr>
              <w:t>础</w:t>
            </w:r>
          </w:p>
          <w:p>
            <w:pPr>
              <w:spacing w:line="360" w:lineRule="auto"/>
              <w:jc w:val="center"/>
              <w:rPr>
                <w:rFonts w:ascii="仿宋_GB2312"/>
                <w:b/>
                <w:bCs/>
                <w:sz w:val="24"/>
              </w:rPr>
            </w:pPr>
            <w:r>
              <w:rPr>
                <w:rFonts w:hint="eastAsia" w:ascii="仿宋_GB2312"/>
                <w:b/>
                <w:bCs/>
                <w:sz w:val="24"/>
              </w:rPr>
              <w:t>性</w:t>
            </w:r>
          </w:p>
          <w:p>
            <w:pPr>
              <w:spacing w:line="360" w:lineRule="auto"/>
              <w:jc w:val="center"/>
              <w:rPr>
                <w:rFonts w:ascii="仿宋_GB2312"/>
                <w:b/>
                <w:bCs/>
                <w:sz w:val="24"/>
              </w:rPr>
            </w:pPr>
            <w:r>
              <w:rPr>
                <w:rFonts w:hint="eastAsia" w:ascii="仿宋_GB2312"/>
                <w:b/>
                <w:bCs/>
                <w:sz w:val="24"/>
              </w:rPr>
              <w:t>指</w:t>
            </w:r>
          </w:p>
          <w:p>
            <w:pPr>
              <w:spacing w:line="360" w:lineRule="auto"/>
              <w:jc w:val="center"/>
              <w:rPr>
                <w:rFonts w:ascii="仿宋_GB2312"/>
                <w:b/>
                <w:bCs/>
                <w:sz w:val="24"/>
              </w:rPr>
            </w:pPr>
            <w:r>
              <w:rPr>
                <w:rFonts w:hint="eastAsia" w:ascii="仿宋_GB2312"/>
                <w:b/>
                <w:bCs/>
                <w:sz w:val="24"/>
              </w:rPr>
              <w:t>标</w:t>
            </w:r>
          </w:p>
        </w:tc>
        <w:tc>
          <w:tcPr>
            <w:tcW w:w="709" w:type="dxa"/>
            <w:vMerge w:val="restart"/>
            <w:vAlign w:val="center"/>
          </w:tcPr>
          <w:p>
            <w:pPr>
              <w:jc w:val="center"/>
              <w:rPr>
                <w:rFonts w:ascii="仿宋_GB2312"/>
                <w:b/>
                <w:bCs/>
                <w:sz w:val="21"/>
                <w:szCs w:val="21"/>
              </w:rPr>
            </w:pPr>
            <w:r>
              <w:rPr>
                <w:rFonts w:hint="eastAsia" w:ascii="仿宋_GB2312"/>
                <w:b/>
                <w:bCs/>
                <w:sz w:val="21"/>
                <w:szCs w:val="21"/>
              </w:rPr>
              <w:t>党群工作</w:t>
            </w:r>
          </w:p>
        </w:tc>
        <w:tc>
          <w:tcPr>
            <w:tcW w:w="1134" w:type="dxa"/>
            <w:vAlign w:val="center"/>
          </w:tcPr>
          <w:p>
            <w:pPr>
              <w:spacing w:line="200" w:lineRule="exact"/>
              <w:jc w:val="center"/>
              <w:rPr>
                <w:rFonts w:ascii="仿宋_GB2312"/>
                <w:sz w:val="18"/>
                <w:szCs w:val="18"/>
              </w:rPr>
            </w:pPr>
            <w:r>
              <w:rPr>
                <w:rFonts w:hint="eastAsia" w:ascii="仿宋_GB2312"/>
                <w:sz w:val="18"/>
                <w:szCs w:val="18"/>
              </w:rPr>
              <w:t>思想引领</w:t>
            </w:r>
          </w:p>
        </w:tc>
        <w:tc>
          <w:tcPr>
            <w:tcW w:w="708" w:type="dxa"/>
            <w:vAlign w:val="center"/>
          </w:tcPr>
          <w:p>
            <w:pPr>
              <w:spacing w:line="200" w:lineRule="exact"/>
              <w:jc w:val="center"/>
              <w:rPr>
                <w:rFonts w:ascii="仿宋_GB2312"/>
                <w:sz w:val="18"/>
                <w:szCs w:val="18"/>
              </w:rPr>
            </w:pP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深化“不忘初心，牢记使命”主题教育成果，开展“四史”学习教育，在抗击新冠肺炎疫情中发挥党组织战斗堡垒和党员示范引领作用；持续开展社会主义核心价值观和中国梦等主题宣传教育，加强意识形态“六责联动”机制建设。</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过程性检查</w:t>
            </w:r>
          </w:p>
          <w:p>
            <w:pPr>
              <w:spacing w:line="200" w:lineRule="exact"/>
              <w:jc w:val="center"/>
              <w:rPr>
                <w:rFonts w:ascii="仿宋_GB2312"/>
                <w:sz w:val="18"/>
                <w:szCs w:val="18"/>
              </w:rPr>
            </w:pPr>
            <w:r>
              <w:rPr>
                <w:rFonts w:hint="eastAsia" w:ascii="仿宋_GB2312"/>
                <w:sz w:val="18"/>
                <w:szCs w:val="18"/>
              </w:rPr>
              <w:t>资料查阅</w:t>
            </w:r>
          </w:p>
          <w:p>
            <w:pPr>
              <w:spacing w:line="200" w:lineRule="exact"/>
              <w:jc w:val="center"/>
              <w:rPr>
                <w:rFonts w:ascii="仿宋_GB2312"/>
                <w:sz w:val="18"/>
                <w:szCs w:val="18"/>
              </w:rPr>
            </w:pPr>
            <w:r>
              <w:rPr>
                <w:rFonts w:hint="eastAsia" w:ascii="仿宋_GB2312"/>
                <w:sz w:val="18"/>
                <w:szCs w:val="18"/>
              </w:rPr>
              <w:t>数据采集</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党群科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10" w:type="dxa"/>
            <w:vMerge w:val="continue"/>
          </w:tcPr>
          <w:p>
            <w:pPr>
              <w:spacing w:line="360" w:lineRule="auto"/>
              <w:jc w:val="center"/>
              <w:rPr>
                <w:rFonts w:ascii="仿宋_GB2312"/>
                <w:sz w:val="21"/>
                <w:szCs w:val="21"/>
              </w:rPr>
            </w:pPr>
          </w:p>
        </w:tc>
        <w:tc>
          <w:tcPr>
            <w:tcW w:w="709" w:type="dxa"/>
            <w:vMerge w:val="continue"/>
            <w:vAlign w:val="center"/>
          </w:tcPr>
          <w:p>
            <w:pPr>
              <w:spacing w:line="200" w:lineRule="exact"/>
              <w:jc w:val="center"/>
              <w:rPr>
                <w:rFonts w:ascii="仿宋_GB2312"/>
                <w:sz w:val="18"/>
                <w:szCs w:val="18"/>
              </w:rPr>
            </w:pPr>
          </w:p>
        </w:tc>
        <w:tc>
          <w:tcPr>
            <w:tcW w:w="1134" w:type="dxa"/>
            <w:vAlign w:val="center"/>
          </w:tcPr>
          <w:p>
            <w:pPr>
              <w:spacing w:line="200" w:lineRule="exact"/>
              <w:jc w:val="center"/>
              <w:rPr>
                <w:rFonts w:ascii="仿宋_GB2312"/>
                <w:sz w:val="18"/>
                <w:szCs w:val="18"/>
              </w:rPr>
            </w:pPr>
            <w:r>
              <w:rPr>
                <w:rFonts w:hint="eastAsia" w:ascii="仿宋_GB2312"/>
                <w:sz w:val="18"/>
                <w:szCs w:val="18"/>
              </w:rPr>
              <w:t>组织成长</w:t>
            </w:r>
          </w:p>
        </w:tc>
        <w:tc>
          <w:tcPr>
            <w:tcW w:w="708" w:type="dxa"/>
            <w:vAlign w:val="center"/>
          </w:tcPr>
          <w:p>
            <w:pPr>
              <w:spacing w:line="200" w:lineRule="exact"/>
              <w:jc w:val="center"/>
              <w:rPr>
                <w:rFonts w:ascii="仿宋_GB2312" w:hAnsi="宋体"/>
                <w:sz w:val="21"/>
                <w:szCs w:val="21"/>
              </w:rPr>
            </w:pP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按期进行党组织换届，做好党员发展和不合格党员处置工作；落实 “三会一课”制度；加强党员日常管理和教育培训。</w:t>
            </w:r>
          </w:p>
        </w:tc>
        <w:tc>
          <w:tcPr>
            <w:tcW w:w="1134" w:type="dxa"/>
            <w:vMerge w:val="continue"/>
            <w:vAlign w:val="center"/>
          </w:tcPr>
          <w:p>
            <w:pPr>
              <w:spacing w:line="200" w:lineRule="exact"/>
              <w:jc w:val="center"/>
              <w:rPr>
                <w:rFonts w:ascii="仿宋_GB2312"/>
                <w:sz w:val="18"/>
                <w:szCs w:val="18"/>
              </w:rPr>
            </w:pPr>
          </w:p>
        </w:tc>
        <w:tc>
          <w:tcPr>
            <w:tcW w:w="1134" w:type="dxa"/>
            <w:vMerge w:val="continue"/>
            <w:vAlign w:val="center"/>
          </w:tcPr>
          <w:p>
            <w:pPr>
              <w:spacing w:line="200" w:lineRule="exact"/>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710" w:type="dxa"/>
            <w:vMerge w:val="continue"/>
          </w:tcPr>
          <w:p>
            <w:pPr>
              <w:spacing w:line="360" w:lineRule="auto"/>
              <w:jc w:val="center"/>
              <w:rPr>
                <w:rFonts w:ascii="仿宋_GB2312"/>
                <w:sz w:val="21"/>
                <w:szCs w:val="21"/>
              </w:rPr>
            </w:pPr>
          </w:p>
        </w:tc>
        <w:tc>
          <w:tcPr>
            <w:tcW w:w="709" w:type="dxa"/>
            <w:vMerge w:val="continue"/>
            <w:vAlign w:val="center"/>
          </w:tcPr>
          <w:p>
            <w:pPr>
              <w:spacing w:line="200" w:lineRule="exact"/>
              <w:jc w:val="center"/>
              <w:rPr>
                <w:rFonts w:ascii="仿宋_GB2312"/>
                <w:sz w:val="18"/>
                <w:szCs w:val="18"/>
              </w:rPr>
            </w:pPr>
          </w:p>
        </w:tc>
        <w:tc>
          <w:tcPr>
            <w:tcW w:w="1134" w:type="dxa"/>
            <w:vAlign w:val="center"/>
          </w:tcPr>
          <w:p>
            <w:pPr>
              <w:spacing w:line="200" w:lineRule="exact"/>
              <w:jc w:val="center"/>
              <w:rPr>
                <w:rFonts w:ascii="仿宋_GB2312"/>
                <w:sz w:val="18"/>
                <w:szCs w:val="18"/>
              </w:rPr>
            </w:pPr>
            <w:r>
              <w:rPr>
                <w:rFonts w:hint="eastAsia" w:ascii="仿宋_GB2312"/>
                <w:sz w:val="18"/>
                <w:szCs w:val="18"/>
              </w:rPr>
              <w:t>干部队伍</w:t>
            </w:r>
          </w:p>
        </w:tc>
        <w:tc>
          <w:tcPr>
            <w:tcW w:w="708" w:type="dxa"/>
            <w:vAlign w:val="center"/>
          </w:tcPr>
          <w:p>
            <w:pPr>
              <w:spacing w:line="200" w:lineRule="exact"/>
              <w:jc w:val="center"/>
              <w:rPr>
                <w:rFonts w:ascii="仿宋_GB2312"/>
                <w:sz w:val="18"/>
                <w:szCs w:val="18"/>
              </w:rPr>
            </w:pP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贯彻区教育系统干部教育培训五年规划，完善校中层干部教育培养管理机制；做好后备干部民主推荐和培养。</w:t>
            </w:r>
          </w:p>
        </w:tc>
        <w:tc>
          <w:tcPr>
            <w:tcW w:w="1134" w:type="dxa"/>
            <w:vMerge w:val="continue"/>
            <w:vAlign w:val="center"/>
          </w:tcPr>
          <w:p>
            <w:pPr>
              <w:spacing w:line="200" w:lineRule="exact"/>
              <w:jc w:val="center"/>
              <w:rPr>
                <w:rFonts w:ascii="仿宋_GB2312"/>
                <w:sz w:val="18"/>
                <w:szCs w:val="18"/>
              </w:rPr>
            </w:pPr>
          </w:p>
        </w:tc>
        <w:tc>
          <w:tcPr>
            <w:tcW w:w="1134" w:type="dxa"/>
            <w:vMerge w:val="continue"/>
            <w:vAlign w:val="center"/>
          </w:tcPr>
          <w:p>
            <w:pPr>
              <w:spacing w:line="200" w:lineRule="exact"/>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10" w:type="dxa"/>
            <w:vMerge w:val="continue"/>
          </w:tcPr>
          <w:p>
            <w:pPr>
              <w:spacing w:line="360" w:lineRule="auto"/>
              <w:jc w:val="center"/>
              <w:rPr>
                <w:rFonts w:ascii="仿宋_GB2312"/>
                <w:sz w:val="21"/>
                <w:szCs w:val="21"/>
              </w:rPr>
            </w:pPr>
          </w:p>
        </w:tc>
        <w:tc>
          <w:tcPr>
            <w:tcW w:w="709" w:type="dxa"/>
            <w:vMerge w:val="continue"/>
            <w:vAlign w:val="center"/>
          </w:tcPr>
          <w:p>
            <w:pPr>
              <w:spacing w:line="200" w:lineRule="exact"/>
              <w:jc w:val="center"/>
              <w:rPr>
                <w:rFonts w:ascii="仿宋_GB2312"/>
                <w:sz w:val="18"/>
                <w:szCs w:val="18"/>
              </w:rPr>
            </w:pPr>
          </w:p>
        </w:tc>
        <w:tc>
          <w:tcPr>
            <w:tcW w:w="1134" w:type="dxa"/>
            <w:vAlign w:val="center"/>
          </w:tcPr>
          <w:p>
            <w:pPr>
              <w:spacing w:line="200" w:lineRule="exact"/>
              <w:jc w:val="center"/>
              <w:rPr>
                <w:rFonts w:ascii="仿宋_GB2312"/>
                <w:sz w:val="18"/>
                <w:szCs w:val="18"/>
              </w:rPr>
            </w:pPr>
            <w:r>
              <w:rPr>
                <w:rFonts w:hint="eastAsia" w:ascii="仿宋_GB2312"/>
                <w:sz w:val="18"/>
                <w:szCs w:val="18"/>
              </w:rPr>
              <w:t>纪律作风</w:t>
            </w:r>
          </w:p>
        </w:tc>
        <w:tc>
          <w:tcPr>
            <w:tcW w:w="708" w:type="dxa"/>
            <w:vAlign w:val="center"/>
          </w:tcPr>
          <w:p>
            <w:pPr>
              <w:spacing w:line="200" w:lineRule="exact"/>
              <w:jc w:val="center"/>
              <w:rPr>
                <w:rFonts w:ascii="仿宋_GB2312"/>
                <w:sz w:val="18"/>
                <w:szCs w:val="18"/>
              </w:rPr>
            </w:pP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落实“四责协同”机制；严格执行“三重一大”制度；开展“廉洁文化进校园”活动。</w:t>
            </w:r>
          </w:p>
        </w:tc>
        <w:tc>
          <w:tcPr>
            <w:tcW w:w="1134" w:type="dxa"/>
            <w:vMerge w:val="continue"/>
            <w:vAlign w:val="center"/>
          </w:tcPr>
          <w:p>
            <w:pPr>
              <w:spacing w:line="200" w:lineRule="exact"/>
              <w:jc w:val="center"/>
              <w:rPr>
                <w:rFonts w:ascii="仿宋_GB2312"/>
                <w:sz w:val="18"/>
                <w:szCs w:val="18"/>
              </w:rPr>
            </w:pPr>
          </w:p>
        </w:tc>
        <w:tc>
          <w:tcPr>
            <w:tcW w:w="1134" w:type="dxa"/>
            <w:vMerge w:val="continue"/>
            <w:vAlign w:val="center"/>
          </w:tcPr>
          <w:p>
            <w:pPr>
              <w:spacing w:line="200" w:lineRule="exact"/>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tcPr>
          <w:p>
            <w:pPr>
              <w:spacing w:line="360" w:lineRule="auto"/>
              <w:jc w:val="center"/>
              <w:rPr>
                <w:rFonts w:ascii="仿宋_GB2312"/>
                <w:sz w:val="21"/>
                <w:szCs w:val="21"/>
              </w:rPr>
            </w:pPr>
          </w:p>
        </w:tc>
        <w:tc>
          <w:tcPr>
            <w:tcW w:w="709" w:type="dxa"/>
            <w:vMerge w:val="continue"/>
            <w:vAlign w:val="center"/>
          </w:tcPr>
          <w:p>
            <w:pPr>
              <w:spacing w:line="200" w:lineRule="exact"/>
              <w:jc w:val="center"/>
              <w:rPr>
                <w:rFonts w:ascii="仿宋_GB2312"/>
                <w:sz w:val="18"/>
                <w:szCs w:val="18"/>
              </w:rPr>
            </w:pPr>
          </w:p>
        </w:tc>
        <w:tc>
          <w:tcPr>
            <w:tcW w:w="1134" w:type="dxa"/>
            <w:vAlign w:val="center"/>
          </w:tcPr>
          <w:p>
            <w:pPr>
              <w:spacing w:line="200" w:lineRule="exact"/>
              <w:jc w:val="center"/>
              <w:rPr>
                <w:rFonts w:ascii="仿宋_GB2312"/>
                <w:sz w:val="18"/>
                <w:szCs w:val="18"/>
              </w:rPr>
            </w:pPr>
            <w:r>
              <w:rPr>
                <w:rFonts w:hint="eastAsia" w:ascii="仿宋_GB2312"/>
                <w:sz w:val="18"/>
                <w:szCs w:val="18"/>
              </w:rPr>
              <w:t>共青团工作</w:t>
            </w:r>
          </w:p>
        </w:tc>
        <w:tc>
          <w:tcPr>
            <w:tcW w:w="708" w:type="dxa"/>
            <w:vAlign w:val="center"/>
          </w:tcPr>
          <w:p>
            <w:pPr>
              <w:spacing w:line="200" w:lineRule="exact"/>
              <w:jc w:val="center"/>
              <w:rPr>
                <w:rFonts w:ascii="仿宋_GB2312"/>
                <w:sz w:val="18"/>
                <w:szCs w:val="18"/>
              </w:rPr>
            </w:pP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落实《嘉定区中学共青团改革实施方案》，规范团员发展程序，加强高中高校学生推优一体化工作，落实以志愿服务及社团活动为核心的实践育人制度。</w:t>
            </w:r>
          </w:p>
        </w:tc>
        <w:tc>
          <w:tcPr>
            <w:tcW w:w="1134" w:type="dxa"/>
            <w:vMerge w:val="continue"/>
            <w:vAlign w:val="center"/>
          </w:tcPr>
          <w:p>
            <w:pPr>
              <w:spacing w:line="200" w:lineRule="exact"/>
              <w:jc w:val="center"/>
              <w:rPr>
                <w:rFonts w:ascii="仿宋_GB2312"/>
                <w:sz w:val="18"/>
                <w:szCs w:val="18"/>
              </w:rPr>
            </w:pPr>
          </w:p>
        </w:tc>
        <w:tc>
          <w:tcPr>
            <w:tcW w:w="1134" w:type="dxa"/>
            <w:vAlign w:val="center"/>
          </w:tcPr>
          <w:p>
            <w:pPr>
              <w:spacing w:line="200" w:lineRule="exact"/>
              <w:jc w:val="center"/>
              <w:rPr>
                <w:rFonts w:ascii="仿宋_GB2312"/>
                <w:sz w:val="18"/>
                <w:szCs w:val="18"/>
              </w:rPr>
            </w:pPr>
            <w:r>
              <w:rPr>
                <w:rFonts w:hint="eastAsia" w:ascii="仿宋_GB2312"/>
                <w:sz w:val="18"/>
                <w:szCs w:val="18"/>
              </w:rPr>
              <w:t>团工委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710" w:type="dxa"/>
            <w:vMerge w:val="continue"/>
          </w:tcPr>
          <w:p>
            <w:pPr>
              <w:spacing w:line="360" w:lineRule="auto"/>
              <w:jc w:val="center"/>
              <w:rPr>
                <w:rFonts w:ascii="仿宋_GB2312"/>
                <w:sz w:val="21"/>
                <w:szCs w:val="21"/>
              </w:rPr>
            </w:pPr>
          </w:p>
        </w:tc>
        <w:tc>
          <w:tcPr>
            <w:tcW w:w="709" w:type="dxa"/>
            <w:vMerge w:val="continue"/>
            <w:vAlign w:val="center"/>
          </w:tcPr>
          <w:p>
            <w:pPr>
              <w:spacing w:line="200" w:lineRule="exact"/>
              <w:jc w:val="center"/>
              <w:rPr>
                <w:rFonts w:ascii="仿宋_GB2312"/>
                <w:sz w:val="18"/>
                <w:szCs w:val="18"/>
              </w:rPr>
            </w:pP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工会工作</w:t>
            </w:r>
          </w:p>
        </w:tc>
        <w:tc>
          <w:tcPr>
            <w:tcW w:w="708" w:type="dxa"/>
            <w:vAlign w:val="center"/>
          </w:tcPr>
          <w:p>
            <w:pPr>
              <w:spacing w:line="200" w:lineRule="exact"/>
              <w:jc w:val="center"/>
              <w:rPr>
                <w:rFonts w:ascii="仿宋_GB2312"/>
                <w:sz w:val="18"/>
                <w:szCs w:val="18"/>
              </w:rPr>
            </w:pP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依法按时换届（新建学校一年内建立工会）；教代会操作规范，每年至少召开2次教代会，落实提案制和涉及教工切身利益等重大事项票决制。</w:t>
            </w:r>
          </w:p>
        </w:tc>
        <w:tc>
          <w:tcPr>
            <w:tcW w:w="1134" w:type="dxa"/>
            <w:vMerge w:val="continue"/>
            <w:vAlign w:val="center"/>
          </w:tcPr>
          <w:p>
            <w:pPr>
              <w:spacing w:line="200" w:lineRule="exact"/>
              <w:jc w:val="center"/>
              <w:rPr>
                <w:rFonts w:ascii="仿宋_GB2312"/>
                <w:sz w:val="18"/>
                <w:szCs w:val="18"/>
              </w:rPr>
            </w:pP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教育工会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10" w:type="dxa"/>
            <w:vMerge w:val="continue"/>
          </w:tcPr>
          <w:p>
            <w:pPr>
              <w:spacing w:line="360" w:lineRule="auto"/>
              <w:jc w:val="center"/>
              <w:rPr>
                <w:rFonts w:ascii="仿宋_GB2312"/>
                <w:sz w:val="21"/>
                <w:szCs w:val="21"/>
              </w:rPr>
            </w:pPr>
          </w:p>
        </w:tc>
        <w:tc>
          <w:tcPr>
            <w:tcW w:w="709" w:type="dxa"/>
            <w:vMerge w:val="continue"/>
            <w:vAlign w:val="center"/>
          </w:tcPr>
          <w:p>
            <w:pPr>
              <w:spacing w:line="200" w:lineRule="exact"/>
              <w:jc w:val="center"/>
              <w:rPr>
                <w:rFonts w:ascii="仿宋_GB2312"/>
                <w:sz w:val="18"/>
                <w:szCs w:val="18"/>
              </w:rPr>
            </w:pPr>
          </w:p>
        </w:tc>
        <w:tc>
          <w:tcPr>
            <w:tcW w:w="1134" w:type="dxa"/>
            <w:vMerge w:val="continue"/>
            <w:vAlign w:val="center"/>
          </w:tcPr>
          <w:p>
            <w:pPr>
              <w:adjustRightInd w:val="0"/>
              <w:snapToGrid w:val="0"/>
              <w:jc w:val="center"/>
              <w:rPr>
                <w:rFonts w:ascii="仿宋_GB2312"/>
                <w:sz w:val="21"/>
                <w:szCs w:val="21"/>
              </w:rPr>
            </w:pPr>
          </w:p>
        </w:tc>
        <w:tc>
          <w:tcPr>
            <w:tcW w:w="708" w:type="dxa"/>
            <w:vAlign w:val="center"/>
          </w:tcPr>
          <w:p>
            <w:pPr>
              <w:spacing w:line="200" w:lineRule="exact"/>
              <w:jc w:val="center"/>
              <w:rPr>
                <w:rFonts w:ascii="仿宋_GB2312"/>
                <w:sz w:val="18"/>
                <w:szCs w:val="18"/>
              </w:rPr>
            </w:pP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开展“教工之家”建设且有相对固定场所；积极打造1项服务教职工的实事项目。</w:t>
            </w:r>
          </w:p>
        </w:tc>
        <w:tc>
          <w:tcPr>
            <w:tcW w:w="1134" w:type="dxa"/>
            <w:vMerge w:val="continue"/>
            <w:vAlign w:val="center"/>
          </w:tcPr>
          <w:p>
            <w:pPr>
              <w:spacing w:line="200" w:lineRule="exact"/>
              <w:jc w:val="center"/>
              <w:rPr>
                <w:rFonts w:ascii="仿宋_GB2312"/>
                <w:sz w:val="18"/>
                <w:szCs w:val="18"/>
              </w:rPr>
            </w:pPr>
          </w:p>
        </w:tc>
        <w:tc>
          <w:tcPr>
            <w:tcW w:w="1134" w:type="dxa"/>
            <w:vMerge w:val="continue"/>
            <w:vAlign w:val="center"/>
          </w:tcPr>
          <w:p>
            <w:pPr>
              <w:spacing w:line="200" w:lineRule="exact"/>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10" w:type="dxa"/>
            <w:vMerge w:val="continue"/>
          </w:tcPr>
          <w:p>
            <w:pPr>
              <w:spacing w:line="360" w:lineRule="auto"/>
              <w:jc w:val="center"/>
              <w:rPr>
                <w:rFonts w:ascii="仿宋_GB2312"/>
                <w:sz w:val="21"/>
                <w:szCs w:val="21"/>
              </w:rPr>
            </w:pPr>
          </w:p>
        </w:tc>
        <w:tc>
          <w:tcPr>
            <w:tcW w:w="709" w:type="dxa"/>
            <w:vMerge w:val="continue"/>
            <w:vAlign w:val="center"/>
          </w:tcPr>
          <w:p>
            <w:pPr>
              <w:spacing w:line="200" w:lineRule="exact"/>
              <w:jc w:val="center"/>
              <w:rPr>
                <w:rFonts w:ascii="仿宋_GB2312"/>
                <w:sz w:val="18"/>
                <w:szCs w:val="18"/>
              </w:rPr>
            </w:pPr>
          </w:p>
        </w:tc>
        <w:tc>
          <w:tcPr>
            <w:tcW w:w="1134" w:type="dxa"/>
            <w:vMerge w:val="continue"/>
            <w:vAlign w:val="center"/>
          </w:tcPr>
          <w:p>
            <w:pPr>
              <w:adjustRightInd w:val="0"/>
              <w:snapToGrid w:val="0"/>
              <w:jc w:val="center"/>
              <w:rPr>
                <w:rFonts w:ascii="仿宋_GB2312"/>
                <w:sz w:val="21"/>
                <w:szCs w:val="21"/>
              </w:rPr>
            </w:pPr>
          </w:p>
        </w:tc>
        <w:tc>
          <w:tcPr>
            <w:tcW w:w="708" w:type="dxa"/>
            <w:vAlign w:val="center"/>
          </w:tcPr>
          <w:p>
            <w:pPr>
              <w:spacing w:line="200" w:lineRule="exact"/>
              <w:jc w:val="center"/>
              <w:rPr>
                <w:rFonts w:ascii="仿宋_GB2312"/>
                <w:sz w:val="18"/>
                <w:szCs w:val="18"/>
              </w:rPr>
            </w:pP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关心退休教工，做好帮扶慰问工作；有效开展退休教工活动。</w:t>
            </w:r>
          </w:p>
        </w:tc>
        <w:tc>
          <w:tcPr>
            <w:tcW w:w="1134" w:type="dxa"/>
            <w:vAlign w:val="center"/>
          </w:tcPr>
          <w:p>
            <w:pPr>
              <w:spacing w:line="200" w:lineRule="exact"/>
              <w:jc w:val="center"/>
              <w:rPr>
                <w:rFonts w:ascii="仿宋_GB2312"/>
                <w:sz w:val="18"/>
                <w:szCs w:val="18"/>
              </w:rPr>
            </w:pPr>
            <w:r>
              <w:rPr>
                <w:rFonts w:hint="eastAsia" w:ascii="仿宋_GB2312"/>
                <w:sz w:val="18"/>
                <w:szCs w:val="18"/>
              </w:rPr>
              <w:t>过程性检查</w:t>
            </w:r>
          </w:p>
          <w:p>
            <w:pPr>
              <w:spacing w:line="200" w:lineRule="exact"/>
              <w:jc w:val="center"/>
              <w:rPr>
                <w:rFonts w:ascii="仿宋_GB2312"/>
                <w:sz w:val="18"/>
                <w:szCs w:val="18"/>
              </w:rPr>
            </w:pPr>
            <w:r>
              <w:rPr>
                <w:rFonts w:hint="eastAsia" w:ascii="仿宋_GB2312"/>
                <w:sz w:val="18"/>
                <w:szCs w:val="18"/>
              </w:rPr>
              <w:t>资料查阅</w:t>
            </w:r>
          </w:p>
        </w:tc>
        <w:tc>
          <w:tcPr>
            <w:tcW w:w="1134" w:type="dxa"/>
            <w:vAlign w:val="center"/>
          </w:tcPr>
          <w:p>
            <w:pPr>
              <w:spacing w:line="200" w:lineRule="exact"/>
              <w:jc w:val="center"/>
              <w:rPr>
                <w:rFonts w:ascii="仿宋_GB2312"/>
                <w:sz w:val="18"/>
                <w:szCs w:val="18"/>
              </w:rPr>
            </w:pPr>
            <w:r>
              <w:rPr>
                <w:rFonts w:hint="eastAsia" w:ascii="仿宋_GB2312"/>
                <w:sz w:val="18"/>
                <w:szCs w:val="18"/>
              </w:rPr>
              <w:t>退管会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10" w:type="dxa"/>
            <w:vMerge w:val="continue"/>
          </w:tcPr>
          <w:p>
            <w:pPr>
              <w:spacing w:line="360" w:lineRule="auto"/>
              <w:jc w:val="center"/>
              <w:rPr>
                <w:rFonts w:ascii="仿宋_GB2312"/>
                <w:sz w:val="21"/>
                <w:szCs w:val="21"/>
              </w:rPr>
            </w:pPr>
          </w:p>
        </w:tc>
        <w:tc>
          <w:tcPr>
            <w:tcW w:w="709" w:type="dxa"/>
            <w:vMerge w:val="restart"/>
            <w:vAlign w:val="center"/>
          </w:tcPr>
          <w:p>
            <w:pPr>
              <w:jc w:val="center"/>
              <w:rPr>
                <w:rFonts w:ascii="仿宋_GB2312"/>
                <w:b/>
                <w:bCs/>
                <w:sz w:val="21"/>
                <w:szCs w:val="21"/>
              </w:rPr>
            </w:pPr>
            <w:r>
              <w:rPr>
                <w:rFonts w:hint="eastAsia" w:ascii="仿宋_GB2312"/>
                <w:b/>
                <w:bCs/>
                <w:sz w:val="21"/>
                <w:szCs w:val="21"/>
              </w:rPr>
              <w:t>学校</w:t>
            </w:r>
          </w:p>
          <w:p>
            <w:pPr>
              <w:jc w:val="center"/>
              <w:rPr>
                <w:rFonts w:ascii="仿宋_GB2312"/>
                <w:b/>
                <w:bCs/>
                <w:sz w:val="21"/>
                <w:szCs w:val="21"/>
              </w:rPr>
            </w:pPr>
            <w:r>
              <w:rPr>
                <w:rFonts w:hint="eastAsia" w:ascii="仿宋_GB2312"/>
                <w:b/>
                <w:bCs/>
                <w:sz w:val="21"/>
                <w:szCs w:val="21"/>
              </w:rPr>
              <w:t>管理</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依法治校</w:t>
            </w:r>
          </w:p>
        </w:tc>
        <w:tc>
          <w:tcPr>
            <w:tcW w:w="708" w:type="dxa"/>
            <w:vAlign w:val="center"/>
          </w:tcPr>
          <w:p>
            <w:pPr>
              <w:spacing w:line="200" w:lineRule="exact"/>
              <w:jc w:val="center"/>
              <w:rPr>
                <w:rFonts w:ascii="仿宋_GB2312"/>
                <w:sz w:val="18"/>
                <w:szCs w:val="18"/>
              </w:rPr>
            </w:pP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推进章程及系列配套制度建设；做好十三五发展规划达成情况总结，制定十四五发展规划。</w:t>
            </w:r>
          </w:p>
        </w:tc>
        <w:tc>
          <w:tcPr>
            <w:tcW w:w="1134" w:type="dxa"/>
            <w:vAlign w:val="center"/>
          </w:tcPr>
          <w:p>
            <w:pPr>
              <w:spacing w:line="200" w:lineRule="exact"/>
              <w:jc w:val="center"/>
              <w:rPr>
                <w:rFonts w:ascii="仿宋_GB2312"/>
                <w:sz w:val="18"/>
                <w:szCs w:val="18"/>
              </w:rPr>
            </w:pPr>
            <w:r>
              <w:rPr>
                <w:rFonts w:hint="eastAsia" w:ascii="仿宋_GB2312"/>
                <w:sz w:val="18"/>
                <w:szCs w:val="18"/>
              </w:rPr>
              <w:t>资料查阅</w:t>
            </w:r>
          </w:p>
          <w:p>
            <w:pPr>
              <w:spacing w:line="200" w:lineRule="exact"/>
              <w:jc w:val="center"/>
              <w:rPr>
                <w:rFonts w:ascii="仿宋_GB2312"/>
                <w:sz w:val="18"/>
                <w:szCs w:val="18"/>
              </w:rPr>
            </w:pPr>
            <w:r>
              <w:rPr>
                <w:rFonts w:hint="eastAsia" w:ascii="仿宋_GB2312"/>
                <w:sz w:val="18"/>
                <w:szCs w:val="18"/>
              </w:rPr>
              <w:t>日常调研</w:t>
            </w:r>
          </w:p>
        </w:tc>
        <w:tc>
          <w:tcPr>
            <w:tcW w:w="1134" w:type="dxa"/>
            <w:vAlign w:val="center"/>
          </w:tcPr>
          <w:p>
            <w:pPr>
              <w:spacing w:line="200" w:lineRule="exact"/>
              <w:jc w:val="center"/>
              <w:rPr>
                <w:rFonts w:ascii="仿宋_GB2312"/>
                <w:sz w:val="18"/>
                <w:szCs w:val="18"/>
              </w:rPr>
            </w:pPr>
            <w:r>
              <w:rPr>
                <w:rFonts w:hint="eastAsia" w:ascii="仿宋_GB2312"/>
                <w:sz w:val="18"/>
                <w:szCs w:val="18"/>
              </w:rPr>
              <w:t>督导室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10" w:type="dxa"/>
            <w:vMerge w:val="continue"/>
          </w:tcPr>
          <w:p>
            <w:pPr>
              <w:spacing w:line="360" w:lineRule="auto"/>
              <w:jc w:val="center"/>
              <w:rPr>
                <w:rFonts w:ascii="仿宋_GB2312"/>
                <w:sz w:val="21"/>
                <w:szCs w:val="21"/>
              </w:rPr>
            </w:pPr>
          </w:p>
        </w:tc>
        <w:tc>
          <w:tcPr>
            <w:tcW w:w="709" w:type="dxa"/>
            <w:vMerge w:val="continue"/>
            <w:vAlign w:val="center"/>
          </w:tcPr>
          <w:p>
            <w:pPr>
              <w:spacing w:line="200" w:lineRule="exact"/>
              <w:jc w:val="center"/>
              <w:rPr>
                <w:rFonts w:ascii="仿宋_GB2312"/>
                <w:sz w:val="18"/>
                <w:szCs w:val="18"/>
              </w:rPr>
            </w:pPr>
          </w:p>
        </w:tc>
        <w:tc>
          <w:tcPr>
            <w:tcW w:w="1134" w:type="dxa"/>
            <w:vMerge w:val="continue"/>
            <w:vAlign w:val="center"/>
          </w:tcPr>
          <w:p>
            <w:pPr>
              <w:spacing w:line="200" w:lineRule="exact"/>
              <w:jc w:val="center"/>
              <w:rPr>
                <w:rFonts w:ascii="仿宋_GB2312"/>
                <w:sz w:val="18"/>
                <w:szCs w:val="18"/>
              </w:rPr>
            </w:pPr>
          </w:p>
        </w:tc>
        <w:tc>
          <w:tcPr>
            <w:tcW w:w="708" w:type="dxa"/>
            <w:vAlign w:val="center"/>
          </w:tcPr>
          <w:p>
            <w:pPr>
              <w:spacing w:line="200" w:lineRule="exact"/>
              <w:jc w:val="center"/>
              <w:rPr>
                <w:rFonts w:ascii="仿宋_GB2312"/>
                <w:sz w:val="18"/>
                <w:szCs w:val="18"/>
              </w:rPr>
            </w:pP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三级家委会组织机构健全，落实六项工作制度；家校关系无突出问题。</w:t>
            </w:r>
          </w:p>
        </w:tc>
        <w:tc>
          <w:tcPr>
            <w:tcW w:w="1134" w:type="dxa"/>
            <w:vAlign w:val="center"/>
          </w:tcPr>
          <w:p>
            <w:pPr>
              <w:spacing w:line="200" w:lineRule="exact"/>
              <w:jc w:val="center"/>
              <w:rPr>
                <w:rFonts w:ascii="仿宋_GB2312"/>
                <w:sz w:val="18"/>
                <w:szCs w:val="18"/>
              </w:rPr>
            </w:pPr>
            <w:r>
              <w:rPr>
                <w:rFonts w:hint="eastAsia" w:ascii="仿宋_GB2312"/>
                <w:sz w:val="18"/>
                <w:szCs w:val="18"/>
              </w:rPr>
              <w:t>过程性检查</w:t>
            </w:r>
          </w:p>
        </w:tc>
        <w:tc>
          <w:tcPr>
            <w:tcW w:w="1134" w:type="dxa"/>
            <w:vAlign w:val="center"/>
          </w:tcPr>
          <w:p>
            <w:pPr>
              <w:spacing w:line="200" w:lineRule="exact"/>
              <w:jc w:val="center"/>
              <w:rPr>
                <w:rFonts w:ascii="仿宋_GB2312"/>
                <w:sz w:val="18"/>
                <w:szCs w:val="18"/>
              </w:rPr>
            </w:pPr>
            <w:r>
              <w:rPr>
                <w:rFonts w:hint="eastAsia" w:ascii="仿宋_GB2312"/>
                <w:sz w:val="18"/>
                <w:szCs w:val="18"/>
              </w:rPr>
              <w:t>区家委会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10" w:type="dxa"/>
            <w:vMerge w:val="continue"/>
          </w:tcPr>
          <w:p>
            <w:pPr>
              <w:spacing w:line="360" w:lineRule="auto"/>
              <w:jc w:val="center"/>
              <w:rPr>
                <w:rFonts w:ascii="仿宋_GB2312"/>
                <w:sz w:val="21"/>
                <w:szCs w:val="21"/>
              </w:rPr>
            </w:pPr>
          </w:p>
        </w:tc>
        <w:tc>
          <w:tcPr>
            <w:tcW w:w="709" w:type="dxa"/>
            <w:vMerge w:val="continue"/>
            <w:vAlign w:val="center"/>
          </w:tcPr>
          <w:p>
            <w:pPr>
              <w:spacing w:line="200" w:lineRule="exact"/>
              <w:jc w:val="center"/>
              <w:rPr>
                <w:rFonts w:ascii="仿宋_GB2312"/>
                <w:sz w:val="18"/>
                <w:szCs w:val="18"/>
              </w:rPr>
            </w:pP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安全工作</w:t>
            </w:r>
          </w:p>
        </w:tc>
        <w:tc>
          <w:tcPr>
            <w:tcW w:w="708" w:type="dxa"/>
            <w:vAlign w:val="center"/>
          </w:tcPr>
          <w:p>
            <w:pPr>
              <w:spacing w:line="200" w:lineRule="exact"/>
              <w:jc w:val="center"/>
              <w:rPr>
                <w:rFonts w:ascii="仿宋_GB2312"/>
                <w:sz w:val="18"/>
                <w:szCs w:val="18"/>
              </w:rPr>
            </w:pP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参与市安全文明校园创建；学校安防中心建设到位，视频监控运行正常；按规定做好校服和学生集体活动用车备案工作；校园环境及安全管理工作满意度达85%。</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评估验收</w:t>
            </w:r>
          </w:p>
          <w:p>
            <w:pPr>
              <w:spacing w:line="200" w:lineRule="exact"/>
              <w:jc w:val="center"/>
              <w:rPr>
                <w:rFonts w:ascii="仿宋_GB2312"/>
                <w:sz w:val="18"/>
                <w:szCs w:val="18"/>
              </w:rPr>
            </w:pPr>
            <w:r>
              <w:rPr>
                <w:rFonts w:hint="eastAsia" w:ascii="仿宋_GB2312"/>
                <w:sz w:val="18"/>
                <w:szCs w:val="18"/>
              </w:rPr>
              <w:t>过程性检查</w:t>
            </w:r>
          </w:p>
          <w:p>
            <w:pPr>
              <w:spacing w:line="200" w:lineRule="exact"/>
              <w:jc w:val="center"/>
              <w:rPr>
                <w:rFonts w:ascii="仿宋_GB2312"/>
                <w:sz w:val="18"/>
                <w:szCs w:val="18"/>
              </w:rPr>
            </w:pPr>
            <w:r>
              <w:rPr>
                <w:rFonts w:hint="eastAsia" w:ascii="仿宋_GB2312"/>
                <w:sz w:val="18"/>
                <w:szCs w:val="18"/>
              </w:rPr>
              <w:t>平台查询</w:t>
            </w:r>
          </w:p>
          <w:p>
            <w:pPr>
              <w:spacing w:line="200" w:lineRule="exact"/>
              <w:jc w:val="center"/>
              <w:rPr>
                <w:rFonts w:ascii="仿宋_GB2312"/>
                <w:sz w:val="18"/>
                <w:szCs w:val="18"/>
              </w:rPr>
            </w:pPr>
            <w:r>
              <w:rPr>
                <w:rFonts w:hint="eastAsia" w:ascii="仿宋_GB2312"/>
                <w:sz w:val="18"/>
                <w:szCs w:val="18"/>
              </w:rPr>
              <w:t>满意度测评</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教育安全管理中心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10" w:type="dxa"/>
            <w:vMerge w:val="continue"/>
          </w:tcPr>
          <w:p>
            <w:pPr>
              <w:spacing w:line="360" w:lineRule="auto"/>
              <w:jc w:val="center"/>
              <w:rPr>
                <w:rFonts w:ascii="仿宋_GB2312"/>
                <w:sz w:val="21"/>
                <w:szCs w:val="21"/>
              </w:rPr>
            </w:pPr>
          </w:p>
        </w:tc>
        <w:tc>
          <w:tcPr>
            <w:tcW w:w="709" w:type="dxa"/>
            <w:vMerge w:val="continue"/>
            <w:vAlign w:val="center"/>
          </w:tcPr>
          <w:p>
            <w:pPr>
              <w:spacing w:line="200" w:lineRule="exact"/>
              <w:jc w:val="center"/>
              <w:rPr>
                <w:rFonts w:ascii="仿宋_GB2312"/>
                <w:sz w:val="18"/>
                <w:szCs w:val="18"/>
              </w:rPr>
            </w:pPr>
          </w:p>
        </w:tc>
        <w:tc>
          <w:tcPr>
            <w:tcW w:w="1134" w:type="dxa"/>
            <w:vMerge w:val="continue"/>
            <w:vAlign w:val="center"/>
          </w:tcPr>
          <w:p>
            <w:pPr>
              <w:spacing w:line="200" w:lineRule="exact"/>
              <w:jc w:val="center"/>
              <w:rPr>
                <w:rFonts w:ascii="仿宋_GB2312"/>
                <w:sz w:val="18"/>
                <w:szCs w:val="18"/>
              </w:rPr>
            </w:pPr>
          </w:p>
        </w:tc>
        <w:tc>
          <w:tcPr>
            <w:tcW w:w="708" w:type="dxa"/>
            <w:vAlign w:val="center"/>
          </w:tcPr>
          <w:p>
            <w:pPr>
              <w:spacing w:line="200" w:lineRule="exact"/>
              <w:jc w:val="center"/>
              <w:rPr>
                <w:rFonts w:ascii="仿宋_GB2312"/>
                <w:sz w:val="18"/>
                <w:szCs w:val="18"/>
              </w:rPr>
            </w:pP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落实安全责任制，消防验收满85分；阳光午餐平台填报齐全，使用率98%以上；“安全教育实验区安全教育信息平台”使用率达90%。</w:t>
            </w:r>
          </w:p>
        </w:tc>
        <w:tc>
          <w:tcPr>
            <w:tcW w:w="1134" w:type="dxa"/>
            <w:vMerge w:val="continue"/>
            <w:vAlign w:val="center"/>
          </w:tcPr>
          <w:p>
            <w:pPr>
              <w:spacing w:line="200" w:lineRule="exact"/>
              <w:jc w:val="center"/>
              <w:rPr>
                <w:rFonts w:ascii="仿宋_GB2312"/>
                <w:sz w:val="18"/>
                <w:szCs w:val="18"/>
              </w:rPr>
            </w:pPr>
          </w:p>
        </w:tc>
        <w:tc>
          <w:tcPr>
            <w:tcW w:w="1134" w:type="dxa"/>
            <w:vMerge w:val="continue"/>
            <w:vAlign w:val="center"/>
          </w:tcPr>
          <w:p>
            <w:pPr>
              <w:spacing w:line="200" w:lineRule="exact"/>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10" w:type="dxa"/>
            <w:vMerge w:val="continue"/>
          </w:tcPr>
          <w:p>
            <w:pPr>
              <w:spacing w:line="360" w:lineRule="auto"/>
              <w:jc w:val="center"/>
              <w:rPr>
                <w:rFonts w:ascii="仿宋_GB2312"/>
                <w:sz w:val="21"/>
                <w:szCs w:val="21"/>
              </w:rPr>
            </w:pPr>
          </w:p>
        </w:tc>
        <w:tc>
          <w:tcPr>
            <w:tcW w:w="709" w:type="dxa"/>
            <w:vMerge w:val="continue"/>
            <w:vAlign w:val="center"/>
          </w:tcPr>
          <w:p>
            <w:pPr>
              <w:spacing w:line="200" w:lineRule="exact"/>
              <w:jc w:val="center"/>
              <w:rPr>
                <w:rFonts w:ascii="仿宋_GB2312"/>
                <w:sz w:val="18"/>
                <w:szCs w:val="18"/>
              </w:rPr>
            </w:pP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财务管理</w:t>
            </w:r>
          </w:p>
        </w:tc>
        <w:tc>
          <w:tcPr>
            <w:tcW w:w="708" w:type="dxa"/>
            <w:vAlign w:val="center"/>
          </w:tcPr>
          <w:p>
            <w:pPr>
              <w:spacing w:line="200" w:lineRule="exact"/>
              <w:jc w:val="center"/>
              <w:rPr>
                <w:rFonts w:ascii="仿宋_GB2312"/>
                <w:sz w:val="18"/>
                <w:szCs w:val="18"/>
              </w:rPr>
            </w:pP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每个预算项目支出率达到95%（含）以上。</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平台查询</w:t>
            </w:r>
          </w:p>
          <w:p>
            <w:pPr>
              <w:spacing w:line="200" w:lineRule="exact"/>
              <w:jc w:val="center"/>
              <w:rPr>
                <w:rFonts w:ascii="仿宋_GB2312"/>
                <w:sz w:val="18"/>
                <w:szCs w:val="18"/>
              </w:rPr>
            </w:pPr>
            <w:r>
              <w:rPr>
                <w:rFonts w:hint="eastAsia" w:ascii="仿宋_GB2312"/>
                <w:sz w:val="18"/>
                <w:szCs w:val="18"/>
              </w:rPr>
              <w:t>过程性检查</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计财科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10" w:type="dxa"/>
            <w:vMerge w:val="continue"/>
          </w:tcPr>
          <w:p>
            <w:pPr>
              <w:spacing w:line="360" w:lineRule="auto"/>
              <w:jc w:val="center"/>
              <w:rPr>
                <w:rFonts w:ascii="仿宋_GB2312"/>
                <w:sz w:val="21"/>
                <w:szCs w:val="21"/>
              </w:rPr>
            </w:pPr>
          </w:p>
        </w:tc>
        <w:tc>
          <w:tcPr>
            <w:tcW w:w="709" w:type="dxa"/>
            <w:vMerge w:val="continue"/>
            <w:vAlign w:val="center"/>
          </w:tcPr>
          <w:p>
            <w:pPr>
              <w:spacing w:line="200" w:lineRule="exact"/>
              <w:jc w:val="center"/>
              <w:rPr>
                <w:rFonts w:ascii="仿宋_GB2312"/>
                <w:sz w:val="18"/>
                <w:szCs w:val="18"/>
              </w:rPr>
            </w:pPr>
          </w:p>
        </w:tc>
        <w:tc>
          <w:tcPr>
            <w:tcW w:w="1134" w:type="dxa"/>
            <w:vMerge w:val="continue"/>
            <w:vAlign w:val="center"/>
          </w:tcPr>
          <w:p>
            <w:pPr>
              <w:adjustRightInd w:val="0"/>
              <w:snapToGrid w:val="0"/>
              <w:jc w:val="center"/>
              <w:rPr>
                <w:rFonts w:ascii="仿宋_GB2312"/>
                <w:sz w:val="21"/>
                <w:szCs w:val="21"/>
              </w:rPr>
            </w:pPr>
          </w:p>
        </w:tc>
        <w:tc>
          <w:tcPr>
            <w:tcW w:w="708" w:type="dxa"/>
            <w:vAlign w:val="center"/>
          </w:tcPr>
          <w:p>
            <w:pPr>
              <w:spacing w:line="200" w:lineRule="exact"/>
              <w:jc w:val="center"/>
              <w:rPr>
                <w:rFonts w:ascii="仿宋_GB2312"/>
                <w:sz w:val="18"/>
                <w:szCs w:val="18"/>
              </w:rPr>
            </w:pP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公务卡强制结算目录执行率高于或等于区本级平均水平；现金使用率低于或等于区本级平均水平；按时完成各项报送工作。</w:t>
            </w:r>
          </w:p>
        </w:tc>
        <w:tc>
          <w:tcPr>
            <w:tcW w:w="1134" w:type="dxa"/>
            <w:vMerge w:val="continue"/>
            <w:vAlign w:val="center"/>
          </w:tcPr>
          <w:p>
            <w:pPr>
              <w:spacing w:line="200" w:lineRule="exact"/>
              <w:jc w:val="center"/>
              <w:rPr>
                <w:rFonts w:ascii="仿宋_GB2312"/>
                <w:sz w:val="18"/>
                <w:szCs w:val="18"/>
              </w:rPr>
            </w:pPr>
          </w:p>
        </w:tc>
        <w:tc>
          <w:tcPr>
            <w:tcW w:w="1134" w:type="dxa"/>
            <w:vMerge w:val="continue"/>
            <w:vAlign w:val="center"/>
          </w:tcPr>
          <w:p>
            <w:pPr>
              <w:spacing w:line="200" w:lineRule="exact"/>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10" w:type="dxa"/>
            <w:vMerge w:val="continue"/>
          </w:tcPr>
          <w:p>
            <w:pPr>
              <w:spacing w:line="360" w:lineRule="auto"/>
              <w:jc w:val="center"/>
              <w:rPr>
                <w:rFonts w:ascii="仿宋_GB2312"/>
                <w:sz w:val="21"/>
                <w:szCs w:val="21"/>
              </w:rPr>
            </w:pPr>
          </w:p>
        </w:tc>
        <w:tc>
          <w:tcPr>
            <w:tcW w:w="709" w:type="dxa"/>
            <w:vMerge w:val="continue"/>
            <w:vAlign w:val="center"/>
          </w:tcPr>
          <w:p>
            <w:pPr>
              <w:spacing w:line="200" w:lineRule="exact"/>
              <w:jc w:val="center"/>
              <w:rPr>
                <w:rFonts w:ascii="仿宋_GB2312"/>
                <w:sz w:val="18"/>
                <w:szCs w:val="18"/>
              </w:rPr>
            </w:pPr>
          </w:p>
        </w:tc>
        <w:tc>
          <w:tcPr>
            <w:tcW w:w="1134" w:type="dxa"/>
            <w:vAlign w:val="center"/>
          </w:tcPr>
          <w:p>
            <w:pPr>
              <w:spacing w:line="200" w:lineRule="exact"/>
              <w:jc w:val="center"/>
              <w:rPr>
                <w:rFonts w:ascii="仿宋_GB2312"/>
                <w:sz w:val="18"/>
                <w:szCs w:val="18"/>
              </w:rPr>
            </w:pPr>
            <w:r>
              <w:rPr>
                <w:rFonts w:hint="eastAsia" w:ascii="仿宋_GB2312"/>
                <w:sz w:val="18"/>
                <w:szCs w:val="18"/>
              </w:rPr>
              <w:t>资产管理</w:t>
            </w:r>
          </w:p>
        </w:tc>
        <w:tc>
          <w:tcPr>
            <w:tcW w:w="708" w:type="dxa"/>
            <w:vAlign w:val="center"/>
          </w:tcPr>
          <w:p>
            <w:pPr>
              <w:spacing w:line="200" w:lineRule="exact"/>
              <w:jc w:val="center"/>
              <w:rPr>
                <w:rFonts w:ascii="仿宋_GB2312"/>
                <w:sz w:val="18"/>
                <w:szCs w:val="18"/>
              </w:rPr>
            </w:pP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依据《区教育系统10万元以下工程项目操作要求》《区教育系统信息化项目采购管理办法（试行）》《区教育系统货物采购管理办法》《区教育系统公务用车管理实施细则》《区中小学实验室仪器设备管理规范细则》等要求，做好学校资产日常管理工作。</w:t>
            </w:r>
          </w:p>
        </w:tc>
        <w:tc>
          <w:tcPr>
            <w:tcW w:w="1134" w:type="dxa"/>
            <w:vAlign w:val="center"/>
          </w:tcPr>
          <w:p>
            <w:pPr>
              <w:spacing w:line="200" w:lineRule="exact"/>
              <w:jc w:val="center"/>
              <w:rPr>
                <w:rFonts w:ascii="仿宋_GB2312"/>
                <w:sz w:val="18"/>
                <w:szCs w:val="18"/>
              </w:rPr>
            </w:pPr>
            <w:r>
              <w:rPr>
                <w:rFonts w:hint="eastAsia" w:ascii="仿宋_GB2312"/>
                <w:sz w:val="18"/>
                <w:szCs w:val="18"/>
              </w:rPr>
              <w:t>过程性检查</w:t>
            </w:r>
          </w:p>
        </w:tc>
        <w:tc>
          <w:tcPr>
            <w:tcW w:w="1134" w:type="dxa"/>
            <w:vAlign w:val="center"/>
          </w:tcPr>
          <w:p>
            <w:pPr>
              <w:spacing w:line="200" w:lineRule="exact"/>
              <w:jc w:val="center"/>
              <w:rPr>
                <w:rFonts w:ascii="仿宋_GB2312"/>
                <w:sz w:val="18"/>
                <w:szCs w:val="18"/>
              </w:rPr>
            </w:pPr>
            <w:r>
              <w:rPr>
                <w:rFonts w:hint="eastAsia" w:ascii="仿宋_GB2312"/>
                <w:sz w:val="18"/>
                <w:szCs w:val="18"/>
              </w:rPr>
              <w:t>教育资产管理中心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10" w:type="dxa"/>
            <w:vMerge w:val="continue"/>
          </w:tcPr>
          <w:p>
            <w:pPr>
              <w:spacing w:line="360" w:lineRule="auto"/>
              <w:jc w:val="center"/>
              <w:rPr>
                <w:rFonts w:ascii="仿宋_GB2312"/>
                <w:sz w:val="21"/>
                <w:szCs w:val="21"/>
              </w:rPr>
            </w:pPr>
          </w:p>
        </w:tc>
        <w:tc>
          <w:tcPr>
            <w:tcW w:w="709" w:type="dxa"/>
            <w:vMerge w:val="continue"/>
            <w:vAlign w:val="center"/>
          </w:tcPr>
          <w:p>
            <w:pPr>
              <w:spacing w:line="200" w:lineRule="exact"/>
              <w:jc w:val="center"/>
              <w:rPr>
                <w:rFonts w:ascii="仿宋_GB2312"/>
                <w:sz w:val="18"/>
                <w:szCs w:val="18"/>
              </w:rPr>
            </w:pPr>
          </w:p>
        </w:tc>
        <w:tc>
          <w:tcPr>
            <w:tcW w:w="1134" w:type="dxa"/>
            <w:vAlign w:val="center"/>
          </w:tcPr>
          <w:p>
            <w:pPr>
              <w:spacing w:line="200" w:lineRule="exact"/>
              <w:jc w:val="center"/>
              <w:rPr>
                <w:rFonts w:ascii="仿宋_GB2312"/>
                <w:sz w:val="18"/>
                <w:szCs w:val="18"/>
              </w:rPr>
            </w:pPr>
            <w:r>
              <w:rPr>
                <w:rFonts w:hint="eastAsia" w:ascii="仿宋_GB2312"/>
                <w:sz w:val="18"/>
                <w:szCs w:val="18"/>
              </w:rPr>
              <w:t>信访稳定</w:t>
            </w:r>
          </w:p>
        </w:tc>
        <w:tc>
          <w:tcPr>
            <w:tcW w:w="708" w:type="dxa"/>
            <w:vAlign w:val="center"/>
          </w:tcPr>
          <w:p>
            <w:pPr>
              <w:spacing w:line="200" w:lineRule="exact"/>
              <w:jc w:val="center"/>
              <w:rPr>
                <w:rFonts w:ascii="仿宋_GB2312"/>
                <w:sz w:val="18"/>
                <w:szCs w:val="18"/>
              </w:rPr>
            </w:pP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信访工作领导责任制明确；无越级上访、集体上访事件。</w:t>
            </w:r>
          </w:p>
        </w:tc>
        <w:tc>
          <w:tcPr>
            <w:tcW w:w="1134" w:type="dxa"/>
            <w:vAlign w:val="center"/>
          </w:tcPr>
          <w:p>
            <w:pPr>
              <w:spacing w:line="200" w:lineRule="exact"/>
              <w:jc w:val="center"/>
              <w:rPr>
                <w:rFonts w:ascii="仿宋_GB2312"/>
                <w:sz w:val="18"/>
                <w:szCs w:val="18"/>
              </w:rPr>
            </w:pPr>
            <w:r>
              <w:rPr>
                <w:rFonts w:hint="eastAsia" w:ascii="仿宋_GB2312"/>
                <w:sz w:val="18"/>
                <w:szCs w:val="18"/>
              </w:rPr>
              <w:t>资料查阅</w:t>
            </w:r>
          </w:p>
        </w:tc>
        <w:tc>
          <w:tcPr>
            <w:tcW w:w="1134" w:type="dxa"/>
            <w:vAlign w:val="center"/>
          </w:tcPr>
          <w:p>
            <w:pPr>
              <w:spacing w:line="200" w:lineRule="exact"/>
              <w:jc w:val="center"/>
              <w:rPr>
                <w:rFonts w:ascii="仿宋_GB2312"/>
                <w:sz w:val="18"/>
                <w:szCs w:val="18"/>
              </w:rPr>
            </w:pPr>
            <w:r>
              <w:rPr>
                <w:rFonts w:hint="eastAsia" w:ascii="仿宋_GB2312"/>
                <w:sz w:val="18"/>
                <w:szCs w:val="18"/>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710" w:type="dxa"/>
            <w:vMerge w:val="continue"/>
          </w:tcPr>
          <w:p>
            <w:pPr>
              <w:spacing w:line="360" w:lineRule="auto"/>
              <w:jc w:val="center"/>
              <w:rPr>
                <w:rFonts w:ascii="仿宋_GB2312"/>
                <w:sz w:val="21"/>
                <w:szCs w:val="21"/>
              </w:rPr>
            </w:pPr>
          </w:p>
        </w:tc>
        <w:tc>
          <w:tcPr>
            <w:tcW w:w="709" w:type="dxa"/>
            <w:vMerge w:val="restart"/>
            <w:vAlign w:val="center"/>
          </w:tcPr>
          <w:p>
            <w:pPr>
              <w:jc w:val="center"/>
              <w:rPr>
                <w:rFonts w:ascii="仿宋_GB2312"/>
                <w:b/>
                <w:bCs/>
                <w:sz w:val="21"/>
                <w:szCs w:val="21"/>
              </w:rPr>
            </w:pPr>
            <w:r>
              <w:rPr>
                <w:rFonts w:hint="eastAsia" w:ascii="仿宋_GB2312"/>
                <w:b/>
                <w:bCs/>
                <w:sz w:val="21"/>
                <w:szCs w:val="21"/>
              </w:rPr>
              <w:t>师资</w:t>
            </w:r>
          </w:p>
          <w:p>
            <w:pPr>
              <w:jc w:val="center"/>
              <w:rPr>
                <w:rFonts w:ascii="仿宋_GB2312"/>
                <w:b/>
                <w:bCs/>
                <w:sz w:val="21"/>
                <w:szCs w:val="21"/>
              </w:rPr>
            </w:pPr>
            <w:r>
              <w:rPr>
                <w:rFonts w:hint="eastAsia" w:ascii="仿宋_GB2312"/>
                <w:b/>
                <w:bCs/>
                <w:sz w:val="21"/>
                <w:szCs w:val="21"/>
              </w:rPr>
              <w:t>队伍</w:t>
            </w:r>
          </w:p>
        </w:tc>
        <w:tc>
          <w:tcPr>
            <w:tcW w:w="1134" w:type="dxa"/>
            <w:vAlign w:val="center"/>
          </w:tcPr>
          <w:p>
            <w:pPr>
              <w:spacing w:line="200" w:lineRule="exact"/>
              <w:jc w:val="center"/>
              <w:rPr>
                <w:rFonts w:ascii="仿宋_GB2312"/>
                <w:sz w:val="18"/>
                <w:szCs w:val="18"/>
              </w:rPr>
            </w:pPr>
            <w:r>
              <w:rPr>
                <w:rFonts w:hint="eastAsia" w:ascii="仿宋_GB2312"/>
                <w:sz w:val="18"/>
                <w:szCs w:val="18"/>
              </w:rPr>
              <w:t>师资管理</w:t>
            </w:r>
          </w:p>
        </w:tc>
        <w:tc>
          <w:tcPr>
            <w:tcW w:w="708" w:type="dxa"/>
            <w:vAlign w:val="center"/>
          </w:tcPr>
          <w:p>
            <w:pPr>
              <w:spacing w:line="200" w:lineRule="exact"/>
              <w:jc w:val="center"/>
              <w:rPr>
                <w:rFonts w:ascii="仿宋_GB2312"/>
                <w:sz w:val="21"/>
              </w:rPr>
            </w:pPr>
          </w:p>
        </w:tc>
        <w:tc>
          <w:tcPr>
            <w:tcW w:w="851" w:type="dxa"/>
            <w:vAlign w:val="center"/>
          </w:tcPr>
          <w:p>
            <w:pPr>
              <w:spacing w:line="200" w:lineRule="exact"/>
              <w:jc w:val="center"/>
              <w:rPr>
                <w:rFonts w:ascii="仿宋_GB2312"/>
                <w:sz w:val="21"/>
              </w:rPr>
            </w:pPr>
          </w:p>
        </w:tc>
        <w:tc>
          <w:tcPr>
            <w:tcW w:w="7938" w:type="dxa"/>
            <w:vAlign w:val="center"/>
          </w:tcPr>
          <w:p>
            <w:pPr>
              <w:adjustRightInd w:val="0"/>
              <w:snapToGrid w:val="0"/>
              <w:rPr>
                <w:rFonts w:ascii="仿宋_GB2312"/>
                <w:sz w:val="21"/>
                <w:szCs w:val="21"/>
              </w:rPr>
            </w:pPr>
            <w:r>
              <w:rPr>
                <w:rFonts w:hint="eastAsia" w:ascii="仿宋_GB2312"/>
                <w:sz w:val="21"/>
                <w:szCs w:val="21"/>
              </w:rPr>
              <w:t>在编专任教师持有教师资格证上岗率达到100%。（因疫情原因，符合“先上岗、再考证”条件的人员除外）</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数据统计</w:t>
            </w:r>
          </w:p>
          <w:p>
            <w:pPr>
              <w:spacing w:line="200" w:lineRule="exact"/>
              <w:jc w:val="center"/>
              <w:rPr>
                <w:rFonts w:ascii="仿宋_GB2312"/>
                <w:sz w:val="18"/>
                <w:szCs w:val="18"/>
              </w:rPr>
            </w:pPr>
            <w:r>
              <w:rPr>
                <w:rFonts w:hint="eastAsia" w:ascii="仿宋_GB2312"/>
                <w:sz w:val="18"/>
                <w:szCs w:val="18"/>
              </w:rPr>
              <w:t>资料查阅</w:t>
            </w:r>
          </w:p>
          <w:p>
            <w:pPr>
              <w:spacing w:line="200" w:lineRule="exact"/>
              <w:jc w:val="center"/>
              <w:rPr>
                <w:rFonts w:ascii="仿宋_GB2312"/>
                <w:sz w:val="18"/>
                <w:szCs w:val="18"/>
              </w:rPr>
            </w:pPr>
            <w:r>
              <w:rPr>
                <w:rFonts w:hint="eastAsia" w:ascii="仿宋_GB2312"/>
                <w:sz w:val="18"/>
                <w:szCs w:val="18"/>
              </w:rPr>
              <w:t>个别抽查</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人事科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0" w:type="dxa"/>
            <w:vMerge w:val="continue"/>
          </w:tcPr>
          <w:p>
            <w:pPr>
              <w:spacing w:line="360" w:lineRule="auto"/>
              <w:jc w:val="center"/>
              <w:rPr>
                <w:rFonts w:ascii="仿宋_GB2312"/>
                <w:sz w:val="21"/>
                <w:szCs w:val="21"/>
              </w:rPr>
            </w:pPr>
          </w:p>
        </w:tc>
        <w:tc>
          <w:tcPr>
            <w:tcW w:w="709" w:type="dxa"/>
            <w:vMerge w:val="continue"/>
            <w:vAlign w:val="center"/>
          </w:tcPr>
          <w:p>
            <w:pPr>
              <w:spacing w:line="200" w:lineRule="exact"/>
              <w:jc w:val="center"/>
              <w:rPr>
                <w:rFonts w:ascii="仿宋_GB2312"/>
                <w:sz w:val="18"/>
                <w:szCs w:val="18"/>
              </w:rPr>
            </w:pPr>
          </w:p>
        </w:tc>
        <w:tc>
          <w:tcPr>
            <w:tcW w:w="1134" w:type="dxa"/>
            <w:vAlign w:val="center"/>
          </w:tcPr>
          <w:p>
            <w:pPr>
              <w:spacing w:line="200" w:lineRule="exact"/>
              <w:jc w:val="center"/>
              <w:rPr>
                <w:rFonts w:ascii="仿宋_GB2312"/>
                <w:sz w:val="18"/>
                <w:szCs w:val="18"/>
              </w:rPr>
            </w:pPr>
            <w:r>
              <w:rPr>
                <w:rFonts w:hint="eastAsia" w:ascii="仿宋_GB2312"/>
                <w:sz w:val="18"/>
                <w:szCs w:val="18"/>
              </w:rPr>
              <w:t>教师培训</w:t>
            </w:r>
          </w:p>
        </w:tc>
        <w:tc>
          <w:tcPr>
            <w:tcW w:w="708" w:type="dxa"/>
            <w:vAlign w:val="center"/>
          </w:tcPr>
          <w:p>
            <w:pPr>
              <w:spacing w:line="200" w:lineRule="exact"/>
              <w:jc w:val="center"/>
              <w:rPr>
                <w:rFonts w:ascii="仿宋_GB2312"/>
                <w:sz w:val="21"/>
              </w:rPr>
            </w:pPr>
          </w:p>
        </w:tc>
        <w:tc>
          <w:tcPr>
            <w:tcW w:w="851" w:type="dxa"/>
            <w:vAlign w:val="center"/>
          </w:tcPr>
          <w:p>
            <w:pPr>
              <w:spacing w:line="200" w:lineRule="exact"/>
              <w:jc w:val="center"/>
              <w:rPr>
                <w:rFonts w:ascii="仿宋_GB2312"/>
                <w:sz w:val="21"/>
              </w:rPr>
            </w:pPr>
          </w:p>
        </w:tc>
        <w:tc>
          <w:tcPr>
            <w:tcW w:w="7938" w:type="dxa"/>
            <w:vAlign w:val="center"/>
          </w:tcPr>
          <w:p>
            <w:pPr>
              <w:adjustRightInd w:val="0"/>
              <w:snapToGrid w:val="0"/>
              <w:rPr>
                <w:rFonts w:ascii="仿宋_GB2312"/>
                <w:sz w:val="21"/>
                <w:szCs w:val="21"/>
              </w:rPr>
            </w:pPr>
            <w:r>
              <w:rPr>
                <w:rFonts w:hint="eastAsia" w:ascii="仿宋_GB2312"/>
                <w:sz w:val="21"/>
                <w:szCs w:val="21"/>
              </w:rPr>
              <w:t>按计划扎实推进、有效完成十三五培训任务。</w:t>
            </w:r>
          </w:p>
        </w:tc>
        <w:tc>
          <w:tcPr>
            <w:tcW w:w="1134" w:type="dxa"/>
            <w:vMerge w:val="continue"/>
            <w:vAlign w:val="center"/>
          </w:tcPr>
          <w:p>
            <w:pPr>
              <w:spacing w:line="200" w:lineRule="exact"/>
              <w:jc w:val="center"/>
              <w:rPr>
                <w:rFonts w:ascii="仿宋_GB2312"/>
                <w:sz w:val="18"/>
                <w:szCs w:val="18"/>
              </w:rPr>
            </w:pPr>
          </w:p>
        </w:tc>
        <w:tc>
          <w:tcPr>
            <w:tcW w:w="1134" w:type="dxa"/>
            <w:vMerge w:val="continue"/>
            <w:vAlign w:val="center"/>
          </w:tcPr>
          <w:p>
            <w:pPr>
              <w:spacing w:line="200" w:lineRule="exact"/>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10" w:type="dxa"/>
            <w:vMerge w:val="continue"/>
          </w:tcPr>
          <w:p>
            <w:pPr>
              <w:spacing w:line="360" w:lineRule="auto"/>
              <w:jc w:val="center"/>
              <w:rPr>
                <w:rFonts w:ascii="仿宋_GB2312"/>
                <w:sz w:val="21"/>
                <w:szCs w:val="21"/>
              </w:rPr>
            </w:pPr>
          </w:p>
        </w:tc>
        <w:tc>
          <w:tcPr>
            <w:tcW w:w="709" w:type="dxa"/>
            <w:vMerge w:val="continue"/>
            <w:vAlign w:val="center"/>
          </w:tcPr>
          <w:p>
            <w:pPr>
              <w:spacing w:line="200" w:lineRule="exact"/>
              <w:jc w:val="center"/>
              <w:rPr>
                <w:rFonts w:ascii="仿宋_GB2312"/>
                <w:sz w:val="18"/>
                <w:szCs w:val="18"/>
              </w:rPr>
            </w:pPr>
          </w:p>
        </w:tc>
        <w:tc>
          <w:tcPr>
            <w:tcW w:w="1134" w:type="dxa"/>
            <w:vAlign w:val="center"/>
          </w:tcPr>
          <w:p>
            <w:pPr>
              <w:spacing w:line="200" w:lineRule="exact"/>
              <w:jc w:val="center"/>
              <w:rPr>
                <w:rFonts w:ascii="仿宋_GB2312"/>
                <w:sz w:val="18"/>
                <w:szCs w:val="18"/>
              </w:rPr>
            </w:pPr>
            <w:r>
              <w:rPr>
                <w:rFonts w:hint="eastAsia" w:ascii="仿宋_GB2312"/>
                <w:sz w:val="18"/>
                <w:szCs w:val="18"/>
              </w:rPr>
              <w:t>绩效工资</w:t>
            </w:r>
          </w:p>
        </w:tc>
        <w:tc>
          <w:tcPr>
            <w:tcW w:w="708" w:type="dxa"/>
            <w:vAlign w:val="center"/>
          </w:tcPr>
          <w:p>
            <w:pPr>
              <w:spacing w:line="200" w:lineRule="exact"/>
              <w:jc w:val="center"/>
              <w:rPr>
                <w:rFonts w:ascii="仿宋_GB2312"/>
                <w:sz w:val="21"/>
              </w:rPr>
            </w:pPr>
          </w:p>
        </w:tc>
        <w:tc>
          <w:tcPr>
            <w:tcW w:w="851" w:type="dxa"/>
            <w:vAlign w:val="center"/>
          </w:tcPr>
          <w:p>
            <w:pPr>
              <w:spacing w:line="200" w:lineRule="exact"/>
              <w:jc w:val="center"/>
              <w:rPr>
                <w:rFonts w:ascii="仿宋_GB2312"/>
                <w:sz w:val="21"/>
              </w:rPr>
            </w:pPr>
          </w:p>
        </w:tc>
        <w:tc>
          <w:tcPr>
            <w:tcW w:w="7938" w:type="dxa"/>
            <w:vAlign w:val="center"/>
          </w:tcPr>
          <w:p>
            <w:pPr>
              <w:adjustRightInd w:val="0"/>
              <w:snapToGrid w:val="0"/>
              <w:rPr>
                <w:rFonts w:ascii="仿宋_GB2312"/>
                <w:sz w:val="21"/>
                <w:szCs w:val="21"/>
              </w:rPr>
            </w:pPr>
            <w:r>
              <w:rPr>
                <w:rFonts w:hint="eastAsia" w:ascii="仿宋_GB2312"/>
                <w:sz w:val="21"/>
                <w:szCs w:val="21"/>
              </w:rPr>
              <w:t>分配合理，发放平稳有序，用于搞活分配的总量不低于绩效工资总量的50%，发挥激励作用；至11月份绩效工资预算执行率不低于90%。</w:t>
            </w:r>
          </w:p>
        </w:tc>
        <w:tc>
          <w:tcPr>
            <w:tcW w:w="1134" w:type="dxa"/>
            <w:vMerge w:val="continue"/>
            <w:vAlign w:val="center"/>
          </w:tcPr>
          <w:p>
            <w:pPr>
              <w:spacing w:line="200" w:lineRule="exact"/>
              <w:jc w:val="center"/>
              <w:rPr>
                <w:rFonts w:ascii="仿宋_GB2312"/>
                <w:sz w:val="18"/>
                <w:szCs w:val="18"/>
              </w:rPr>
            </w:pPr>
          </w:p>
        </w:tc>
        <w:tc>
          <w:tcPr>
            <w:tcW w:w="1134" w:type="dxa"/>
            <w:vMerge w:val="continue"/>
            <w:vAlign w:val="center"/>
          </w:tcPr>
          <w:p>
            <w:pPr>
              <w:spacing w:line="200" w:lineRule="exact"/>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10" w:type="dxa"/>
            <w:vMerge w:val="continue"/>
          </w:tcPr>
          <w:p>
            <w:pPr>
              <w:spacing w:line="360" w:lineRule="auto"/>
              <w:jc w:val="center"/>
              <w:rPr>
                <w:rFonts w:ascii="仿宋_GB2312"/>
                <w:sz w:val="21"/>
                <w:szCs w:val="21"/>
              </w:rPr>
            </w:pPr>
          </w:p>
        </w:tc>
        <w:tc>
          <w:tcPr>
            <w:tcW w:w="709" w:type="dxa"/>
            <w:vMerge w:val="restart"/>
            <w:vAlign w:val="center"/>
          </w:tcPr>
          <w:p>
            <w:pPr>
              <w:jc w:val="center"/>
              <w:rPr>
                <w:rFonts w:ascii="仿宋_GB2312"/>
                <w:b/>
                <w:bCs/>
                <w:sz w:val="21"/>
                <w:szCs w:val="21"/>
              </w:rPr>
            </w:pPr>
            <w:r>
              <w:rPr>
                <w:rFonts w:hint="eastAsia" w:ascii="仿宋_GB2312"/>
                <w:b/>
                <w:bCs/>
                <w:sz w:val="21"/>
                <w:szCs w:val="21"/>
              </w:rPr>
              <w:t>德育</w:t>
            </w:r>
          </w:p>
          <w:p>
            <w:pPr>
              <w:jc w:val="center"/>
              <w:rPr>
                <w:rFonts w:ascii="仿宋_GB2312"/>
                <w:b/>
                <w:bCs/>
                <w:sz w:val="21"/>
                <w:szCs w:val="21"/>
              </w:rPr>
            </w:pPr>
            <w:r>
              <w:rPr>
                <w:rFonts w:hint="eastAsia" w:ascii="仿宋_GB2312"/>
                <w:b/>
                <w:bCs/>
                <w:sz w:val="21"/>
                <w:szCs w:val="21"/>
              </w:rPr>
              <w:t>工作</w:t>
            </w:r>
          </w:p>
        </w:tc>
        <w:tc>
          <w:tcPr>
            <w:tcW w:w="1134" w:type="dxa"/>
            <w:vAlign w:val="center"/>
          </w:tcPr>
          <w:p>
            <w:pPr>
              <w:spacing w:line="200" w:lineRule="exact"/>
              <w:jc w:val="center"/>
              <w:rPr>
                <w:rFonts w:ascii="仿宋_GB2312"/>
                <w:sz w:val="18"/>
                <w:szCs w:val="18"/>
              </w:rPr>
            </w:pPr>
            <w:r>
              <w:rPr>
                <w:rFonts w:hint="eastAsia" w:ascii="仿宋_GB2312"/>
                <w:sz w:val="18"/>
                <w:szCs w:val="18"/>
              </w:rPr>
              <w:t>队伍建设</w:t>
            </w:r>
          </w:p>
        </w:tc>
        <w:tc>
          <w:tcPr>
            <w:tcW w:w="708" w:type="dxa"/>
            <w:vAlign w:val="center"/>
          </w:tcPr>
          <w:p>
            <w:pPr>
              <w:spacing w:line="200" w:lineRule="exact"/>
              <w:jc w:val="center"/>
              <w:rPr>
                <w:rFonts w:ascii="仿宋_GB2312"/>
                <w:sz w:val="21"/>
              </w:rPr>
            </w:pPr>
          </w:p>
        </w:tc>
        <w:tc>
          <w:tcPr>
            <w:tcW w:w="851" w:type="dxa"/>
            <w:vAlign w:val="center"/>
          </w:tcPr>
          <w:p>
            <w:pPr>
              <w:spacing w:line="200" w:lineRule="exact"/>
              <w:jc w:val="center"/>
              <w:rPr>
                <w:rFonts w:ascii="仿宋_GB2312"/>
                <w:sz w:val="21"/>
              </w:rPr>
            </w:pPr>
          </w:p>
        </w:tc>
        <w:tc>
          <w:tcPr>
            <w:tcW w:w="7938" w:type="dxa"/>
            <w:vAlign w:val="center"/>
          </w:tcPr>
          <w:p>
            <w:pPr>
              <w:adjustRightInd w:val="0"/>
              <w:snapToGrid w:val="0"/>
              <w:rPr>
                <w:rFonts w:ascii="仿宋_GB2312"/>
                <w:sz w:val="21"/>
                <w:szCs w:val="21"/>
              </w:rPr>
            </w:pPr>
            <w:r>
              <w:rPr>
                <w:rFonts w:hint="eastAsia" w:ascii="仿宋_GB2312"/>
                <w:sz w:val="21"/>
                <w:szCs w:val="21"/>
              </w:rPr>
              <w:t>建立班主任教研组，开展分层培训；配备有资质的专职心理健康教师，建立心育工作团队，心理危机预防和干预机制落实到位；建立家教指导者队伍，家长学校规范有效。</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过程性检查</w:t>
            </w:r>
          </w:p>
          <w:p>
            <w:pPr>
              <w:spacing w:line="200" w:lineRule="exact"/>
              <w:jc w:val="center"/>
              <w:rPr>
                <w:rFonts w:ascii="仿宋_GB2312"/>
                <w:sz w:val="18"/>
                <w:szCs w:val="18"/>
              </w:rPr>
            </w:pPr>
            <w:r>
              <w:rPr>
                <w:rFonts w:hint="eastAsia" w:ascii="仿宋_GB2312"/>
                <w:sz w:val="18"/>
                <w:szCs w:val="18"/>
              </w:rPr>
              <w:t>资料查阅</w:t>
            </w:r>
          </w:p>
          <w:p>
            <w:pPr>
              <w:spacing w:line="200" w:lineRule="exact"/>
              <w:jc w:val="center"/>
              <w:rPr>
                <w:rFonts w:ascii="仿宋_GB2312"/>
                <w:sz w:val="18"/>
                <w:szCs w:val="18"/>
              </w:rPr>
            </w:pPr>
            <w:r>
              <w:rPr>
                <w:rFonts w:hint="eastAsia" w:ascii="仿宋_GB2312"/>
                <w:sz w:val="18"/>
                <w:szCs w:val="18"/>
              </w:rPr>
              <w:t>评比结果</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德育科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10" w:type="dxa"/>
            <w:vMerge w:val="continue"/>
          </w:tcPr>
          <w:p>
            <w:pPr>
              <w:spacing w:line="360" w:lineRule="auto"/>
              <w:jc w:val="center"/>
              <w:rPr>
                <w:rFonts w:ascii="仿宋_GB2312"/>
                <w:sz w:val="21"/>
                <w:szCs w:val="21"/>
              </w:rPr>
            </w:pPr>
          </w:p>
        </w:tc>
        <w:tc>
          <w:tcPr>
            <w:tcW w:w="709" w:type="dxa"/>
            <w:vMerge w:val="continue"/>
            <w:vAlign w:val="center"/>
          </w:tcPr>
          <w:p>
            <w:pPr>
              <w:spacing w:line="200" w:lineRule="exact"/>
              <w:ind w:firstLine="90" w:firstLineChars="50"/>
              <w:jc w:val="center"/>
              <w:rPr>
                <w:rFonts w:ascii="仿宋_GB2312"/>
                <w:sz w:val="18"/>
                <w:szCs w:val="18"/>
              </w:rPr>
            </w:pPr>
          </w:p>
        </w:tc>
        <w:tc>
          <w:tcPr>
            <w:tcW w:w="1134" w:type="dxa"/>
            <w:vAlign w:val="center"/>
          </w:tcPr>
          <w:p>
            <w:pPr>
              <w:spacing w:line="200" w:lineRule="exact"/>
              <w:jc w:val="center"/>
              <w:rPr>
                <w:rFonts w:ascii="仿宋_GB2312"/>
                <w:sz w:val="18"/>
                <w:szCs w:val="18"/>
              </w:rPr>
            </w:pPr>
            <w:r>
              <w:rPr>
                <w:rFonts w:hint="eastAsia" w:ascii="仿宋_GB2312"/>
                <w:sz w:val="18"/>
                <w:szCs w:val="18"/>
              </w:rPr>
              <w:t>“三全”</w:t>
            </w:r>
          </w:p>
          <w:p>
            <w:pPr>
              <w:spacing w:line="200" w:lineRule="exact"/>
              <w:jc w:val="center"/>
              <w:rPr>
                <w:rFonts w:ascii="仿宋_GB2312"/>
                <w:sz w:val="18"/>
                <w:szCs w:val="18"/>
              </w:rPr>
            </w:pPr>
            <w:r>
              <w:rPr>
                <w:rFonts w:hint="eastAsia" w:ascii="仿宋_GB2312"/>
                <w:sz w:val="18"/>
                <w:szCs w:val="18"/>
              </w:rPr>
              <w:t>育人</w:t>
            </w:r>
          </w:p>
        </w:tc>
        <w:tc>
          <w:tcPr>
            <w:tcW w:w="708" w:type="dxa"/>
            <w:vAlign w:val="center"/>
          </w:tcPr>
          <w:p>
            <w:pPr>
              <w:spacing w:line="200" w:lineRule="exact"/>
              <w:jc w:val="center"/>
              <w:rPr>
                <w:rFonts w:ascii="仿宋_GB2312"/>
                <w:sz w:val="21"/>
              </w:rPr>
            </w:pPr>
          </w:p>
        </w:tc>
        <w:tc>
          <w:tcPr>
            <w:tcW w:w="851" w:type="dxa"/>
            <w:vAlign w:val="center"/>
          </w:tcPr>
          <w:p>
            <w:pPr>
              <w:spacing w:line="200" w:lineRule="exact"/>
              <w:jc w:val="center"/>
              <w:rPr>
                <w:rFonts w:ascii="仿宋_GB2312"/>
                <w:sz w:val="21"/>
              </w:rPr>
            </w:pPr>
          </w:p>
        </w:tc>
        <w:tc>
          <w:tcPr>
            <w:tcW w:w="7938" w:type="dxa"/>
            <w:vAlign w:val="center"/>
          </w:tcPr>
          <w:p>
            <w:pPr>
              <w:adjustRightInd w:val="0"/>
              <w:snapToGrid w:val="0"/>
              <w:rPr>
                <w:rFonts w:ascii="仿宋_GB2312"/>
                <w:sz w:val="21"/>
                <w:szCs w:val="21"/>
              </w:rPr>
            </w:pPr>
            <w:r>
              <w:rPr>
                <w:rFonts w:hint="eastAsia" w:ascii="仿宋_GB2312"/>
                <w:sz w:val="21"/>
                <w:szCs w:val="21"/>
              </w:rPr>
              <w:t>制定学校落实德育工作指南实施方案，通过六大育人途径落实五大德育内容；规范落实劳动教育；规范落实学生社会实践（包括研学）。</w:t>
            </w:r>
          </w:p>
        </w:tc>
        <w:tc>
          <w:tcPr>
            <w:tcW w:w="1134" w:type="dxa"/>
            <w:vMerge w:val="continue"/>
            <w:vAlign w:val="center"/>
          </w:tcPr>
          <w:p>
            <w:pPr>
              <w:spacing w:line="200" w:lineRule="exact"/>
              <w:jc w:val="center"/>
              <w:rPr>
                <w:rFonts w:ascii="仿宋_GB2312"/>
                <w:sz w:val="18"/>
                <w:szCs w:val="18"/>
              </w:rPr>
            </w:pPr>
          </w:p>
        </w:tc>
        <w:tc>
          <w:tcPr>
            <w:tcW w:w="1134" w:type="dxa"/>
            <w:vMerge w:val="continue"/>
            <w:vAlign w:val="center"/>
          </w:tcPr>
          <w:p>
            <w:pPr>
              <w:spacing w:line="200" w:lineRule="exact"/>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710" w:type="dxa"/>
            <w:vMerge w:val="continue"/>
          </w:tcPr>
          <w:p>
            <w:pPr>
              <w:spacing w:line="360" w:lineRule="auto"/>
              <w:jc w:val="center"/>
              <w:rPr>
                <w:rFonts w:ascii="仿宋_GB2312"/>
                <w:sz w:val="21"/>
                <w:szCs w:val="21"/>
              </w:rPr>
            </w:pPr>
          </w:p>
        </w:tc>
        <w:tc>
          <w:tcPr>
            <w:tcW w:w="709" w:type="dxa"/>
            <w:vMerge w:val="continue"/>
            <w:vAlign w:val="center"/>
          </w:tcPr>
          <w:p>
            <w:pPr>
              <w:spacing w:line="200" w:lineRule="exact"/>
              <w:jc w:val="center"/>
              <w:rPr>
                <w:rFonts w:ascii="仿宋_GB2312"/>
                <w:sz w:val="18"/>
                <w:szCs w:val="18"/>
              </w:rPr>
            </w:pPr>
          </w:p>
        </w:tc>
        <w:tc>
          <w:tcPr>
            <w:tcW w:w="1134" w:type="dxa"/>
            <w:vAlign w:val="center"/>
          </w:tcPr>
          <w:p>
            <w:pPr>
              <w:spacing w:line="200" w:lineRule="exact"/>
              <w:jc w:val="center"/>
              <w:rPr>
                <w:rFonts w:ascii="仿宋_GB2312"/>
                <w:sz w:val="18"/>
                <w:szCs w:val="18"/>
              </w:rPr>
            </w:pPr>
            <w:r>
              <w:rPr>
                <w:rFonts w:hint="eastAsia" w:ascii="仿宋_GB2312"/>
                <w:sz w:val="18"/>
                <w:szCs w:val="18"/>
              </w:rPr>
              <w:t>专题教育</w:t>
            </w:r>
          </w:p>
        </w:tc>
        <w:tc>
          <w:tcPr>
            <w:tcW w:w="708" w:type="dxa"/>
            <w:vAlign w:val="center"/>
          </w:tcPr>
          <w:p>
            <w:pPr>
              <w:spacing w:line="200" w:lineRule="exact"/>
              <w:jc w:val="center"/>
              <w:rPr>
                <w:rFonts w:ascii="仿宋_GB2312"/>
                <w:sz w:val="21"/>
              </w:rPr>
            </w:pPr>
          </w:p>
        </w:tc>
        <w:tc>
          <w:tcPr>
            <w:tcW w:w="851" w:type="dxa"/>
            <w:vAlign w:val="center"/>
          </w:tcPr>
          <w:p>
            <w:pPr>
              <w:spacing w:line="200" w:lineRule="exact"/>
              <w:jc w:val="center"/>
              <w:rPr>
                <w:rFonts w:ascii="仿宋_GB2312"/>
                <w:sz w:val="21"/>
              </w:rPr>
            </w:pPr>
          </w:p>
        </w:tc>
        <w:tc>
          <w:tcPr>
            <w:tcW w:w="7938" w:type="dxa"/>
            <w:vAlign w:val="center"/>
          </w:tcPr>
          <w:p>
            <w:pPr>
              <w:adjustRightInd w:val="0"/>
              <w:snapToGrid w:val="0"/>
              <w:rPr>
                <w:rFonts w:ascii="仿宋_GB2312"/>
                <w:sz w:val="21"/>
                <w:szCs w:val="21"/>
              </w:rPr>
            </w:pPr>
            <w:r>
              <w:rPr>
                <w:rFonts w:hint="eastAsia" w:ascii="仿宋_GB2312"/>
                <w:sz w:val="21"/>
                <w:szCs w:val="21"/>
              </w:rPr>
              <w:t>学校安全、环保、法治、诚信、毒品预防教育等无缺项；无校园欺凌现象。</w:t>
            </w:r>
          </w:p>
        </w:tc>
        <w:tc>
          <w:tcPr>
            <w:tcW w:w="1134" w:type="dxa"/>
            <w:vMerge w:val="continue"/>
            <w:vAlign w:val="center"/>
          </w:tcPr>
          <w:p>
            <w:pPr>
              <w:spacing w:line="200" w:lineRule="exact"/>
              <w:jc w:val="center"/>
              <w:rPr>
                <w:rFonts w:ascii="仿宋_GB2312"/>
                <w:sz w:val="18"/>
                <w:szCs w:val="18"/>
              </w:rPr>
            </w:pPr>
          </w:p>
        </w:tc>
        <w:tc>
          <w:tcPr>
            <w:tcW w:w="1134" w:type="dxa"/>
            <w:vMerge w:val="continue"/>
            <w:vAlign w:val="center"/>
          </w:tcPr>
          <w:p>
            <w:pPr>
              <w:spacing w:line="200" w:lineRule="exact"/>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0" w:type="dxa"/>
            <w:vMerge w:val="continue"/>
          </w:tcPr>
          <w:p>
            <w:pPr>
              <w:spacing w:line="360" w:lineRule="auto"/>
              <w:jc w:val="center"/>
              <w:rPr>
                <w:rFonts w:ascii="仿宋_GB2312"/>
                <w:sz w:val="21"/>
                <w:szCs w:val="21"/>
              </w:rPr>
            </w:pPr>
          </w:p>
        </w:tc>
        <w:tc>
          <w:tcPr>
            <w:tcW w:w="709" w:type="dxa"/>
            <w:vMerge w:val="restart"/>
            <w:vAlign w:val="center"/>
          </w:tcPr>
          <w:p>
            <w:pPr>
              <w:jc w:val="center"/>
              <w:rPr>
                <w:rFonts w:ascii="仿宋_GB2312"/>
                <w:b/>
                <w:bCs/>
                <w:sz w:val="21"/>
                <w:szCs w:val="21"/>
              </w:rPr>
            </w:pPr>
            <w:r>
              <w:rPr>
                <w:rFonts w:hint="eastAsia" w:ascii="仿宋_GB2312"/>
                <w:b/>
                <w:bCs/>
                <w:sz w:val="21"/>
                <w:szCs w:val="21"/>
              </w:rPr>
              <w:t>教学</w:t>
            </w:r>
          </w:p>
          <w:p>
            <w:pPr>
              <w:jc w:val="center"/>
              <w:rPr>
                <w:rFonts w:ascii="仿宋_GB2312"/>
                <w:b/>
                <w:bCs/>
                <w:sz w:val="21"/>
                <w:szCs w:val="21"/>
              </w:rPr>
            </w:pPr>
            <w:r>
              <w:rPr>
                <w:rFonts w:hint="eastAsia" w:ascii="仿宋_GB2312"/>
                <w:b/>
                <w:bCs/>
                <w:sz w:val="21"/>
                <w:szCs w:val="21"/>
              </w:rPr>
              <w:t>工作</w:t>
            </w:r>
          </w:p>
        </w:tc>
        <w:tc>
          <w:tcPr>
            <w:tcW w:w="1134" w:type="dxa"/>
            <w:vAlign w:val="center"/>
          </w:tcPr>
          <w:p>
            <w:pPr>
              <w:spacing w:line="200" w:lineRule="exact"/>
              <w:jc w:val="center"/>
              <w:rPr>
                <w:rFonts w:ascii="仿宋_GB2312"/>
                <w:sz w:val="18"/>
                <w:szCs w:val="18"/>
              </w:rPr>
            </w:pPr>
            <w:r>
              <w:rPr>
                <w:rFonts w:hint="eastAsia" w:ascii="仿宋_GB2312"/>
                <w:sz w:val="18"/>
                <w:szCs w:val="18"/>
              </w:rPr>
              <w:t>课程计划</w:t>
            </w:r>
          </w:p>
        </w:tc>
        <w:tc>
          <w:tcPr>
            <w:tcW w:w="708" w:type="dxa"/>
            <w:vAlign w:val="center"/>
          </w:tcPr>
          <w:p>
            <w:pPr>
              <w:spacing w:line="200" w:lineRule="exact"/>
              <w:jc w:val="center"/>
              <w:rPr>
                <w:rFonts w:ascii="仿宋_GB2312"/>
                <w:sz w:val="21"/>
              </w:rPr>
            </w:pPr>
          </w:p>
        </w:tc>
        <w:tc>
          <w:tcPr>
            <w:tcW w:w="851" w:type="dxa"/>
            <w:vAlign w:val="center"/>
          </w:tcPr>
          <w:p>
            <w:pPr>
              <w:spacing w:line="200" w:lineRule="exact"/>
              <w:jc w:val="center"/>
              <w:rPr>
                <w:rFonts w:ascii="仿宋_GB2312"/>
                <w:sz w:val="21"/>
              </w:rPr>
            </w:pPr>
          </w:p>
        </w:tc>
        <w:tc>
          <w:tcPr>
            <w:tcW w:w="7938" w:type="dxa"/>
            <w:vAlign w:val="center"/>
          </w:tcPr>
          <w:p>
            <w:pPr>
              <w:adjustRightInd w:val="0"/>
              <w:snapToGrid w:val="0"/>
              <w:rPr>
                <w:rFonts w:ascii="仿宋_GB2312"/>
                <w:sz w:val="21"/>
                <w:szCs w:val="21"/>
              </w:rPr>
            </w:pPr>
            <w:r>
              <w:rPr>
                <w:rFonts w:hint="eastAsia" w:ascii="仿宋_GB2312"/>
                <w:sz w:val="21"/>
                <w:szCs w:val="21"/>
              </w:rPr>
              <w:t>严格落实市教委课程计划，开足开齐各类课程；修订完善学校课程计划，落实课程计划公示制度。</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平台查询</w:t>
            </w:r>
          </w:p>
          <w:p>
            <w:pPr>
              <w:spacing w:line="200" w:lineRule="exact"/>
              <w:jc w:val="center"/>
              <w:rPr>
                <w:rFonts w:ascii="仿宋_GB2312"/>
                <w:sz w:val="18"/>
                <w:szCs w:val="18"/>
              </w:rPr>
            </w:pPr>
            <w:r>
              <w:rPr>
                <w:rFonts w:hint="eastAsia" w:ascii="仿宋_GB2312"/>
                <w:sz w:val="18"/>
                <w:szCs w:val="18"/>
              </w:rPr>
              <w:t>日常调研</w:t>
            </w:r>
          </w:p>
          <w:p>
            <w:pPr>
              <w:spacing w:line="200" w:lineRule="exact"/>
              <w:jc w:val="center"/>
              <w:rPr>
                <w:rFonts w:ascii="仿宋_GB2312"/>
                <w:sz w:val="18"/>
                <w:szCs w:val="18"/>
              </w:rPr>
            </w:pPr>
            <w:r>
              <w:rPr>
                <w:rFonts w:hint="eastAsia" w:ascii="仿宋_GB2312"/>
                <w:sz w:val="18"/>
                <w:szCs w:val="18"/>
              </w:rPr>
              <w:t>资料查阅</w:t>
            </w:r>
          </w:p>
          <w:p>
            <w:pPr>
              <w:spacing w:line="200" w:lineRule="exact"/>
              <w:jc w:val="center"/>
              <w:rPr>
                <w:rFonts w:ascii="仿宋_GB2312"/>
                <w:sz w:val="18"/>
                <w:szCs w:val="18"/>
              </w:rPr>
            </w:pPr>
            <w:r>
              <w:rPr>
                <w:rFonts w:hint="eastAsia" w:ascii="仿宋_GB2312"/>
                <w:sz w:val="18"/>
                <w:szCs w:val="18"/>
              </w:rPr>
              <w:t>数据统计</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基教科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710" w:type="dxa"/>
            <w:vMerge w:val="continue"/>
          </w:tcPr>
          <w:p>
            <w:pPr>
              <w:spacing w:line="360" w:lineRule="auto"/>
              <w:jc w:val="center"/>
              <w:rPr>
                <w:rFonts w:ascii="仿宋_GB2312" w:hAnsi="宋体"/>
                <w:sz w:val="21"/>
                <w:szCs w:val="21"/>
              </w:rPr>
            </w:pPr>
          </w:p>
        </w:tc>
        <w:tc>
          <w:tcPr>
            <w:tcW w:w="709" w:type="dxa"/>
            <w:vMerge w:val="continue"/>
            <w:vAlign w:val="center"/>
          </w:tcPr>
          <w:p>
            <w:pPr>
              <w:jc w:val="center"/>
              <w:rPr>
                <w:rFonts w:ascii="仿宋_GB2312" w:hAnsi="宋体"/>
                <w:sz w:val="21"/>
                <w:szCs w:val="21"/>
              </w:rPr>
            </w:pP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教学管理</w:t>
            </w:r>
          </w:p>
        </w:tc>
        <w:tc>
          <w:tcPr>
            <w:tcW w:w="708" w:type="dxa"/>
            <w:vAlign w:val="center"/>
          </w:tcPr>
          <w:p>
            <w:pPr>
              <w:spacing w:line="200" w:lineRule="exact"/>
              <w:jc w:val="center"/>
              <w:rPr>
                <w:rFonts w:ascii="仿宋_GB2312"/>
                <w:sz w:val="18"/>
                <w:szCs w:val="18"/>
              </w:rPr>
            </w:pP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规范执行市、区学籍管理规定，按时完成学籍注册、转学等管理工作。</w:t>
            </w:r>
          </w:p>
        </w:tc>
        <w:tc>
          <w:tcPr>
            <w:tcW w:w="1134" w:type="dxa"/>
            <w:vMerge w:val="continue"/>
            <w:vAlign w:val="center"/>
          </w:tcPr>
          <w:p>
            <w:pPr>
              <w:spacing w:line="200" w:lineRule="exact"/>
              <w:jc w:val="center"/>
              <w:rPr>
                <w:rFonts w:ascii="仿宋_GB2312"/>
                <w:sz w:val="18"/>
                <w:szCs w:val="18"/>
              </w:rPr>
            </w:pPr>
          </w:p>
        </w:tc>
        <w:tc>
          <w:tcPr>
            <w:tcW w:w="1134" w:type="dxa"/>
            <w:vMerge w:val="continue"/>
            <w:vAlign w:val="center"/>
          </w:tcPr>
          <w:p>
            <w:pPr>
              <w:spacing w:line="200" w:lineRule="exact"/>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10" w:type="dxa"/>
            <w:vMerge w:val="continue"/>
          </w:tcPr>
          <w:p>
            <w:pPr>
              <w:spacing w:line="360" w:lineRule="auto"/>
              <w:rPr>
                <w:rFonts w:ascii="仿宋_GB2312"/>
                <w:sz w:val="21"/>
                <w:szCs w:val="21"/>
              </w:rPr>
            </w:pPr>
          </w:p>
        </w:tc>
        <w:tc>
          <w:tcPr>
            <w:tcW w:w="709" w:type="dxa"/>
            <w:vMerge w:val="continue"/>
            <w:vAlign w:val="center"/>
          </w:tcPr>
          <w:p>
            <w:pPr>
              <w:rPr>
                <w:rFonts w:ascii="仿宋_GB2312"/>
                <w:sz w:val="21"/>
                <w:szCs w:val="21"/>
              </w:rPr>
            </w:pPr>
          </w:p>
        </w:tc>
        <w:tc>
          <w:tcPr>
            <w:tcW w:w="1134" w:type="dxa"/>
            <w:vMerge w:val="continue"/>
            <w:vAlign w:val="center"/>
          </w:tcPr>
          <w:p>
            <w:pPr>
              <w:spacing w:line="200" w:lineRule="exact"/>
              <w:jc w:val="center"/>
              <w:rPr>
                <w:rFonts w:ascii="仿宋_GB2312"/>
                <w:sz w:val="18"/>
                <w:szCs w:val="18"/>
              </w:rPr>
            </w:pPr>
          </w:p>
        </w:tc>
        <w:tc>
          <w:tcPr>
            <w:tcW w:w="708" w:type="dxa"/>
            <w:vAlign w:val="center"/>
          </w:tcPr>
          <w:p>
            <w:pPr>
              <w:spacing w:line="200" w:lineRule="exact"/>
              <w:jc w:val="center"/>
              <w:rPr>
                <w:rFonts w:ascii="仿宋_GB2312"/>
                <w:sz w:val="18"/>
                <w:szCs w:val="18"/>
              </w:rPr>
            </w:pP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落实“教学五环节”制度，规范教学常规管理；教研活动定时间、定主题、有实效。</w:t>
            </w:r>
          </w:p>
        </w:tc>
        <w:tc>
          <w:tcPr>
            <w:tcW w:w="1134" w:type="dxa"/>
            <w:vMerge w:val="continue"/>
            <w:vAlign w:val="center"/>
          </w:tcPr>
          <w:p>
            <w:pPr>
              <w:spacing w:line="200" w:lineRule="exact"/>
              <w:jc w:val="center"/>
              <w:rPr>
                <w:rFonts w:ascii="仿宋_GB2312"/>
                <w:sz w:val="18"/>
                <w:szCs w:val="18"/>
              </w:rPr>
            </w:pPr>
          </w:p>
        </w:tc>
        <w:tc>
          <w:tcPr>
            <w:tcW w:w="1134" w:type="dxa"/>
            <w:vMerge w:val="continue"/>
            <w:vAlign w:val="center"/>
          </w:tcPr>
          <w:p>
            <w:pPr>
              <w:spacing w:line="200" w:lineRule="exact"/>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710" w:type="dxa"/>
            <w:vMerge w:val="continue"/>
          </w:tcPr>
          <w:p>
            <w:pPr>
              <w:spacing w:line="360" w:lineRule="auto"/>
              <w:rPr>
                <w:rFonts w:ascii="仿宋_GB2312"/>
                <w:sz w:val="21"/>
                <w:szCs w:val="21"/>
              </w:rPr>
            </w:pPr>
          </w:p>
        </w:tc>
        <w:tc>
          <w:tcPr>
            <w:tcW w:w="709" w:type="dxa"/>
            <w:vMerge w:val="continue"/>
            <w:vAlign w:val="center"/>
          </w:tcPr>
          <w:p>
            <w:pPr>
              <w:rPr>
                <w:rFonts w:ascii="仿宋_GB2312"/>
                <w:sz w:val="21"/>
                <w:szCs w:val="21"/>
              </w:rPr>
            </w:pPr>
          </w:p>
        </w:tc>
        <w:tc>
          <w:tcPr>
            <w:tcW w:w="1134" w:type="dxa"/>
            <w:vMerge w:val="continue"/>
            <w:vAlign w:val="center"/>
          </w:tcPr>
          <w:p>
            <w:pPr>
              <w:spacing w:line="200" w:lineRule="exact"/>
              <w:jc w:val="center"/>
              <w:rPr>
                <w:rFonts w:ascii="仿宋_GB2312"/>
                <w:sz w:val="18"/>
                <w:szCs w:val="18"/>
              </w:rPr>
            </w:pPr>
          </w:p>
        </w:tc>
        <w:tc>
          <w:tcPr>
            <w:tcW w:w="708" w:type="dxa"/>
            <w:vAlign w:val="center"/>
          </w:tcPr>
          <w:p>
            <w:pPr>
              <w:spacing w:line="200" w:lineRule="exact"/>
              <w:jc w:val="center"/>
              <w:rPr>
                <w:rFonts w:ascii="仿宋_GB2312"/>
                <w:sz w:val="18"/>
                <w:szCs w:val="18"/>
              </w:rPr>
            </w:pP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学生综合素质评价系统管理规范，按规定完成录入及问题处理工作。</w:t>
            </w:r>
          </w:p>
        </w:tc>
        <w:tc>
          <w:tcPr>
            <w:tcW w:w="1134" w:type="dxa"/>
            <w:vMerge w:val="continue"/>
            <w:vAlign w:val="center"/>
          </w:tcPr>
          <w:p>
            <w:pPr>
              <w:spacing w:line="200" w:lineRule="exact"/>
              <w:jc w:val="center"/>
              <w:rPr>
                <w:rFonts w:ascii="仿宋_GB2312"/>
                <w:sz w:val="18"/>
                <w:szCs w:val="18"/>
              </w:rPr>
            </w:pPr>
          </w:p>
        </w:tc>
        <w:tc>
          <w:tcPr>
            <w:tcW w:w="1134" w:type="dxa"/>
            <w:vMerge w:val="continue"/>
            <w:vAlign w:val="center"/>
          </w:tcPr>
          <w:p>
            <w:pPr>
              <w:spacing w:line="200" w:lineRule="exact"/>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10" w:type="dxa"/>
            <w:vMerge w:val="continue"/>
          </w:tcPr>
          <w:p>
            <w:pPr>
              <w:spacing w:line="360" w:lineRule="auto"/>
              <w:rPr>
                <w:rFonts w:ascii="仿宋_GB2312"/>
                <w:sz w:val="21"/>
                <w:szCs w:val="21"/>
              </w:rPr>
            </w:pPr>
          </w:p>
        </w:tc>
        <w:tc>
          <w:tcPr>
            <w:tcW w:w="709" w:type="dxa"/>
            <w:vMerge w:val="continue"/>
            <w:vAlign w:val="center"/>
          </w:tcPr>
          <w:p>
            <w:pPr>
              <w:rPr>
                <w:rFonts w:ascii="仿宋_GB2312"/>
                <w:sz w:val="21"/>
                <w:szCs w:val="21"/>
              </w:rPr>
            </w:pPr>
          </w:p>
        </w:tc>
        <w:tc>
          <w:tcPr>
            <w:tcW w:w="1134" w:type="dxa"/>
            <w:vAlign w:val="center"/>
          </w:tcPr>
          <w:p>
            <w:pPr>
              <w:spacing w:line="200" w:lineRule="exact"/>
              <w:jc w:val="center"/>
              <w:rPr>
                <w:rFonts w:ascii="仿宋_GB2312"/>
                <w:sz w:val="18"/>
                <w:szCs w:val="18"/>
              </w:rPr>
            </w:pPr>
            <w:r>
              <w:rPr>
                <w:rFonts w:hint="eastAsia" w:ascii="仿宋_GB2312"/>
                <w:sz w:val="18"/>
                <w:szCs w:val="18"/>
              </w:rPr>
              <w:t>语言文字</w:t>
            </w:r>
          </w:p>
        </w:tc>
        <w:tc>
          <w:tcPr>
            <w:tcW w:w="708" w:type="dxa"/>
            <w:vAlign w:val="center"/>
          </w:tcPr>
          <w:p>
            <w:pPr>
              <w:spacing w:line="200" w:lineRule="exact"/>
              <w:jc w:val="center"/>
              <w:rPr>
                <w:rFonts w:ascii="仿宋_GB2312"/>
                <w:sz w:val="18"/>
                <w:szCs w:val="18"/>
              </w:rPr>
            </w:pP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管理机制健全；积极参加市区级活动，组织开展校推普周活动；教师普通话达标率不低于85%。</w:t>
            </w:r>
          </w:p>
        </w:tc>
        <w:tc>
          <w:tcPr>
            <w:tcW w:w="1134" w:type="dxa"/>
            <w:vMerge w:val="continue"/>
            <w:vAlign w:val="center"/>
          </w:tcPr>
          <w:p>
            <w:pPr>
              <w:spacing w:line="200" w:lineRule="exact"/>
              <w:jc w:val="center"/>
              <w:rPr>
                <w:rFonts w:ascii="仿宋_GB2312"/>
                <w:sz w:val="18"/>
                <w:szCs w:val="18"/>
              </w:rPr>
            </w:pPr>
          </w:p>
        </w:tc>
        <w:tc>
          <w:tcPr>
            <w:tcW w:w="1134" w:type="dxa"/>
            <w:vAlign w:val="center"/>
          </w:tcPr>
          <w:p>
            <w:pPr>
              <w:spacing w:line="200" w:lineRule="exact"/>
              <w:jc w:val="center"/>
              <w:rPr>
                <w:rFonts w:ascii="仿宋_GB2312"/>
                <w:sz w:val="18"/>
                <w:szCs w:val="18"/>
              </w:rPr>
            </w:pPr>
            <w:r>
              <w:rPr>
                <w:rFonts w:hint="eastAsia" w:ascii="仿宋_GB2312"/>
                <w:sz w:val="18"/>
                <w:szCs w:val="18"/>
              </w:rPr>
              <w:t>语委办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trPr>
        <w:tc>
          <w:tcPr>
            <w:tcW w:w="710" w:type="dxa"/>
            <w:vMerge w:val="continue"/>
          </w:tcPr>
          <w:p>
            <w:pPr>
              <w:spacing w:line="360" w:lineRule="auto"/>
              <w:rPr>
                <w:rFonts w:ascii="仿宋_GB2312"/>
                <w:sz w:val="21"/>
                <w:szCs w:val="21"/>
              </w:rPr>
            </w:pPr>
          </w:p>
        </w:tc>
        <w:tc>
          <w:tcPr>
            <w:tcW w:w="709" w:type="dxa"/>
            <w:vMerge w:val="continue"/>
            <w:vAlign w:val="center"/>
          </w:tcPr>
          <w:p>
            <w:pPr>
              <w:rPr>
                <w:rFonts w:ascii="仿宋_GB2312"/>
                <w:sz w:val="21"/>
                <w:szCs w:val="21"/>
              </w:rPr>
            </w:pPr>
          </w:p>
        </w:tc>
        <w:tc>
          <w:tcPr>
            <w:tcW w:w="1134" w:type="dxa"/>
            <w:vAlign w:val="center"/>
          </w:tcPr>
          <w:p>
            <w:pPr>
              <w:spacing w:line="200" w:lineRule="exact"/>
              <w:jc w:val="center"/>
              <w:rPr>
                <w:rFonts w:ascii="仿宋_GB2312"/>
                <w:sz w:val="18"/>
                <w:szCs w:val="18"/>
              </w:rPr>
            </w:pPr>
            <w:r>
              <w:rPr>
                <w:rFonts w:hint="eastAsia" w:ascii="仿宋_GB2312"/>
                <w:sz w:val="18"/>
                <w:szCs w:val="18"/>
              </w:rPr>
              <w:t>书香校园</w:t>
            </w:r>
          </w:p>
        </w:tc>
        <w:tc>
          <w:tcPr>
            <w:tcW w:w="708" w:type="dxa"/>
            <w:vAlign w:val="center"/>
          </w:tcPr>
          <w:p>
            <w:pPr>
              <w:spacing w:line="200" w:lineRule="exact"/>
              <w:jc w:val="center"/>
              <w:rPr>
                <w:rFonts w:ascii="仿宋_GB2312"/>
                <w:sz w:val="18"/>
                <w:szCs w:val="18"/>
              </w:rPr>
            </w:pP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规范图书馆管理，落实馆长聘任制度，积极参加市区级师生读书活动；生均纸质图书不少于50册、学生借阅率高；馆藏纸质报刊配置不少于200种。</w:t>
            </w:r>
          </w:p>
        </w:tc>
        <w:tc>
          <w:tcPr>
            <w:tcW w:w="1134" w:type="dxa"/>
            <w:vMerge w:val="continue"/>
            <w:vAlign w:val="center"/>
          </w:tcPr>
          <w:p>
            <w:pPr>
              <w:spacing w:line="200" w:lineRule="exact"/>
              <w:jc w:val="center"/>
              <w:rPr>
                <w:rFonts w:ascii="仿宋_GB2312"/>
                <w:sz w:val="18"/>
                <w:szCs w:val="18"/>
              </w:rPr>
            </w:pP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基教科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trPr>
        <w:tc>
          <w:tcPr>
            <w:tcW w:w="710" w:type="dxa"/>
            <w:vMerge w:val="continue"/>
          </w:tcPr>
          <w:p>
            <w:pPr>
              <w:spacing w:line="360" w:lineRule="auto"/>
              <w:rPr>
                <w:rFonts w:ascii="仿宋_GB2312"/>
                <w:sz w:val="21"/>
                <w:szCs w:val="21"/>
              </w:rPr>
            </w:pPr>
          </w:p>
        </w:tc>
        <w:tc>
          <w:tcPr>
            <w:tcW w:w="709" w:type="dxa"/>
            <w:vMerge w:val="continue"/>
            <w:vAlign w:val="center"/>
          </w:tcPr>
          <w:p>
            <w:pPr>
              <w:rPr>
                <w:rFonts w:ascii="仿宋_GB2312"/>
                <w:sz w:val="21"/>
                <w:szCs w:val="21"/>
              </w:rPr>
            </w:pPr>
          </w:p>
        </w:tc>
        <w:tc>
          <w:tcPr>
            <w:tcW w:w="1134" w:type="dxa"/>
            <w:vAlign w:val="center"/>
          </w:tcPr>
          <w:p>
            <w:pPr>
              <w:spacing w:line="200" w:lineRule="exact"/>
              <w:jc w:val="center"/>
              <w:rPr>
                <w:rFonts w:ascii="仿宋_GB2312"/>
                <w:sz w:val="18"/>
                <w:szCs w:val="18"/>
              </w:rPr>
            </w:pPr>
            <w:r>
              <w:rPr>
                <w:rFonts w:hint="eastAsia" w:ascii="仿宋_GB2312"/>
                <w:sz w:val="18"/>
                <w:szCs w:val="18"/>
              </w:rPr>
              <w:t>教育科研</w:t>
            </w:r>
          </w:p>
        </w:tc>
        <w:tc>
          <w:tcPr>
            <w:tcW w:w="708" w:type="dxa"/>
            <w:vAlign w:val="center"/>
          </w:tcPr>
          <w:p>
            <w:pPr>
              <w:spacing w:line="200" w:lineRule="exact"/>
              <w:jc w:val="center"/>
              <w:rPr>
                <w:rFonts w:ascii="仿宋_GB2312"/>
                <w:sz w:val="21"/>
              </w:rPr>
            </w:pPr>
          </w:p>
        </w:tc>
        <w:tc>
          <w:tcPr>
            <w:tcW w:w="851" w:type="dxa"/>
            <w:vAlign w:val="center"/>
          </w:tcPr>
          <w:p>
            <w:pPr>
              <w:spacing w:line="200" w:lineRule="exact"/>
              <w:jc w:val="center"/>
              <w:rPr>
                <w:rFonts w:ascii="仿宋_GB2312"/>
                <w:sz w:val="21"/>
              </w:rPr>
            </w:pPr>
          </w:p>
        </w:tc>
        <w:tc>
          <w:tcPr>
            <w:tcW w:w="7938" w:type="dxa"/>
            <w:vAlign w:val="center"/>
          </w:tcPr>
          <w:p>
            <w:pPr>
              <w:adjustRightInd w:val="0"/>
              <w:snapToGrid w:val="0"/>
              <w:rPr>
                <w:rFonts w:ascii="仿宋_GB2312"/>
                <w:sz w:val="21"/>
                <w:szCs w:val="21"/>
              </w:rPr>
            </w:pPr>
            <w:r>
              <w:rPr>
                <w:rFonts w:hint="eastAsia" w:ascii="仿宋_GB2312"/>
                <w:sz w:val="21"/>
                <w:szCs w:val="21"/>
              </w:rPr>
              <w:t>科研组织和制度健全；开展科研活动和基于实际问题解决的“小课题”研究；重视科研队伍建设；正常开展校级课题申报立项工作，各类课题过程管理规范。</w:t>
            </w:r>
          </w:p>
        </w:tc>
        <w:tc>
          <w:tcPr>
            <w:tcW w:w="1134" w:type="dxa"/>
            <w:vMerge w:val="continue"/>
            <w:vAlign w:val="center"/>
          </w:tcPr>
          <w:p>
            <w:pPr>
              <w:spacing w:line="200" w:lineRule="exact"/>
              <w:jc w:val="center"/>
              <w:rPr>
                <w:rFonts w:ascii="仿宋_GB2312"/>
                <w:sz w:val="18"/>
                <w:szCs w:val="18"/>
              </w:rPr>
            </w:pPr>
          </w:p>
        </w:tc>
        <w:tc>
          <w:tcPr>
            <w:tcW w:w="1134" w:type="dxa"/>
            <w:vMerge w:val="continue"/>
            <w:vAlign w:val="center"/>
          </w:tcPr>
          <w:p>
            <w:pPr>
              <w:spacing w:line="200" w:lineRule="exact"/>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710" w:type="dxa"/>
            <w:vMerge w:val="continue"/>
          </w:tcPr>
          <w:p>
            <w:pPr>
              <w:spacing w:line="360" w:lineRule="auto"/>
              <w:rPr>
                <w:rFonts w:ascii="仿宋_GB2312"/>
                <w:sz w:val="21"/>
                <w:szCs w:val="21"/>
              </w:rPr>
            </w:pPr>
          </w:p>
        </w:tc>
        <w:tc>
          <w:tcPr>
            <w:tcW w:w="709" w:type="dxa"/>
            <w:vMerge w:val="restart"/>
            <w:vAlign w:val="center"/>
          </w:tcPr>
          <w:p>
            <w:pPr>
              <w:jc w:val="center"/>
              <w:rPr>
                <w:rFonts w:ascii="仿宋_GB2312"/>
                <w:b/>
                <w:bCs/>
                <w:sz w:val="21"/>
                <w:szCs w:val="21"/>
              </w:rPr>
            </w:pPr>
            <w:r>
              <w:rPr>
                <w:rFonts w:hint="eastAsia" w:ascii="仿宋_GB2312"/>
                <w:b/>
                <w:bCs/>
                <w:sz w:val="21"/>
                <w:szCs w:val="21"/>
              </w:rPr>
              <w:t>体卫</w:t>
            </w:r>
          </w:p>
          <w:p>
            <w:pPr>
              <w:jc w:val="center"/>
              <w:rPr>
                <w:rFonts w:ascii="仿宋_GB2312"/>
                <w:b/>
                <w:bCs/>
                <w:sz w:val="21"/>
                <w:szCs w:val="21"/>
              </w:rPr>
            </w:pPr>
            <w:r>
              <w:rPr>
                <w:rFonts w:hint="eastAsia" w:ascii="仿宋_GB2312"/>
                <w:b/>
                <w:bCs/>
                <w:sz w:val="21"/>
                <w:szCs w:val="21"/>
              </w:rPr>
              <w:t>科艺</w:t>
            </w:r>
          </w:p>
        </w:tc>
        <w:tc>
          <w:tcPr>
            <w:tcW w:w="1134" w:type="dxa"/>
            <w:vAlign w:val="center"/>
          </w:tcPr>
          <w:p>
            <w:pPr>
              <w:spacing w:line="200" w:lineRule="exact"/>
              <w:jc w:val="center"/>
              <w:rPr>
                <w:rFonts w:ascii="仿宋_GB2312"/>
                <w:sz w:val="18"/>
                <w:szCs w:val="18"/>
              </w:rPr>
            </w:pPr>
            <w:r>
              <w:rPr>
                <w:rFonts w:hint="eastAsia" w:ascii="仿宋_GB2312"/>
                <w:sz w:val="18"/>
                <w:szCs w:val="18"/>
              </w:rPr>
              <w:t>体育工作</w:t>
            </w:r>
          </w:p>
        </w:tc>
        <w:tc>
          <w:tcPr>
            <w:tcW w:w="708" w:type="dxa"/>
            <w:vAlign w:val="center"/>
          </w:tcPr>
          <w:p>
            <w:pPr>
              <w:spacing w:line="200" w:lineRule="exact"/>
              <w:jc w:val="center"/>
              <w:rPr>
                <w:rFonts w:ascii="仿宋_GB2312"/>
                <w:sz w:val="21"/>
              </w:rPr>
            </w:pPr>
          </w:p>
        </w:tc>
        <w:tc>
          <w:tcPr>
            <w:tcW w:w="851" w:type="dxa"/>
            <w:vAlign w:val="center"/>
          </w:tcPr>
          <w:p>
            <w:pPr>
              <w:spacing w:line="200" w:lineRule="exact"/>
              <w:jc w:val="center"/>
              <w:rPr>
                <w:rFonts w:ascii="仿宋_GB2312"/>
                <w:sz w:val="21"/>
              </w:rPr>
            </w:pPr>
          </w:p>
        </w:tc>
        <w:tc>
          <w:tcPr>
            <w:tcW w:w="7938" w:type="dxa"/>
            <w:vAlign w:val="center"/>
          </w:tcPr>
          <w:p>
            <w:pPr>
              <w:adjustRightInd w:val="0"/>
              <w:snapToGrid w:val="0"/>
              <w:rPr>
                <w:rFonts w:ascii="仿宋_GB2312"/>
                <w:sz w:val="21"/>
                <w:szCs w:val="21"/>
              </w:rPr>
            </w:pPr>
            <w:r>
              <w:rPr>
                <w:rFonts w:hint="eastAsia" w:ascii="仿宋_GB2312"/>
                <w:sz w:val="21"/>
                <w:szCs w:val="21"/>
              </w:rPr>
              <w:t>落实“上海市中小学体育工作管理办法”；严格执行课程计划，确保学生每天在校锻炼一小时；具备条件的学校积极开放体育场馆。</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过程性检查</w:t>
            </w:r>
          </w:p>
          <w:p>
            <w:pPr>
              <w:spacing w:line="200" w:lineRule="exact"/>
              <w:jc w:val="center"/>
              <w:rPr>
                <w:rFonts w:ascii="仿宋_GB2312"/>
                <w:sz w:val="18"/>
                <w:szCs w:val="18"/>
              </w:rPr>
            </w:pPr>
            <w:r>
              <w:rPr>
                <w:rFonts w:hint="eastAsia" w:ascii="仿宋_GB2312"/>
                <w:sz w:val="18"/>
                <w:szCs w:val="18"/>
              </w:rPr>
              <w:t>相关测试</w:t>
            </w:r>
          </w:p>
          <w:p>
            <w:pPr>
              <w:spacing w:line="200" w:lineRule="exact"/>
              <w:jc w:val="center"/>
              <w:rPr>
                <w:rFonts w:ascii="仿宋_GB2312"/>
                <w:sz w:val="18"/>
                <w:szCs w:val="18"/>
              </w:rPr>
            </w:pPr>
            <w:r>
              <w:rPr>
                <w:rFonts w:hint="eastAsia" w:ascii="仿宋_GB2312"/>
                <w:sz w:val="18"/>
                <w:szCs w:val="18"/>
              </w:rPr>
              <w:t>资料查阅</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体卫科艺科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710" w:type="dxa"/>
            <w:vMerge w:val="continue"/>
          </w:tcPr>
          <w:p>
            <w:pPr>
              <w:spacing w:line="360" w:lineRule="auto"/>
              <w:jc w:val="center"/>
              <w:rPr>
                <w:rFonts w:ascii="仿宋_GB2312" w:hAnsi="宋体"/>
                <w:sz w:val="21"/>
                <w:szCs w:val="21"/>
              </w:rPr>
            </w:pPr>
          </w:p>
        </w:tc>
        <w:tc>
          <w:tcPr>
            <w:tcW w:w="709" w:type="dxa"/>
            <w:vMerge w:val="continue"/>
            <w:vAlign w:val="center"/>
          </w:tcPr>
          <w:p>
            <w:pPr>
              <w:jc w:val="center"/>
              <w:rPr>
                <w:rFonts w:ascii="仿宋_GB2312"/>
                <w:sz w:val="21"/>
                <w:szCs w:val="21"/>
              </w:rPr>
            </w:pP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卫生工作</w:t>
            </w:r>
          </w:p>
        </w:tc>
        <w:tc>
          <w:tcPr>
            <w:tcW w:w="708" w:type="dxa"/>
            <w:vAlign w:val="center"/>
          </w:tcPr>
          <w:p>
            <w:pPr>
              <w:spacing w:line="200" w:lineRule="exact"/>
              <w:jc w:val="center"/>
              <w:rPr>
                <w:rFonts w:ascii="仿宋_GB2312"/>
                <w:sz w:val="18"/>
                <w:szCs w:val="18"/>
              </w:rPr>
            </w:pP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加强近视眼防控、传染病防控、红十字等工作，因病缺课网络直报缺漏率不超过2%。</w:t>
            </w:r>
          </w:p>
        </w:tc>
        <w:tc>
          <w:tcPr>
            <w:tcW w:w="1134" w:type="dxa"/>
            <w:vMerge w:val="continue"/>
            <w:vAlign w:val="center"/>
          </w:tcPr>
          <w:p>
            <w:pPr>
              <w:spacing w:line="200" w:lineRule="exact"/>
              <w:jc w:val="center"/>
              <w:rPr>
                <w:rFonts w:ascii="仿宋_GB2312"/>
                <w:sz w:val="18"/>
                <w:szCs w:val="18"/>
              </w:rPr>
            </w:pPr>
          </w:p>
        </w:tc>
        <w:tc>
          <w:tcPr>
            <w:tcW w:w="1134" w:type="dxa"/>
            <w:vMerge w:val="continue"/>
            <w:vAlign w:val="center"/>
          </w:tcPr>
          <w:p>
            <w:pPr>
              <w:spacing w:line="200" w:lineRule="exact"/>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710" w:type="dxa"/>
            <w:vMerge w:val="continue"/>
          </w:tcPr>
          <w:p>
            <w:pPr>
              <w:spacing w:line="360" w:lineRule="auto"/>
              <w:jc w:val="center"/>
              <w:rPr>
                <w:rFonts w:ascii="仿宋_GB2312" w:hAnsi="宋体"/>
                <w:sz w:val="21"/>
                <w:szCs w:val="21"/>
              </w:rPr>
            </w:pPr>
          </w:p>
        </w:tc>
        <w:tc>
          <w:tcPr>
            <w:tcW w:w="709" w:type="dxa"/>
            <w:vMerge w:val="continue"/>
            <w:vAlign w:val="center"/>
          </w:tcPr>
          <w:p>
            <w:pPr>
              <w:jc w:val="center"/>
              <w:rPr>
                <w:rFonts w:ascii="仿宋_GB2312"/>
                <w:sz w:val="21"/>
                <w:szCs w:val="21"/>
              </w:rPr>
            </w:pPr>
          </w:p>
        </w:tc>
        <w:tc>
          <w:tcPr>
            <w:tcW w:w="1134" w:type="dxa"/>
            <w:vMerge w:val="continue"/>
            <w:vAlign w:val="center"/>
          </w:tcPr>
          <w:p>
            <w:pPr>
              <w:spacing w:line="200" w:lineRule="exact"/>
              <w:jc w:val="center"/>
              <w:rPr>
                <w:rFonts w:ascii="仿宋_GB2312"/>
                <w:sz w:val="18"/>
                <w:szCs w:val="18"/>
              </w:rPr>
            </w:pPr>
          </w:p>
        </w:tc>
        <w:tc>
          <w:tcPr>
            <w:tcW w:w="708" w:type="dxa"/>
            <w:vAlign w:val="center"/>
          </w:tcPr>
          <w:p>
            <w:pPr>
              <w:spacing w:line="200" w:lineRule="exact"/>
              <w:jc w:val="center"/>
              <w:rPr>
                <w:rFonts w:ascii="仿宋_GB2312"/>
                <w:sz w:val="18"/>
                <w:szCs w:val="18"/>
              </w:rPr>
            </w:pP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规范有效做好新冠肺炎疫情防控工作。</w:t>
            </w:r>
          </w:p>
        </w:tc>
        <w:tc>
          <w:tcPr>
            <w:tcW w:w="1134" w:type="dxa"/>
            <w:vMerge w:val="continue"/>
            <w:vAlign w:val="center"/>
          </w:tcPr>
          <w:p>
            <w:pPr>
              <w:spacing w:line="200" w:lineRule="exact"/>
              <w:jc w:val="center"/>
              <w:rPr>
                <w:rFonts w:ascii="仿宋_GB2312"/>
                <w:sz w:val="18"/>
                <w:szCs w:val="18"/>
              </w:rPr>
            </w:pPr>
          </w:p>
        </w:tc>
        <w:tc>
          <w:tcPr>
            <w:tcW w:w="1134" w:type="dxa"/>
            <w:vMerge w:val="continue"/>
            <w:vAlign w:val="center"/>
          </w:tcPr>
          <w:p>
            <w:pPr>
              <w:spacing w:line="200" w:lineRule="exact"/>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710" w:type="dxa"/>
            <w:vMerge w:val="continue"/>
          </w:tcPr>
          <w:p>
            <w:pPr>
              <w:spacing w:line="360" w:lineRule="auto"/>
              <w:jc w:val="center"/>
              <w:rPr>
                <w:rFonts w:ascii="仿宋_GB2312" w:hAnsi="宋体"/>
                <w:sz w:val="21"/>
                <w:szCs w:val="21"/>
              </w:rPr>
            </w:pPr>
          </w:p>
        </w:tc>
        <w:tc>
          <w:tcPr>
            <w:tcW w:w="709" w:type="dxa"/>
            <w:vMerge w:val="continue"/>
            <w:vAlign w:val="center"/>
          </w:tcPr>
          <w:p>
            <w:pPr>
              <w:jc w:val="center"/>
              <w:rPr>
                <w:rFonts w:ascii="仿宋_GB2312"/>
                <w:sz w:val="21"/>
                <w:szCs w:val="21"/>
              </w:rPr>
            </w:pPr>
          </w:p>
        </w:tc>
        <w:tc>
          <w:tcPr>
            <w:tcW w:w="1134" w:type="dxa"/>
            <w:vAlign w:val="center"/>
          </w:tcPr>
          <w:p>
            <w:pPr>
              <w:spacing w:line="200" w:lineRule="exact"/>
              <w:jc w:val="center"/>
              <w:rPr>
                <w:rFonts w:ascii="仿宋_GB2312"/>
                <w:sz w:val="18"/>
                <w:szCs w:val="18"/>
              </w:rPr>
            </w:pPr>
            <w:r>
              <w:rPr>
                <w:rFonts w:hint="eastAsia" w:ascii="仿宋_GB2312"/>
                <w:sz w:val="18"/>
                <w:szCs w:val="18"/>
              </w:rPr>
              <w:t>科技工作</w:t>
            </w:r>
          </w:p>
        </w:tc>
        <w:tc>
          <w:tcPr>
            <w:tcW w:w="708" w:type="dxa"/>
            <w:vAlign w:val="center"/>
          </w:tcPr>
          <w:p>
            <w:pPr>
              <w:spacing w:line="200" w:lineRule="exact"/>
              <w:jc w:val="center"/>
              <w:rPr>
                <w:rFonts w:ascii="仿宋_GB2312"/>
                <w:sz w:val="18"/>
                <w:szCs w:val="18"/>
              </w:rPr>
            </w:pP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年内举办科技节，内容丰富，参与面广；积极参加区青少年科创集散地等各类科技活动。</w:t>
            </w:r>
          </w:p>
        </w:tc>
        <w:tc>
          <w:tcPr>
            <w:tcW w:w="1134" w:type="dxa"/>
            <w:vMerge w:val="continue"/>
            <w:vAlign w:val="center"/>
          </w:tcPr>
          <w:p>
            <w:pPr>
              <w:spacing w:line="200" w:lineRule="exact"/>
              <w:jc w:val="center"/>
              <w:rPr>
                <w:rFonts w:ascii="仿宋_GB2312"/>
                <w:sz w:val="18"/>
                <w:szCs w:val="18"/>
              </w:rPr>
            </w:pPr>
          </w:p>
        </w:tc>
        <w:tc>
          <w:tcPr>
            <w:tcW w:w="1134" w:type="dxa"/>
            <w:vMerge w:val="continue"/>
            <w:vAlign w:val="center"/>
          </w:tcPr>
          <w:p>
            <w:pPr>
              <w:spacing w:line="200" w:lineRule="exact"/>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10" w:type="dxa"/>
            <w:vMerge w:val="continue"/>
          </w:tcPr>
          <w:p>
            <w:pPr>
              <w:spacing w:line="360" w:lineRule="auto"/>
              <w:jc w:val="center"/>
              <w:rPr>
                <w:rFonts w:ascii="仿宋_GB2312" w:hAnsi="宋体"/>
                <w:sz w:val="21"/>
                <w:szCs w:val="21"/>
              </w:rPr>
            </w:pPr>
          </w:p>
        </w:tc>
        <w:tc>
          <w:tcPr>
            <w:tcW w:w="709" w:type="dxa"/>
            <w:vMerge w:val="continue"/>
            <w:vAlign w:val="center"/>
          </w:tcPr>
          <w:p>
            <w:pPr>
              <w:jc w:val="center"/>
              <w:rPr>
                <w:rFonts w:ascii="仿宋_GB2312"/>
                <w:sz w:val="21"/>
                <w:szCs w:val="21"/>
              </w:rPr>
            </w:pPr>
          </w:p>
        </w:tc>
        <w:tc>
          <w:tcPr>
            <w:tcW w:w="1134" w:type="dxa"/>
            <w:vAlign w:val="center"/>
          </w:tcPr>
          <w:p>
            <w:pPr>
              <w:spacing w:line="200" w:lineRule="exact"/>
              <w:jc w:val="center"/>
              <w:rPr>
                <w:rFonts w:ascii="仿宋_GB2312"/>
                <w:sz w:val="18"/>
                <w:szCs w:val="18"/>
              </w:rPr>
            </w:pPr>
            <w:r>
              <w:rPr>
                <w:rFonts w:hint="eastAsia" w:ascii="仿宋_GB2312"/>
                <w:sz w:val="18"/>
                <w:szCs w:val="18"/>
              </w:rPr>
              <w:t>艺术工作</w:t>
            </w:r>
          </w:p>
        </w:tc>
        <w:tc>
          <w:tcPr>
            <w:tcW w:w="708" w:type="dxa"/>
            <w:vAlign w:val="center"/>
          </w:tcPr>
          <w:p>
            <w:pPr>
              <w:spacing w:line="200" w:lineRule="exact"/>
              <w:jc w:val="center"/>
              <w:rPr>
                <w:rFonts w:ascii="仿宋_GB2312"/>
                <w:sz w:val="18"/>
                <w:szCs w:val="18"/>
              </w:rPr>
            </w:pP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年内举办艺术节，内容丰富，参与面广；积极参加各类艺术研讨、培训、交流等活动。</w:t>
            </w:r>
          </w:p>
        </w:tc>
        <w:tc>
          <w:tcPr>
            <w:tcW w:w="1134" w:type="dxa"/>
            <w:vMerge w:val="continue"/>
            <w:vAlign w:val="center"/>
          </w:tcPr>
          <w:p>
            <w:pPr>
              <w:spacing w:line="200" w:lineRule="exact"/>
              <w:jc w:val="center"/>
              <w:rPr>
                <w:rFonts w:ascii="仿宋_GB2312"/>
                <w:sz w:val="18"/>
                <w:szCs w:val="18"/>
              </w:rPr>
            </w:pPr>
          </w:p>
        </w:tc>
        <w:tc>
          <w:tcPr>
            <w:tcW w:w="1134" w:type="dxa"/>
            <w:vMerge w:val="continue"/>
            <w:vAlign w:val="center"/>
          </w:tcPr>
          <w:p>
            <w:pPr>
              <w:spacing w:line="200" w:lineRule="exact"/>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710" w:type="dxa"/>
            <w:vMerge w:val="restart"/>
            <w:vAlign w:val="center"/>
          </w:tcPr>
          <w:p>
            <w:pPr>
              <w:jc w:val="center"/>
              <w:rPr>
                <w:rFonts w:ascii="仿宋_GB2312" w:hAnsi="黑体"/>
                <w:b/>
                <w:sz w:val="21"/>
                <w:szCs w:val="21"/>
              </w:rPr>
            </w:pPr>
            <w:r>
              <w:rPr>
                <w:rFonts w:hint="eastAsia" w:ascii="仿宋_GB2312" w:hAnsi="黑体"/>
                <w:b/>
                <w:sz w:val="21"/>
                <w:szCs w:val="21"/>
              </w:rPr>
              <w:t>类别</w:t>
            </w:r>
          </w:p>
        </w:tc>
        <w:tc>
          <w:tcPr>
            <w:tcW w:w="709" w:type="dxa"/>
            <w:vMerge w:val="restart"/>
            <w:vAlign w:val="center"/>
          </w:tcPr>
          <w:p>
            <w:pPr>
              <w:jc w:val="center"/>
              <w:rPr>
                <w:rFonts w:ascii="仿宋_GB2312" w:hAnsi="黑体"/>
                <w:b/>
                <w:sz w:val="21"/>
                <w:szCs w:val="21"/>
              </w:rPr>
            </w:pPr>
            <w:r>
              <w:rPr>
                <w:rFonts w:hint="eastAsia" w:ascii="仿宋_GB2312" w:hAnsi="黑体"/>
                <w:b/>
                <w:sz w:val="21"/>
                <w:szCs w:val="21"/>
              </w:rPr>
              <w:t>一级指标</w:t>
            </w:r>
          </w:p>
        </w:tc>
        <w:tc>
          <w:tcPr>
            <w:tcW w:w="1134" w:type="dxa"/>
            <w:vMerge w:val="restart"/>
            <w:vAlign w:val="center"/>
          </w:tcPr>
          <w:p>
            <w:pPr>
              <w:jc w:val="center"/>
              <w:rPr>
                <w:rFonts w:ascii="仿宋_GB2312" w:hAnsi="黑体"/>
                <w:b/>
                <w:sz w:val="21"/>
                <w:szCs w:val="21"/>
              </w:rPr>
            </w:pPr>
            <w:r>
              <w:rPr>
                <w:rFonts w:hint="eastAsia" w:ascii="仿宋_GB2312" w:hAnsi="黑体"/>
                <w:b/>
                <w:sz w:val="21"/>
                <w:szCs w:val="21"/>
              </w:rPr>
              <w:t>二级</w:t>
            </w:r>
          </w:p>
          <w:p>
            <w:pPr>
              <w:jc w:val="center"/>
              <w:rPr>
                <w:rFonts w:ascii="仿宋_GB2312" w:hAnsi="黑体"/>
                <w:b/>
                <w:sz w:val="21"/>
                <w:szCs w:val="21"/>
              </w:rPr>
            </w:pPr>
            <w:r>
              <w:rPr>
                <w:rFonts w:hint="eastAsia" w:ascii="仿宋_GB2312" w:hAnsi="黑体"/>
                <w:b/>
                <w:sz w:val="21"/>
                <w:szCs w:val="21"/>
              </w:rPr>
              <w:t>指标</w:t>
            </w:r>
          </w:p>
        </w:tc>
        <w:tc>
          <w:tcPr>
            <w:tcW w:w="1559" w:type="dxa"/>
            <w:gridSpan w:val="2"/>
            <w:vAlign w:val="center"/>
          </w:tcPr>
          <w:p>
            <w:pPr>
              <w:jc w:val="center"/>
              <w:rPr>
                <w:rFonts w:ascii="仿宋_GB2312" w:hAnsi="黑体"/>
                <w:b/>
                <w:sz w:val="21"/>
                <w:szCs w:val="21"/>
              </w:rPr>
            </w:pPr>
            <w:r>
              <w:rPr>
                <w:rFonts w:hint="eastAsia" w:ascii="仿宋_GB2312" w:hAnsi="黑体"/>
                <w:b/>
                <w:sz w:val="21"/>
                <w:szCs w:val="21"/>
              </w:rPr>
              <w:t>评价情况</w:t>
            </w:r>
          </w:p>
        </w:tc>
        <w:tc>
          <w:tcPr>
            <w:tcW w:w="7938" w:type="dxa"/>
            <w:vMerge w:val="restart"/>
            <w:vAlign w:val="center"/>
          </w:tcPr>
          <w:p>
            <w:pPr>
              <w:jc w:val="center"/>
              <w:rPr>
                <w:rFonts w:ascii="仿宋_GB2312" w:hAnsi="黑体"/>
                <w:b/>
                <w:sz w:val="21"/>
                <w:szCs w:val="21"/>
              </w:rPr>
            </w:pPr>
            <w:r>
              <w:rPr>
                <w:rFonts w:hint="eastAsia" w:ascii="仿宋_GB2312" w:hAnsi="黑体"/>
                <w:b/>
                <w:sz w:val="21"/>
                <w:szCs w:val="21"/>
              </w:rPr>
              <w:t>评价要点</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评价方式</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主评部门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710" w:type="dxa"/>
            <w:vMerge w:val="continue"/>
          </w:tcPr>
          <w:p>
            <w:pPr>
              <w:spacing w:line="360" w:lineRule="auto"/>
              <w:rPr>
                <w:rFonts w:ascii="仿宋_GB2312" w:hAnsi="黑体"/>
                <w:sz w:val="21"/>
                <w:szCs w:val="21"/>
              </w:rPr>
            </w:pPr>
          </w:p>
        </w:tc>
        <w:tc>
          <w:tcPr>
            <w:tcW w:w="709" w:type="dxa"/>
            <w:vMerge w:val="continue"/>
            <w:vAlign w:val="center"/>
          </w:tcPr>
          <w:p>
            <w:pPr>
              <w:rPr>
                <w:rFonts w:ascii="仿宋_GB2312" w:hAnsi="黑体"/>
                <w:sz w:val="21"/>
                <w:szCs w:val="21"/>
              </w:rPr>
            </w:pPr>
          </w:p>
        </w:tc>
        <w:tc>
          <w:tcPr>
            <w:tcW w:w="1134" w:type="dxa"/>
            <w:vMerge w:val="continue"/>
            <w:vAlign w:val="center"/>
          </w:tcPr>
          <w:p>
            <w:pPr>
              <w:ind w:firstLine="210" w:firstLineChars="100"/>
              <w:jc w:val="center"/>
              <w:rPr>
                <w:rFonts w:ascii="仿宋_GB2312" w:hAnsi="黑体"/>
                <w:sz w:val="21"/>
                <w:szCs w:val="21"/>
              </w:rPr>
            </w:pPr>
          </w:p>
        </w:tc>
        <w:tc>
          <w:tcPr>
            <w:tcW w:w="708" w:type="dxa"/>
            <w:vAlign w:val="center"/>
          </w:tcPr>
          <w:p>
            <w:pPr>
              <w:spacing w:line="200" w:lineRule="exact"/>
              <w:jc w:val="center"/>
              <w:rPr>
                <w:rFonts w:ascii="仿宋_GB2312" w:hAnsi="黑体"/>
                <w:b/>
                <w:bCs/>
                <w:sz w:val="21"/>
                <w:szCs w:val="21"/>
              </w:rPr>
            </w:pPr>
            <w:r>
              <w:rPr>
                <w:rFonts w:hint="eastAsia" w:ascii="仿宋_GB2312" w:hAnsi="黑体"/>
                <w:b/>
                <w:bCs/>
                <w:sz w:val="21"/>
                <w:szCs w:val="21"/>
              </w:rPr>
              <w:t>分值</w:t>
            </w:r>
          </w:p>
        </w:tc>
        <w:tc>
          <w:tcPr>
            <w:tcW w:w="851" w:type="dxa"/>
            <w:vAlign w:val="center"/>
          </w:tcPr>
          <w:p>
            <w:pPr>
              <w:spacing w:line="200" w:lineRule="exact"/>
              <w:jc w:val="center"/>
              <w:rPr>
                <w:rFonts w:ascii="仿宋_GB2312" w:hAnsi="黑体"/>
                <w:b/>
                <w:bCs/>
                <w:sz w:val="21"/>
                <w:szCs w:val="21"/>
              </w:rPr>
            </w:pPr>
            <w:r>
              <w:rPr>
                <w:rFonts w:hint="eastAsia" w:ascii="仿宋_GB2312" w:hAnsi="黑体"/>
                <w:b/>
                <w:bCs/>
                <w:sz w:val="21"/>
                <w:szCs w:val="21"/>
              </w:rPr>
              <w:t>得分</w:t>
            </w:r>
          </w:p>
        </w:tc>
        <w:tc>
          <w:tcPr>
            <w:tcW w:w="7938" w:type="dxa"/>
            <w:vMerge w:val="continue"/>
            <w:vAlign w:val="center"/>
          </w:tcPr>
          <w:p>
            <w:pPr>
              <w:jc w:val="center"/>
              <w:rPr>
                <w:rFonts w:ascii="仿宋_GB2312" w:hAnsi="黑体"/>
                <w:sz w:val="21"/>
                <w:szCs w:val="21"/>
              </w:rPr>
            </w:pPr>
          </w:p>
        </w:tc>
        <w:tc>
          <w:tcPr>
            <w:tcW w:w="1134" w:type="dxa"/>
            <w:vMerge w:val="continue"/>
            <w:vAlign w:val="center"/>
          </w:tcPr>
          <w:p>
            <w:pPr>
              <w:spacing w:line="200" w:lineRule="exact"/>
              <w:jc w:val="center"/>
              <w:rPr>
                <w:rFonts w:ascii="仿宋_GB2312"/>
                <w:sz w:val="18"/>
                <w:szCs w:val="18"/>
              </w:rPr>
            </w:pPr>
          </w:p>
        </w:tc>
        <w:tc>
          <w:tcPr>
            <w:tcW w:w="1134" w:type="dxa"/>
            <w:vMerge w:val="continue"/>
            <w:vAlign w:val="center"/>
          </w:tcPr>
          <w:p>
            <w:pPr>
              <w:spacing w:line="200" w:lineRule="exact"/>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710" w:type="dxa"/>
            <w:vMerge w:val="restart"/>
            <w:vAlign w:val="center"/>
          </w:tcPr>
          <w:p>
            <w:pPr>
              <w:spacing w:line="360" w:lineRule="auto"/>
              <w:jc w:val="center"/>
              <w:rPr>
                <w:rFonts w:ascii="仿宋_GB2312"/>
                <w:b/>
                <w:bCs/>
                <w:sz w:val="24"/>
              </w:rPr>
            </w:pPr>
            <w:r>
              <w:rPr>
                <w:rFonts w:hint="eastAsia" w:ascii="仿宋_GB2312"/>
                <w:b/>
                <w:bCs/>
                <w:sz w:val="24"/>
              </w:rPr>
              <w:t>发</w:t>
            </w:r>
          </w:p>
          <w:p>
            <w:pPr>
              <w:spacing w:line="360" w:lineRule="auto"/>
              <w:jc w:val="center"/>
              <w:rPr>
                <w:rFonts w:ascii="仿宋_GB2312"/>
                <w:b/>
                <w:bCs/>
                <w:sz w:val="24"/>
              </w:rPr>
            </w:pPr>
            <w:r>
              <w:rPr>
                <w:rFonts w:hint="eastAsia" w:ascii="仿宋_GB2312"/>
                <w:b/>
                <w:bCs/>
                <w:sz w:val="24"/>
              </w:rPr>
              <w:t>展</w:t>
            </w:r>
          </w:p>
          <w:p>
            <w:pPr>
              <w:spacing w:line="360" w:lineRule="auto"/>
              <w:jc w:val="center"/>
              <w:rPr>
                <w:rFonts w:ascii="仿宋_GB2312"/>
                <w:b/>
                <w:bCs/>
                <w:sz w:val="24"/>
              </w:rPr>
            </w:pPr>
            <w:r>
              <w:rPr>
                <w:rFonts w:hint="eastAsia" w:ascii="仿宋_GB2312"/>
                <w:b/>
                <w:bCs/>
                <w:sz w:val="24"/>
              </w:rPr>
              <w:t>性</w:t>
            </w:r>
          </w:p>
          <w:p>
            <w:pPr>
              <w:spacing w:line="360" w:lineRule="auto"/>
              <w:jc w:val="center"/>
              <w:rPr>
                <w:rFonts w:ascii="仿宋_GB2312"/>
                <w:b/>
                <w:bCs/>
                <w:sz w:val="24"/>
              </w:rPr>
            </w:pPr>
            <w:r>
              <w:rPr>
                <w:rFonts w:hint="eastAsia" w:ascii="仿宋_GB2312"/>
                <w:b/>
                <w:bCs/>
                <w:sz w:val="24"/>
              </w:rPr>
              <w:t>指</w:t>
            </w:r>
          </w:p>
          <w:p>
            <w:pPr>
              <w:spacing w:line="360" w:lineRule="auto"/>
              <w:jc w:val="center"/>
              <w:rPr>
                <w:rFonts w:ascii="仿宋_GB2312"/>
                <w:b/>
                <w:bCs/>
                <w:sz w:val="24"/>
              </w:rPr>
            </w:pPr>
            <w:r>
              <w:rPr>
                <w:rFonts w:hint="eastAsia" w:ascii="仿宋_GB2312"/>
                <w:b/>
                <w:bCs/>
                <w:sz w:val="24"/>
              </w:rPr>
              <w:t>标</w:t>
            </w:r>
          </w:p>
          <w:p>
            <w:pPr>
              <w:spacing w:line="360" w:lineRule="auto"/>
              <w:jc w:val="center"/>
              <w:rPr>
                <w:rFonts w:ascii="仿宋_GB2312"/>
                <w:b/>
                <w:bCs/>
                <w:sz w:val="24"/>
              </w:rPr>
            </w:pPr>
            <w:r>
              <w:rPr>
                <w:rFonts w:hint="eastAsia" w:ascii="仿宋_GB2312"/>
                <w:b/>
                <w:bCs/>
                <w:sz w:val="24"/>
              </w:rPr>
              <w:t>100</w:t>
            </w:r>
          </w:p>
          <w:p>
            <w:pPr>
              <w:spacing w:line="360" w:lineRule="auto"/>
              <w:jc w:val="center"/>
              <w:rPr>
                <w:rFonts w:ascii="仿宋_GB2312"/>
                <w:b/>
                <w:bCs/>
                <w:sz w:val="24"/>
              </w:rPr>
            </w:pPr>
            <w:r>
              <w:rPr>
                <w:rFonts w:hint="eastAsia" w:ascii="仿宋_GB2312"/>
                <w:b/>
                <w:bCs/>
                <w:sz w:val="24"/>
              </w:rPr>
              <w:t>分</w:t>
            </w:r>
          </w:p>
        </w:tc>
        <w:tc>
          <w:tcPr>
            <w:tcW w:w="709" w:type="dxa"/>
            <w:vMerge w:val="restart"/>
            <w:vAlign w:val="center"/>
          </w:tcPr>
          <w:p>
            <w:pPr>
              <w:jc w:val="center"/>
              <w:rPr>
                <w:rFonts w:ascii="仿宋_GB2312"/>
                <w:b/>
                <w:bCs/>
                <w:sz w:val="21"/>
                <w:szCs w:val="21"/>
              </w:rPr>
            </w:pPr>
            <w:r>
              <w:rPr>
                <w:rFonts w:hint="eastAsia" w:ascii="仿宋_GB2312"/>
                <w:b/>
                <w:bCs/>
                <w:sz w:val="21"/>
                <w:szCs w:val="21"/>
              </w:rPr>
              <w:t>学生发展指数</w:t>
            </w:r>
          </w:p>
          <w:p>
            <w:pPr>
              <w:jc w:val="center"/>
              <w:rPr>
                <w:rFonts w:ascii="仿宋_GB2312"/>
                <w:b/>
                <w:bCs/>
                <w:sz w:val="21"/>
                <w:szCs w:val="21"/>
              </w:rPr>
            </w:pPr>
            <w:r>
              <w:rPr>
                <w:rFonts w:hint="eastAsia" w:ascii="仿宋_GB2312"/>
                <w:b/>
                <w:bCs/>
                <w:sz w:val="21"/>
                <w:szCs w:val="21"/>
              </w:rPr>
              <w:t>50分</w:t>
            </w:r>
          </w:p>
        </w:tc>
        <w:tc>
          <w:tcPr>
            <w:tcW w:w="1134" w:type="dxa"/>
            <w:vAlign w:val="center"/>
          </w:tcPr>
          <w:p>
            <w:pPr>
              <w:spacing w:line="200" w:lineRule="exact"/>
              <w:jc w:val="center"/>
              <w:rPr>
                <w:rFonts w:ascii="仿宋_GB2312"/>
                <w:sz w:val="18"/>
                <w:szCs w:val="18"/>
              </w:rPr>
            </w:pPr>
            <w:r>
              <w:rPr>
                <w:rFonts w:hint="eastAsia" w:ascii="仿宋_GB2312"/>
                <w:sz w:val="18"/>
                <w:szCs w:val="18"/>
              </w:rPr>
              <w:t>品德发展</w:t>
            </w:r>
          </w:p>
        </w:tc>
        <w:tc>
          <w:tcPr>
            <w:tcW w:w="708" w:type="dxa"/>
            <w:vAlign w:val="center"/>
          </w:tcPr>
          <w:p>
            <w:pPr>
              <w:spacing w:line="200" w:lineRule="exact"/>
              <w:jc w:val="center"/>
              <w:rPr>
                <w:rFonts w:ascii="仿宋_GB2312"/>
                <w:sz w:val="18"/>
                <w:szCs w:val="18"/>
              </w:rPr>
            </w:pPr>
            <w:r>
              <w:rPr>
                <w:rFonts w:hint="eastAsia" w:ascii="仿宋_GB2312"/>
                <w:sz w:val="18"/>
                <w:szCs w:val="18"/>
              </w:rPr>
              <w:t>10</w:t>
            </w: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学生具备良好的行为习惯、公民素养、健康的人格品质、崇高的理想信念。</w:t>
            </w:r>
          </w:p>
        </w:tc>
        <w:tc>
          <w:tcPr>
            <w:tcW w:w="1134" w:type="dxa"/>
            <w:vAlign w:val="center"/>
          </w:tcPr>
          <w:p>
            <w:pPr>
              <w:spacing w:line="200" w:lineRule="exact"/>
              <w:jc w:val="center"/>
              <w:rPr>
                <w:rFonts w:ascii="仿宋_GB2312"/>
                <w:sz w:val="18"/>
                <w:szCs w:val="18"/>
              </w:rPr>
            </w:pPr>
            <w:r>
              <w:rPr>
                <w:rFonts w:hint="eastAsia" w:ascii="仿宋_GB2312"/>
                <w:sz w:val="18"/>
                <w:szCs w:val="18"/>
              </w:rPr>
              <w:t>问卷调查</w:t>
            </w:r>
          </w:p>
          <w:p>
            <w:pPr>
              <w:spacing w:line="200" w:lineRule="exact"/>
              <w:jc w:val="center"/>
              <w:rPr>
                <w:rFonts w:ascii="仿宋_GB2312"/>
                <w:sz w:val="18"/>
                <w:szCs w:val="18"/>
              </w:rPr>
            </w:pPr>
            <w:r>
              <w:rPr>
                <w:rFonts w:hint="eastAsia" w:ascii="仿宋_GB2312"/>
                <w:sz w:val="18"/>
                <w:szCs w:val="18"/>
              </w:rPr>
              <w:t>实地考察</w:t>
            </w:r>
          </w:p>
          <w:p>
            <w:pPr>
              <w:spacing w:line="200" w:lineRule="exact"/>
              <w:jc w:val="center"/>
              <w:rPr>
                <w:rFonts w:ascii="仿宋_GB2312"/>
                <w:sz w:val="18"/>
                <w:szCs w:val="18"/>
              </w:rPr>
            </w:pPr>
            <w:r>
              <w:rPr>
                <w:rFonts w:hint="eastAsia" w:ascii="仿宋_GB2312"/>
                <w:sz w:val="18"/>
                <w:szCs w:val="18"/>
              </w:rPr>
              <w:t>查阅资料</w:t>
            </w:r>
          </w:p>
        </w:tc>
        <w:tc>
          <w:tcPr>
            <w:tcW w:w="1134" w:type="dxa"/>
            <w:vAlign w:val="center"/>
          </w:tcPr>
          <w:p>
            <w:pPr>
              <w:spacing w:line="200" w:lineRule="exact"/>
              <w:jc w:val="center"/>
              <w:rPr>
                <w:rFonts w:ascii="仿宋_GB2312"/>
                <w:sz w:val="18"/>
                <w:szCs w:val="18"/>
              </w:rPr>
            </w:pPr>
            <w:r>
              <w:rPr>
                <w:rFonts w:hint="eastAsia" w:ascii="仿宋_GB2312"/>
                <w:sz w:val="18"/>
                <w:szCs w:val="18"/>
              </w:rPr>
              <w:t>德育科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10" w:type="dxa"/>
            <w:vMerge w:val="continue"/>
          </w:tcPr>
          <w:p>
            <w:pPr>
              <w:spacing w:line="360" w:lineRule="auto"/>
              <w:jc w:val="center"/>
              <w:rPr>
                <w:rFonts w:ascii="仿宋_GB2312" w:hAnsi="宋体"/>
                <w:sz w:val="21"/>
                <w:szCs w:val="21"/>
              </w:rPr>
            </w:pPr>
          </w:p>
        </w:tc>
        <w:tc>
          <w:tcPr>
            <w:tcW w:w="709" w:type="dxa"/>
            <w:vMerge w:val="continue"/>
            <w:vAlign w:val="center"/>
          </w:tcPr>
          <w:p>
            <w:pPr>
              <w:jc w:val="center"/>
              <w:rPr>
                <w:rFonts w:ascii="仿宋_GB2312" w:hAnsi="宋体"/>
                <w:sz w:val="21"/>
                <w:szCs w:val="21"/>
              </w:rPr>
            </w:pPr>
          </w:p>
        </w:tc>
        <w:tc>
          <w:tcPr>
            <w:tcW w:w="1134" w:type="dxa"/>
            <w:vAlign w:val="center"/>
          </w:tcPr>
          <w:p>
            <w:pPr>
              <w:spacing w:line="200" w:lineRule="exact"/>
              <w:jc w:val="center"/>
              <w:rPr>
                <w:rFonts w:ascii="仿宋_GB2312"/>
                <w:sz w:val="18"/>
                <w:szCs w:val="18"/>
              </w:rPr>
            </w:pPr>
            <w:r>
              <w:rPr>
                <w:rFonts w:hint="eastAsia" w:ascii="仿宋_GB2312"/>
                <w:sz w:val="18"/>
                <w:szCs w:val="18"/>
              </w:rPr>
              <w:t>学业水平</w:t>
            </w:r>
          </w:p>
        </w:tc>
        <w:tc>
          <w:tcPr>
            <w:tcW w:w="708" w:type="dxa"/>
            <w:vAlign w:val="center"/>
          </w:tcPr>
          <w:p>
            <w:pPr>
              <w:spacing w:line="200" w:lineRule="exact"/>
              <w:jc w:val="center"/>
              <w:rPr>
                <w:rFonts w:ascii="仿宋_GB2312"/>
                <w:sz w:val="18"/>
                <w:szCs w:val="18"/>
              </w:rPr>
            </w:pPr>
            <w:r>
              <w:rPr>
                <w:rFonts w:hint="eastAsia" w:ascii="仿宋_GB2312"/>
                <w:sz w:val="18"/>
                <w:szCs w:val="18"/>
              </w:rPr>
              <w:t>10</w:t>
            </w: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学生理解、掌握各学科课程标准要求的基础知识和基本技能，具备独立思考、提出质疑、钻研探究和创新实践能力。学校学业质量整体呈优质均衡状态。</w:t>
            </w:r>
          </w:p>
        </w:tc>
        <w:tc>
          <w:tcPr>
            <w:tcW w:w="1134" w:type="dxa"/>
            <w:vAlign w:val="center"/>
          </w:tcPr>
          <w:p>
            <w:pPr>
              <w:spacing w:line="200" w:lineRule="exact"/>
              <w:jc w:val="center"/>
              <w:rPr>
                <w:rFonts w:ascii="仿宋_GB2312"/>
                <w:sz w:val="18"/>
                <w:szCs w:val="18"/>
              </w:rPr>
            </w:pPr>
            <w:r>
              <w:rPr>
                <w:rFonts w:hint="eastAsia" w:ascii="仿宋_GB2312"/>
                <w:sz w:val="18"/>
                <w:szCs w:val="18"/>
              </w:rPr>
              <w:t>质量监测</w:t>
            </w:r>
          </w:p>
          <w:p>
            <w:pPr>
              <w:spacing w:line="200" w:lineRule="exact"/>
              <w:jc w:val="center"/>
              <w:rPr>
                <w:rFonts w:ascii="仿宋_GB2312"/>
                <w:sz w:val="18"/>
                <w:szCs w:val="18"/>
              </w:rPr>
            </w:pPr>
            <w:r>
              <w:rPr>
                <w:rFonts w:hint="eastAsia" w:ascii="仿宋_GB2312"/>
                <w:sz w:val="18"/>
                <w:szCs w:val="18"/>
              </w:rPr>
              <w:t>数据统计</w:t>
            </w:r>
          </w:p>
          <w:p>
            <w:pPr>
              <w:spacing w:line="200" w:lineRule="exact"/>
              <w:jc w:val="center"/>
              <w:rPr>
                <w:rFonts w:ascii="仿宋_GB2312"/>
                <w:sz w:val="18"/>
                <w:szCs w:val="18"/>
              </w:rPr>
            </w:pPr>
            <w:r>
              <w:rPr>
                <w:rFonts w:hint="eastAsia" w:ascii="仿宋_GB2312"/>
                <w:sz w:val="18"/>
                <w:szCs w:val="18"/>
              </w:rPr>
              <w:t>相关调研</w:t>
            </w:r>
          </w:p>
        </w:tc>
        <w:tc>
          <w:tcPr>
            <w:tcW w:w="1134" w:type="dxa"/>
            <w:vAlign w:val="center"/>
          </w:tcPr>
          <w:p>
            <w:pPr>
              <w:spacing w:line="200" w:lineRule="exact"/>
              <w:jc w:val="center"/>
              <w:rPr>
                <w:rFonts w:ascii="仿宋_GB2312"/>
                <w:sz w:val="18"/>
                <w:szCs w:val="18"/>
              </w:rPr>
            </w:pPr>
            <w:r>
              <w:rPr>
                <w:rFonts w:hint="eastAsia" w:ascii="仿宋_GB2312"/>
                <w:sz w:val="18"/>
                <w:szCs w:val="18"/>
              </w:rPr>
              <w:t>基教科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0" w:type="dxa"/>
            <w:vMerge w:val="continue"/>
          </w:tcPr>
          <w:p>
            <w:pPr>
              <w:spacing w:line="360" w:lineRule="auto"/>
              <w:jc w:val="center"/>
              <w:rPr>
                <w:rFonts w:ascii="仿宋_GB2312" w:hAnsi="宋体"/>
                <w:sz w:val="21"/>
                <w:szCs w:val="21"/>
              </w:rPr>
            </w:pPr>
          </w:p>
        </w:tc>
        <w:tc>
          <w:tcPr>
            <w:tcW w:w="709" w:type="dxa"/>
            <w:vMerge w:val="continue"/>
            <w:vAlign w:val="center"/>
          </w:tcPr>
          <w:p>
            <w:pPr>
              <w:jc w:val="center"/>
              <w:rPr>
                <w:rFonts w:ascii="仿宋_GB2312" w:hAnsi="宋体"/>
                <w:sz w:val="21"/>
                <w:szCs w:val="21"/>
              </w:rPr>
            </w:pPr>
          </w:p>
        </w:tc>
        <w:tc>
          <w:tcPr>
            <w:tcW w:w="1134" w:type="dxa"/>
            <w:vAlign w:val="center"/>
          </w:tcPr>
          <w:p>
            <w:pPr>
              <w:spacing w:line="200" w:lineRule="exact"/>
              <w:jc w:val="center"/>
              <w:rPr>
                <w:rFonts w:ascii="仿宋_GB2312"/>
                <w:sz w:val="18"/>
                <w:szCs w:val="18"/>
              </w:rPr>
            </w:pPr>
            <w:r>
              <w:rPr>
                <w:rFonts w:hint="eastAsia" w:ascii="仿宋_GB2312"/>
                <w:sz w:val="18"/>
                <w:szCs w:val="18"/>
              </w:rPr>
              <w:t>身心健康</w:t>
            </w:r>
          </w:p>
        </w:tc>
        <w:tc>
          <w:tcPr>
            <w:tcW w:w="708" w:type="dxa"/>
            <w:vAlign w:val="center"/>
          </w:tcPr>
          <w:p>
            <w:pPr>
              <w:spacing w:line="200" w:lineRule="exact"/>
              <w:jc w:val="center"/>
              <w:rPr>
                <w:rFonts w:ascii="仿宋_GB2312"/>
                <w:sz w:val="18"/>
                <w:szCs w:val="18"/>
              </w:rPr>
            </w:pPr>
            <w:r>
              <w:rPr>
                <w:rFonts w:hint="eastAsia" w:ascii="仿宋_GB2312"/>
                <w:sz w:val="18"/>
                <w:szCs w:val="18"/>
              </w:rPr>
              <w:t>10</w:t>
            </w: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学生具有良好的身体形态机能、健康的生活方式和审美修养；具备良好的行为调控能力。</w:t>
            </w:r>
          </w:p>
        </w:tc>
        <w:tc>
          <w:tcPr>
            <w:tcW w:w="1134" w:type="dxa"/>
            <w:vAlign w:val="center"/>
          </w:tcPr>
          <w:p>
            <w:pPr>
              <w:spacing w:line="200" w:lineRule="exact"/>
              <w:jc w:val="center"/>
              <w:rPr>
                <w:rFonts w:ascii="仿宋_GB2312"/>
                <w:sz w:val="18"/>
                <w:szCs w:val="18"/>
              </w:rPr>
            </w:pPr>
            <w:r>
              <w:rPr>
                <w:rFonts w:hint="eastAsia" w:ascii="仿宋_GB2312"/>
                <w:sz w:val="18"/>
                <w:szCs w:val="18"/>
              </w:rPr>
              <w:t>数据统计</w:t>
            </w:r>
          </w:p>
          <w:p>
            <w:pPr>
              <w:spacing w:line="200" w:lineRule="exact"/>
              <w:jc w:val="center"/>
              <w:rPr>
                <w:rFonts w:ascii="仿宋_GB2312"/>
                <w:sz w:val="18"/>
                <w:szCs w:val="18"/>
              </w:rPr>
            </w:pPr>
            <w:r>
              <w:rPr>
                <w:rFonts w:hint="eastAsia" w:ascii="仿宋_GB2312"/>
                <w:sz w:val="18"/>
                <w:szCs w:val="18"/>
              </w:rPr>
              <w:t>相关调研</w:t>
            </w:r>
          </w:p>
        </w:tc>
        <w:tc>
          <w:tcPr>
            <w:tcW w:w="1134" w:type="dxa"/>
            <w:vAlign w:val="center"/>
          </w:tcPr>
          <w:p>
            <w:pPr>
              <w:spacing w:line="200" w:lineRule="exact"/>
              <w:jc w:val="center"/>
              <w:rPr>
                <w:rFonts w:ascii="仿宋_GB2312"/>
                <w:sz w:val="18"/>
                <w:szCs w:val="18"/>
              </w:rPr>
            </w:pPr>
            <w:r>
              <w:rPr>
                <w:rFonts w:hint="eastAsia" w:ascii="仿宋_GB2312"/>
                <w:sz w:val="18"/>
                <w:szCs w:val="18"/>
              </w:rPr>
              <w:t>体卫科艺科等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10" w:type="dxa"/>
            <w:vMerge w:val="continue"/>
          </w:tcPr>
          <w:p>
            <w:pPr>
              <w:spacing w:line="360" w:lineRule="auto"/>
              <w:jc w:val="center"/>
              <w:rPr>
                <w:rFonts w:ascii="仿宋_GB2312" w:hAnsi="宋体"/>
                <w:sz w:val="21"/>
                <w:szCs w:val="21"/>
              </w:rPr>
            </w:pPr>
          </w:p>
        </w:tc>
        <w:tc>
          <w:tcPr>
            <w:tcW w:w="709" w:type="dxa"/>
            <w:vMerge w:val="continue"/>
            <w:vAlign w:val="center"/>
          </w:tcPr>
          <w:p>
            <w:pPr>
              <w:jc w:val="center"/>
              <w:rPr>
                <w:rFonts w:ascii="仿宋_GB2312" w:hAnsi="宋体"/>
                <w:sz w:val="21"/>
                <w:szCs w:val="21"/>
              </w:rPr>
            </w:pPr>
          </w:p>
        </w:tc>
        <w:tc>
          <w:tcPr>
            <w:tcW w:w="1134" w:type="dxa"/>
            <w:vAlign w:val="center"/>
          </w:tcPr>
          <w:p>
            <w:pPr>
              <w:spacing w:line="200" w:lineRule="exact"/>
              <w:jc w:val="center"/>
              <w:rPr>
                <w:rFonts w:ascii="仿宋_GB2312"/>
                <w:sz w:val="18"/>
                <w:szCs w:val="18"/>
              </w:rPr>
            </w:pPr>
            <w:r>
              <w:rPr>
                <w:rFonts w:hint="eastAsia" w:ascii="仿宋_GB2312"/>
                <w:sz w:val="18"/>
                <w:szCs w:val="18"/>
              </w:rPr>
              <w:t>学习生活</w:t>
            </w:r>
          </w:p>
          <w:p>
            <w:pPr>
              <w:spacing w:line="200" w:lineRule="exact"/>
              <w:jc w:val="center"/>
              <w:rPr>
                <w:rFonts w:ascii="仿宋_GB2312"/>
                <w:sz w:val="18"/>
                <w:szCs w:val="18"/>
              </w:rPr>
            </w:pPr>
            <w:r>
              <w:rPr>
                <w:rFonts w:hint="eastAsia" w:ascii="仿宋_GB2312"/>
                <w:sz w:val="18"/>
                <w:szCs w:val="18"/>
              </w:rPr>
              <w:t>品质</w:t>
            </w:r>
          </w:p>
        </w:tc>
        <w:tc>
          <w:tcPr>
            <w:tcW w:w="708" w:type="dxa"/>
            <w:vAlign w:val="center"/>
          </w:tcPr>
          <w:p>
            <w:pPr>
              <w:spacing w:line="200" w:lineRule="exact"/>
              <w:jc w:val="center"/>
              <w:rPr>
                <w:rFonts w:ascii="仿宋_GB2312"/>
                <w:sz w:val="18"/>
                <w:szCs w:val="18"/>
              </w:rPr>
            </w:pPr>
            <w:r>
              <w:rPr>
                <w:rFonts w:hint="eastAsia" w:ascii="仿宋_GB2312"/>
                <w:sz w:val="18"/>
                <w:szCs w:val="18"/>
              </w:rPr>
              <w:t>12</w:t>
            </w: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学生具有积极的学习品质，人际关系和谐，有一定的兴趣爱好和特长（科技等），学业负担和学习压力适度；学校课程促进学生全面发展。</w:t>
            </w:r>
          </w:p>
        </w:tc>
        <w:tc>
          <w:tcPr>
            <w:tcW w:w="1134" w:type="dxa"/>
            <w:vAlign w:val="center"/>
          </w:tcPr>
          <w:p>
            <w:pPr>
              <w:spacing w:line="200" w:lineRule="exact"/>
              <w:jc w:val="center"/>
              <w:rPr>
                <w:rFonts w:ascii="仿宋_GB2312"/>
                <w:sz w:val="18"/>
                <w:szCs w:val="18"/>
              </w:rPr>
            </w:pPr>
            <w:r>
              <w:rPr>
                <w:rFonts w:hint="eastAsia" w:ascii="仿宋_GB2312"/>
                <w:sz w:val="18"/>
                <w:szCs w:val="18"/>
              </w:rPr>
              <w:t>课堂观察</w:t>
            </w:r>
          </w:p>
          <w:p>
            <w:pPr>
              <w:spacing w:line="200" w:lineRule="exact"/>
              <w:jc w:val="center"/>
              <w:rPr>
                <w:rFonts w:ascii="仿宋_GB2312"/>
                <w:sz w:val="18"/>
                <w:szCs w:val="18"/>
              </w:rPr>
            </w:pPr>
            <w:r>
              <w:rPr>
                <w:rFonts w:hint="eastAsia" w:ascii="仿宋_GB2312"/>
                <w:sz w:val="18"/>
                <w:szCs w:val="18"/>
              </w:rPr>
              <w:t>问卷调查</w:t>
            </w:r>
          </w:p>
          <w:p>
            <w:pPr>
              <w:spacing w:line="200" w:lineRule="exact"/>
              <w:jc w:val="center"/>
              <w:rPr>
                <w:rFonts w:ascii="仿宋_GB2312"/>
                <w:sz w:val="18"/>
                <w:szCs w:val="18"/>
              </w:rPr>
            </w:pPr>
            <w:r>
              <w:rPr>
                <w:rFonts w:hint="eastAsia" w:ascii="仿宋_GB2312"/>
                <w:sz w:val="18"/>
                <w:szCs w:val="18"/>
              </w:rPr>
              <w:t>数据统计</w:t>
            </w:r>
          </w:p>
          <w:p>
            <w:pPr>
              <w:spacing w:line="200" w:lineRule="exact"/>
              <w:jc w:val="center"/>
              <w:rPr>
                <w:rFonts w:ascii="仿宋_GB2312"/>
                <w:sz w:val="18"/>
                <w:szCs w:val="18"/>
              </w:rPr>
            </w:pPr>
            <w:r>
              <w:rPr>
                <w:rFonts w:hint="eastAsia" w:ascii="仿宋_GB2312"/>
                <w:sz w:val="18"/>
                <w:szCs w:val="18"/>
              </w:rPr>
              <w:t>个别随访</w:t>
            </w:r>
          </w:p>
        </w:tc>
        <w:tc>
          <w:tcPr>
            <w:tcW w:w="1134" w:type="dxa"/>
            <w:vAlign w:val="center"/>
          </w:tcPr>
          <w:p>
            <w:pPr>
              <w:spacing w:line="200" w:lineRule="exact"/>
              <w:jc w:val="center"/>
              <w:rPr>
                <w:rFonts w:ascii="仿宋_GB2312"/>
                <w:sz w:val="18"/>
                <w:szCs w:val="18"/>
              </w:rPr>
            </w:pPr>
            <w:r>
              <w:rPr>
                <w:rFonts w:hint="eastAsia" w:ascii="仿宋_GB2312"/>
                <w:sz w:val="18"/>
                <w:szCs w:val="18"/>
              </w:rPr>
              <w:t>基教科等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710" w:type="dxa"/>
            <w:vMerge w:val="continue"/>
          </w:tcPr>
          <w:p>
            <w:pPr>
              <w:spacing w:line="360" w:lineRule="auto"/>
              <w:jc w:val="center"/>
              <w:rPr>
                <w:rFonts w:ascii="仿宋_GB2312"/>
                <w:sz w:val="21"/>
                <w:szCs w:val="21"/>
              </w:rPr>
            </w:pPr>
          </w:p>
        </w:tc>
        <w:tc>
          <w:tcPr>
            <w:tcW w:w="709" w:type="dxa"/>
            <w:vMerge w:val="continue"/>
            <w:vAlign w:val="center"/>
          </w:tcPr>
          <w:p>
            <w:pPr>
              <w:jc w:val="center"/>
              <w:rPr>
                <w:rFonts w:ascii="仿宋_GB2312"/>
                <w:sz w:val="21"/>
                <w:szCs w:val="21"/>
              </w:rPr>
            </w:pPr>
          </w:p>
        </w:tc>
        <w:tc>
          <w:tcPr>
            <w:tcW w:w="1134" w:type="dxa"/>
            <w:vAlign w:val="center"/>
          </w:tcPr>
          <w:p>
            <w:pPr>
              <w:spacing w:line="200" w:lineRule="exact"/>
              <w:jc w:val="center"/>
              <w:rPr>
                <w:rFonts w:ascii="仿宋_GB2312"/>
                <w:sz w:val="18"/>
                <w:szCs w:val="18"/>
              </w:rPr>
            </w:pPr>
            <w:r>
              <w:rPr>
                <w:rFonts w:hint="eastAsia" w:ascii="仿宋_GB2312"/>
                <w:sz w:val="18"/>
                <w:szCs w:val="18"/>
              </w:rPr>
              <w:t>成长增值</w:t>
            </w:r>
          </w:p>
        </w:tc>
        <w:tc>
          <w:tcPr>
            <w:tcW w:w="708" w:type="dxa"/>
            <w:vAlign w:val="center"/>
          </w:tcPr>
          <w:p>
            <w:pPr>
              <w:spacing w:line="200" w:lineRule="exact"/>
              <w:jc w:val="center"/>
              <w:rPr>
                <w:rFonts w:ascii="仿宋_GB2312"/>
                <w:sz w:val="18"/>
                <w:szCs w:val="18"/>
              </w:rPr>
            </w:pPr>
            <w:r>
              <w:rPr>
                <w:rFonts w:hint="eastAsia" w:ascii="仿宋_GB2312"/>
                <w:sz w:val="18"/>
                <w:szCs w:val="18"/>
              </w:rPr>
              <w:t>8</w:t>
            </w: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学生在品德发展、学业水平、身心健康、学习生活品质方面较上一年度的增长情况。</w:t>
            </w:r>
          </w:p>
        </w:tc>
        <w:tc>
          <w:tcPr>
            <w:tcW w:w="1134" w:type="dxa"/>
            <w:vAlign w:val="center"/>
          </w:tcPr>
          <w:p>
            <w:pPr>
              <w:spacing w:line="200" w:lineRule="exact"/>
              <w:jc w:val="center"/>
              <w:rPr>
                <w:rFonts w:ascii="仿宋_GB2312"/>
                <w:sz w:val="18"/>
                <w:szCs w:val="18"/>
              </w:rPr>
            </w:pPr>
            <w:r>
              <w:rPr>
                <w:rFonts w:hint="eastAsia" w:ascii="仿宋_GB2312"/>
                <w:sz w:val="18"/>
                <w:szCs w:val="18"/>
              </w:rPr>
              <w:t>比较分析</w:t>
            </w:r>
          </w:p>
        </w:tc>
        <w:tc>
          <w:tcPr>
            <w:tcW w:w="1134" w:type="dxa"/>
            <w:vAlign w:val="center"/>
          </w:tcPr>
          <w:p>
            <w:pPr>
              <w:spacing w:line="200" w:lineRule="exact"/>
              <w:jc w:val="center"/>
              <w:rPr>
                <w:rFonts w:ascii="仿宋_GB2312"/>
                <w:sz w:val="18"/>
                <w:szCs w:val="18"/>
              </w:rPr>
            </w:pPr>
            <w:r>
              <w:rPr>
                <w:rFonts w:hint="eastAsia" w:ascii="仿宋_GB2312"/>
                <w:sz w:val="18"/>
                <w:szCs w:val="18"/>
              </w:rPr>
              <w:t>督导室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0" w:type="dxa"/>
            <w:vMerge w:val="continue"/>
          </w:tcPr>
          <w:p>
            <w:pPr>
              <w:spacing w:line="360" w:lineRule="auto"/>
              <w:jc w:val="center"/>
              <w:rPr>
                <w:rFonts w:ascii="仿宋_GB2312"/>
                <w:sz w:val="21"/>
                <w:szCs w:val="21"/>
              </w:rPr>
            </w:pPr>
          </w:p>
        </w:tc>
        <w:tc>
          <w:tcPr>
            <w:tcW w:w="709" w:type="dxa"/>
            <w:vMerge w:val="restart"/>
            <w:tcBorders>
              <w:bottom w:val="single" w:color="auto" w:sz="4" w:space="0"/>
            </w:tcBorders>
            <w:vAlign w:val="center"/>
          </w:tcPr>
          <w:p>
            <w:pPr>
              <w:jc w:val="center"/>
              <w:rPr>
                <w:rFonts w:ascii="仿宋_GB2312"/>
                <w:b/>
                <w:bCs/>
                <w:sz w:val="21"/>
                <w:szCs w:val="21"/>
              </w:rPr>
            </w:pPr>
            <w:r>
              <w:rPr>
                <w:rFonts w:hint="eastAsia" w:ascii="仿宋_GB2312"/>
                <w:b/>
                <w:bCs/>
                <w:sz w:val="21"/>
                <w:szCs w:val="21"/>
              </w:rPr>
              <w:t>教师发展</w:t>
            </w:r>
          </w:p>
          <w:p>
            <w:pPr>
              <w:jc w:val="center"/>
              <w:rPr>
                <w:rFonts w:ascii="仿宋_GB2312"/>
                <w:b/>
                <w:bCs/>
                <w:sz w:val="21"/>
                <w:szCs w:val="21"/>
              </w:rPr>
            </w:pPr>
            <w:r>
              <w:rPr>
                <w:rFonts w:hint="eastAsia" w:ascii="仿宋_GB2312"/>
                <w:b/>
                <w:bCs/>
                <w:sz w:val="21"/>
                <w:szCs w:val="21"/>
              </w:rPr>
              <w:t>指数</w:t>
            </w:r>
          </w:p>
          <w:p>
            <w:pPr>
              <w:jc w:val="center"/>
              <w:rPr>
                <w:rFonts w:ascii="仿宋_GB2312"/>
                <w:b/>
                <w:bCs/>
                <w:sz w:val="21"/>
                <w:szCs w:val="21"/>
              </w:rPr>
            </w:pPr>
            <w:r>
              <w:rPr>
                <w:rFonts w:hint="eastAsia" w:ascii="仿宋_GB2312"/>
                <w:b/>
                <w:bCs/>
                <w:sz w:val="21"/>
                <w:szCs w:val="21"/>
              </w:rPr>
              <w:t>16分</w:t>
            </w:r>
          </w:p>
        </w:tc>
        <w:tc>
          <w:tcPr>
            <w:tcW w:w="1134" w:type="dxa"/>
            <w:tcBorders>
              <w:bottom w:val="single" w:color="auto" w:sz="4" w:space="0"/>
            </w:tcBorders>
            <w:vAlign w:val="center"/>
          </w:tcPr>
          <w:p>
            <w:pPr>
              <w:spacing w:line="200" w:lineRule="exact"/>
              <w:jc w:val="center"/>
              <w:rPr>
                <w:rFonts w:ascii="仿宋_GB2312"/>
                <w:sz w:val="18"/>
                <w:szCs w:val="18"/>
              </w:rPr>
            </w:pPr>
            <w:r>
              <w:rPr>
                <w:rFonts w:hint="eastAsia" w:ascii="仿宋_GB2312"/>
                <w:sz w:val="18"/>
                <w:szCs w:val="18"/>
              </w:rPr>
              <w:t>师德建设</w:t>
            </w:r>
          </w:p>
        </w:tc>
        <w:tc>
          <w:tcPr>
            <w:tcW w:w="708" w:type="dxa"/>
            <w:tcBorders>
              <w:bottom w:val="single" w:color="auto" w:sz="4" w:space="0"/>
            </w:tcBorders>
            <w:vAlign w:val="center"/>
          </w:tcPr>
          <w:p>
            <w:pPr>
              <w:spacing w:line="200" w:lineRule="exact"/>
              <w:jc w:val="center"/>
              <w:rPr>
                <w:rFonts w:ascii="仿宋_GB2312"/>
                <w:sz w:val="18"/>
                <w:szCs w:val="18"/>
              </w:rPr>
            </w:pPr>
            <w:r>
              <w:rPr>
                <w:rFonts w:hint="eastAsia" w:ascii="仿宋_GB2312"/>
                <w:sz w:val="18"/>
                <w:szCs w:val="18"/>
              </w:rPr>
              <w:t>2</w:t>
            </w:r>
          </w:p>
        </w:tc>
        <w:tc>
          <w:tcPr>
            <w:tcW w:w="851" w:type="dxa"/>
            <w:tcBorders>
              <w:bottom w:val="single" w:color="auto" w:sz="4" w:space="0"/>
            </w:tcBorders>
            <w:vAlign w:val="center"/>
          </w:tcPr>
          <w:p>
            <w:pPr>
              <w:spacing w:line="200" w:lineRule="exact"/>
              <w:jc w:val="center"/>
              <w:rPr>
                <w:rFonts w:ascii="仿宋_GB2312"/>
                <w:sz w:val="18"/>
                <w:szCs w:val="18"/>
              </w:rPr>
            </w:pPr>
          </w:p>
        </w:tc>
        <w:tc>
          <w:tcPr>
            <w:tcW w:w="7938" w:type="dxa"/>
            <w:tcBorders>
              <w:bottom w:val="single" w:color="auto" w:sz="4" w:space="0"/>
            </w:tcBorders>
            <w:vAlign w:val="center"/>
          </w:tcPr>
          <w:p>
            <w:pPr>
              <w:adjustRightInd w:val="0"/>
              <w:snapToGrid w:val="0"/>
              <w:rPr>
                <w:rFonts w:ascii="仿宋_GB2312"/>
                <w:sz w:val="21"/>
                <w:szCs w:val="21"/>
              </w:rPr>
            </w:pPr>
            <w:r>
              <w:rPr>
                <w:rFonts w:hint="eastAsia" w:ascii="仿宋_GB2312"/>
                <w:sz w:val="21"/>
                <w:szCs w:val="21"/>
              </w:rPr>
              <w:t>师德建设措施落实，成效显著；学校教风良好，各类师德修养荣誉称号覆盖率高。</w:t>
            </w:r>
          </w:p>
        </w:tc>
        <w:tc>
          <w:tcPr>
            <w:tcW w:w="1134" w:type="dxa"/>
            <w:vMerge w:val="restart"/>
            <w:tcBorders>
              <w:bottom w:val="single" w:color="auto" w:sz="4" w:space="0"/>
            </w:tcBorders>
            <w:vAlign w:val="center"/>
          </w:tcPr>
          <w:p>
            <w:pPr>
              <w:spacing w:line="200" w:lineRule="exact"/>
              <w:jc w:val="center"/>
              <w:rPr>
                <w:rFonts w:ascii="仿宋_GB2312"/>
                <w:sz w:val="18"/>
                <w:szCs w:val="18"/>
              </w:rPr>
            </w:pPr>
            <w:r>
              <w:rPr>
                <w:rFonts w:hint="eastAsia" w:ascii="仿宋_GB2312"/>
                <w:sz w:val="18"/>
                <w:szCs w:val="18"/>
              </w:rPr>
              <w:t>过程性检查</w:t>
            </w:r>
          </w:p>
          <w:p>
            <w:pPr>
              <w:spacing w:line="200" w:lineRule="exact"/>
              <w:jc w:val="center"/>
              <w:rPr>
                <w:rFonts w:ascii="仿宋_GB2312"/>
                <w:sz w:val="18"/>
                <w:szCs w:val="18"/>
              </w:rPr>
            </w:pPr>
            <w:r>
              <w:rPr>
                <w:rFonts w:hint="eastAsia" w:ascii="仿宋_GB2312"/>
                <w:sz w:val="18"/>
                <w:szCs w:val="18"/>
              </w:rPr>
              <w:t>平台查询</w:t>
            </w:r>
          </w:p>
          <w:p>
            <w:pPr>
              <w:spacing w:line="200" w:lineRule="exact"/>
              <w:jc w:val="center"/>
              <w:rPr>
                <w:rFonts w:ascii="仿宋_GB2312"/>
                <w:sz w:val="18"/>
                <w:szCs w:val="18"/>
              </w:rPr>
            </w:pPr>
            <w:r>
              <w:rPr>
                <w:rFonts w:hint="eastAsia" w:ascii="仿宋_GB2312"/>
                <w:sz w:val="18"/>
                <w:szCs w:val="18"/>
              </w:rPr>
              <w:t>资料查阅</w:t>
            </w:r>
          </w:p>
          <w:p>
            <w:pPr>
              <w:spacing w:line="200" w:lineRule="exact"/>
              <w:jc w:val="center"/>
              <w:rPr>
                <w:rFonts w:ascii="仿宋_GB2312"/>
                <w:sz w:val="18"/>
                <w:szCs w:val="18"/>
              </w:rPr>
            </w:pPr>
            <w:r>
              <w:rPr>
                <w:rFonts w:hint="eastAsia" w:ascii="仿宋_GB2312"/>
                <w:sz w:val="18"/>
                <w:szCs w:val="18"/>
              </w:rPr>
              <w:t>数据统计</w:t>
            </w:r>
          </w:p>
        </w:tc>
        <w:tc>
          <w:tcPr>
            <w:tcW w:w="1134" w:type="dxa"/>
            <w:vAlign w:val="center"/>
          </w:tcPr>
          <w:p>
            <w:pPr>
              <w:spacing w:line="200" w:lineRule="exact"/>
              <w:jc w:val="center"/>
              <w:rPr>
                <w:rFonts w:ascii="仿宋_GB2312"/>
                <w:sz w:val="18"/>
                <w:szCs w:val="18"/>
              </w:rPr>
            </w:pPr>
            <w:r>
              <w:rPr>
                <w:rFonts w:hint="eastAsia" w:ascii="仿宋_GB2312"/>
                <w:sz w:val="18"/>
                <w:szCs w:val="18"/>
              </w:rPr>
              <w:t>党群科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10" w:type="dxa"/>
            <w:vMerge w:val="continue"/>
          </w:tcPr>
          <w:p>
            <w:pPr>
              <w:spacing w:line="360" w:lineRule="auto"/>
              <w:jc w:val="center"/>
              <w:rPr>
                <w:rFonts w:ascii="仿宋_GB2312"/>
                <w:sz w:val="21"/>
                <w:szCs w:val="21"/>
              </w:rPr>
            </w:pPr>
          </w:p>
        </w:tc>
        <w:tc>
          <w:tcPr>
            <w:tcW w:w="709" w:type="dxa"/>
            <w:vMerge w:val="continue"/>
            <w:tcBorders>
              <w:bottom w:val="single" w:color="auto" w:sz="4" w:space="0"/>
            </w:tcBorders>
            <w:vAlign w:val="center"/>
          </w:tcPr>
          <w:p>
            <w:pPr>
              <w:jc w:val="center"/>
              <w:rPr>
                <w:rFonts w:ascii="仿宋_GB2312" w:hAnsi="宋体"/>
                <w:sz w:val="21"/>
                <w:szCs w:val="21"/>
              </w:rPr>
            </w:pP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专业成长</w:t>
            </w:r>
          </w:p>
        </w:tc>
        <w:tc>
          <w:tcPr>
            <w:tcW w:w="708" w:type="dxa"/>
            <w:tcBorders>
              <w:bottom w:val="single" w:color="auto" w:sz="4" w:space="0"/>
            </w:tcBorders>
            <w:vAlign w:val="center"/>
          </w:tcPr>
          <w:p>
            <w:pPr>
              <w:spacing w:line="200" w:lineRule="exact"/>
              <w:jc w:val="center"/>
              <w:rPr>
                <w:rFonts w:ascii="仿宋_GB2312"/>
                <w:sz w:val="18"/>
                <w:szCs w:val="18"/>
              </w:rPr>
            </w:pPr>
            <w:r>
              <w:rPr>
                <w:rFonts w:hint="eastAsia" w:ascii="仿宋_GB2312"/>
                <w:sz w:val="18"/>
                <w:szCs w:val="18"/>
              </w:rPr>
              <w:t>3</w:t>
            </w:r>
          </w:p>
        </w:tc>
        <w:tc>
          <w:tcPr>
            <w:tcW w:w="851" w:type="dxa"/>
            <w:tcBorders>
              <w:bottom w:val="single" w:color="auto" w:sz="4" w:space="0"/>
            </w:tcBorders>
            <w:vAlign w:val="center"/>
          </w:tcPr>
          <w:p>
            <w:pPr>
              <w:spacing w:line="200" w:lineRule="exact"/>
              <w:jc w:val="center"/>
              <w:rPr>
                <w:rFonts w:ascii="仿宋_GB2312"/>
                <w:sz w:val="18"/>
                <w:szCs w:val="18"/>
              </w:rPr>
            </w:pPr>
          </w:p>
        </w:tc>
        <w:tc>
          <w:tcPr>
            <w:tcW w:w="7938" w:type="dxa"/>
            <w:tcBorders>
              <w:bottom w:val="single" w:color="auto" w:sz="4" w:space="0"/>
            </w:tcBorders>
            <w:vAlign w:val="center"/>
          </w:tcPr>
          <w:p>
            <w:pPr>
              <w:adjustRightInd w:val="0"/>
              <w:snapToGrid w:val="0"/>
              <w:rPr>
                <w:rFonts w:ascii="仿宋_GB2312"/>
                <w:sz w:val="21"/>
                <w:szCs w:val="21"/>
              </w:rPr>
            </w:pPr>
            <w:r>
              <w:rPr>
                <w:rFonts w:hint="eastAsia" w:ascii="仿宋_GB2312"/>
                <w:sz w:val="21"/>
                <w:szCs w:val="21"/>
              </w:rPr>
              <w:t>教师梯队建设目标明确，考核制度健全；每百名学生拥有骨干教师数超标准或各级各类教学骨干和学科带头人逐年增加且学科分布相对均衡；高级教师比例达到一定标准。</w:t>
            </w:r>
          </w:p>
        </w:tc>
        <w:tc>
          <w:tcPr>
            <w:tcW w:w="1134" w:type="dxa"/>
            <w:vMerge w:val="continue"/>
            <w:tcBorders>
              <w:bottom w:val="single" w:color="auto" w:sz="4" w:space="0"/>
            </w:tcBorders>
            <w:vAlign w:val="center"/>
          </w:tcPr>
          <w:p>
            <w:pPr>
              <w:spacing w:line="360" w:lineRule="exact"/>
              <w:ind w:firstLine="90" w:firstLineChars="50"/>
              <w:rPr>
                <w:rFonts w:ascii="仿宋_GB2312"/>
                <w:sz w:val="18"/>
                <w:szCs w:val="18"/>
              </w:rPr>
            </w:pPr>
          </w:p>
        </w:tc>
        <w:tc>
          <w:tcPr>
            <w:tcW w:w="1134" w:type="dxa"/>
            <w:vMerge w:val="restart"/>
            <w:vAlign w:val="center"/>
          </w:tcPr>
          <w:p>
            <w:pPr>
              <w:jc w:val="center"/>
              <w:rPr>
                <w:rFonts w:ascii="仿宋_GB2312"/>
                <w:sz w:val="18"/>
                <w:szCs w:val="18"/>
              </w:rPr>
            </w:pPr>
            <w:r>
              <w:rPr>
                <w:rFonts w:hint="eastAsia" w:ascii="仿宋_GB2312"/>
                <w:sz w:val="18"/>
                <w:szCs w:val="18"/>
              </w:rPr>
              <w:t>人事科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710" w:type="dxa"/>
            <w:vMerge w:val="continue"/>
          </w:tcPr>
          <w:p>
            <w:pPr>
              <w:spacing w:line="360" w:lineRule="auto"/>
              <w:jc w:val="center"/>
              <w:rPr>
                <w:rFonts w:ascii="仿宋_GB2312"/>
                <w:sz w:val="21"/>
                <w:szCs w:val="21"/>
              </w:rPr>
            </w:pPr>
          </w:p>
        </w:tc>
        <w:tc>
          <w:tcPr>
            <w:tcW w:w="709" w:type="dxa"/>
            <w:vMerge w:val="continue"/>
            <w:vAlign w:val="center"/>
          </w:tcPr>
          <w:p>
            <w:pPr>
              <w:jc w:val="center"/>
              <w:rPr>
                <w:rFonts w:ascii="仿宋_GB2312"/>
                <w:sz w:val="21"/>
                <w:szCs w:val="21"/>
              </w:rPr>
            </w:pPr>
          </w:p>
        </w:tc>
        <w:tc>
          <w:tcPr>
            <w:tcW w:w="1134" w:type="dxa"/>
            <w:vMerge w:val="continue"/>
            <w:vAlign w:val="center"/>
          </w:tcPr>
          <w:p>
            <w:pPr>
              <w:widowControl/>
              <w:spacing w:line="360" w:lineRule="exact"/>
              <w:jc w:val="center"/>
              <w:rPr>
                <w:rFonts w:ascii="仿宋_GB2312" w:hAnsi="宋体"/>
                <w:sz w:val="21"/>
                <w:szCs w:val="21"/>
              </w:rPr>
            </w:pPr>
          </w:p>
        </w:tc>
        <w:tc>
          <w:tcPr>
            <w:tcW w:w="708" w:type="dxa"/>
            <w:vAlign w:val="center"/>
          </w:tcPr>
          <w:p>
            <w:pPr>
              <w:spacing w:line="200" w:lineRule="exact"/>
              <w:jc w:val="center"/>
              <w:rPr>
                <w:rFonts w:ascii="仿宋_GB2312"/>
                <w:sz w:val="18"/>
                <w:szCs w:val="18"/>
              </w:rPr>
            </w:pPr>
            <w:r>
              <w:rPr>
                <w:rFonts w:hint="eastAsia" w:ascii="仿宋_GB2312"/>
                <w:sz w:val="18"/>
                <w:szCs w:val="18"/>
              </w:rPr>
              <w:t>2</w:t>
            </w: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积极参与区级培训项目；有效开展系列校本培训，校本培训课程建设有成效。</w:t>
            </w:r>
          </w:p>
        </w:tc>
        <w:tc>
          <w:tcPr>
            <w:tcW w:w="1134" w:type="dxa"/>
            <w:vMerge w:val="continue"/>
            <w:vAlign w:val="center"/>
          </w:tcPr>
          <w:p>
            <w:pPr>
              <w:spacing w:line="360" w:lineRule="exact"/>
              <w:jc w:val="center"/>
              <w:rPr>
                <w:rFonts w:ascii="仿宋_GB2312"/>
                <w:sz w:val="18"/>
                <w:szCs w:val="18"/>
              </w:rPr>
            </w:pPr>
          </w:p>
        </w:tc>
        <w:tc>
          <w:tcPr>
            <w:tcW w:w="1134" w:type="dxa"/>
            <w:vMerge w:val="continue"/>
            <w:vAlign w:val="center"/>
          </w:tcPr>
          <w:p>
            <w:pPr>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10" w:type="dxa"/>
            <w:vMerge w:val="continue"/>
          </w:tcPr>
          <w:p>
            <w:pPr>
              <w:spacing w:line="360" w:lineRule="auto"/>
              <w:jc w:val="center"/>
              <w:rPr>
                <w:rFonts w:ascii="仿宋_GB2312"/>
                <w:sz w:val="21"/>
                <w:szCs w:val="21"/>
              </w:rPr>
            </w:pPr>
          </w:p>
        </w:tc>
        <w:tc>
          <w:tcPr>
            <w:tcW w:w="709" w:type="dxa"/>
            <w:vMerge w:val="continue"/>
            <w:vAlign w:val="center"/>
          </w:tcPr>
          <w:p>
            <w:pPr>
              <w:jc w:val="center"/>
              <w:rPr>
                <w:rFonts w:ascii="仿宋_GB2312"/>
                <w:sz w:val="21"/>
                <w:szCs w:val="21"/>
              </w:rPr>
            </w:pPr>
          </w:p>
        </w:tc>
        <w:tc>
          <w:tcPr>
            <w:tcW w:w="1134" w:type="dxa"/>
            <w:vMerge w:val="continue"/>
            <w:vAlign w:val="center"/>
          </w:tcPr>
          <w:p>
            <w:pPr>
              <w:widowControl/>
              <w:spacing w:line="360" w:lineRule="exact"/>
              <w:jc w:val="center"/>
              <w:rPr>
                <w:rFonts w:ascii="仿宋_GB2312" w:hAnsi="宋体"/>
                <w:sz w:val="21"/>
                <w:szCs w:val="21"/>
              </w:rPr>
            </w:pPr>
          </w:p>
        </w:tc>
        <w:tc>
          <w:tcPr>
            <w:tcW w:w="708" w:type="dxa"/>
            <w:vAlign w:val="center"/>
          </w:tcPr>
          <w:p>
            <w:pPr>
              <w:spacing w:line="200" w:lineRule="exact"/>
              <w:jc w:val="center"/>
              <w:rPr>
                <w:rFonts w:ascii="仿宋_GB2312"/>
                <w:sz w:val="18"/>
                <w:szCs w:val="18"/>
              </w:rPr>
            </w:pPr>
            <w:r>
              <w:rPr>
                <w:rFonts w:hint="eastAsia" w:ascii="仿宋_GB2312"/>
                <w:sz w:val="18"/>
                <w:szCs w:val="18"/>
              </w:rPr>
              <w:t>1</w:t>
            </w: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推进教师流动工作；积极参与学区、集团内教师柔性流动。</w:t>
            </w:r>
          </w:p>
        </w:tc>
        <w:tc>
          <w:tcPr>
            <w:tcW w:w="1134" w:type="dxa"/>
            <w:vMerge w:val="continue"/>
            <w:vAlign w:val="center"/>
          </w:tcPr>
          <w:p>
            <w:pPr>
              <w:spacing w:line="360" w:lineRule="exact"/>
              <w:jc w:val="center"/>
              <w:rPr>
                <w:rFonts w:ascii="仿宋_GB2312"/>
                <w:sz w:val="18"/>
                <w:szCs w:val="18"/>
              </w:rPr>
            </w:pPr>
          </w:p>
        </w:tc>
        <w:tc>
          <w:tcPr>
            <w:tcW w:w="1134" w:type="dxa"/>
            <w:vMerge w:val="continue"/>
            <w:vAlign w:val="center"/>
          </w:tcPr>
          <w:p>
            <w:pPr>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10" w:type="dxa"/>
            <w:vMerge w:val="continue"/>
          </w:tcPr>
          <w:p>
            <w:pPr>
              <w:spacing w:line="360" w:lineRule="auto"/>
              <w:jc w:val="center"/>
              <w:rPr>
                <w:rFonts w:ascii="仿宋_GB2312"/>
                <w:sz w:val="21"/>
                <w:szCs w:val="21"/>
              </w:rPr>
            </w:pPr>
          </w:p>
        </w:tc>
        <w:tc>
          <w:tcPr>
            <w:tcW w:w="709" w:type="dxa"/>
            <w:vMerge w:val="continue"/>
            <w:vAlign w:val="center"/>
          </w:tcPr>
          <w:p>
            <w:pPr>
              <w:jc w:val="center"/>
              <w:rPr>
                <w:rFonts w:ascii="仿宋_GB2312"/>
                <w:sz w:val="21"/>
                <w:szCs w:val="21"/>
              </w:rPr>
            </w:pPr>
          </w:p>
        </w:tc>
        <w:tc>
          <w:tcPr>
            <w:tcW w:w="1134" w:type="dxa"/>
            <w:vMerge w:val="continue"/>
            <w:vAlign w:val="center"/>
          </w:tcPr>
          <w:p>
            <w:pPr>
              <w:widowControl/>
              <w:spacing w:line="360" w:lineRule="exact"/>
              <w:jc w:val="center"/>
              <w:rPr>
                <w:rFonts w:ascii="仿宋_GB2312"/>
                <w:sz w:val="21"/>
                <w:szCs w:val="21"/>
              </w:rPr>
            </w:pPr>
          </w:p>
        </w:tc>
        <w:tc>
          <w:tcPr>
            <w:tcW w:w="708" w:type="dxa"/>
            <w:vAlign w:val="center"/>
          </w:tcPr>
          <w:p>
            <w:pPr>
              <w:spacing w:line="200" w:lineRule="exact"/>
              <w:jc w:val="center"/>
              <w:rPr>
                <w:rFonts w:ascii="仿宋_GB2312"/>
                <w:sz w:val="18"/>
                <w:szCs w:val="18"/>
              </w:rPr>
            </w:pPr>
            <w:r>
              <w:rPr>
                <w:rFonts w:hint="eastAsia" w:ascii="仿宋_GB2312"/>
                <w:sz w:val="18"/>
                <w:szCs w:val="18"/>
              </w:rPr>
              <w:t>2</w:t>
            </w: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教师获区级及以上各类教育教学评比奖项（含荣誉称号）。</w:t>
            </w:r>
          </w:p>
        </w:tc>
        <w:tc>
          <w:tcPr>
            <w:tcW w:w="1134" w:type="dxa"/>
            <w:vMerge w:val="continue"/>
            <w:vAlign w:val="center"/>
          </w:tcPr>
          <w:p>
            <w:pPr>
              <w:spacing w:line="360" w:lineRule="exact"/>
              <w:jc w:val="center"/>
              <w:rPr>
                <w:rFonts w:ascii="仿宋_GB2312"/>
                <w:sz w:val="18"/>
                <w:szCs w:val="18"/>
              </w:rPr>
            </w:pPr>
          </w:p>
        </w:tc>
        <w:tc>
          <w:tcPr>
            <w:tcW w:w="1134" w:type="dxa"/>
            <w:vMerge w:val="continue"/>
            <w:vAlign w:val="center"/>
          </w:tcPr>
          <w:p>
            <w:pPr>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0" w:type="dxa"/>
            <w:vMerge w:val="continue"/>
          </w:tcPr>
          <w:p>
            <w:pPr>
              <w:spacing w:line="360" w:lineRule="auto"/>
              <w:jc w:val="center"/>
              <w:rPr>
                <w:rFonts w:ascii="仿宋_GB2312"/>
                <w:sz w:val="21"/>
                <w:szCs w:val="21"/>
              </w:rPr>
            </w:pPr>
          </w:p>
        </w:tc>
        <w:tc>
          <w:tcPr>
            <w:tcW w:w="709" w:type="dxa"/>
            <w:vMerge w:val="continue"/>
            <w:vAlign w:val="center"/>
          </w:tcPr>
          <w:p>
            <w:pPr>
              <w:jc w:val="center"/>
              <w:rPr>
                <w:rFonts w:ascii="仿宋_GB2312"/>
                <w:sz w:val="21"/>
                <w:szCs w:val="21"/>
              </w:rPr>
            </w:pPr>
          </w:p>
        </w:tc>
        <w:tc>
          <w:tcPr>
            <w:tcW w:w="1134" w:type="dxa"/>
            <w:vAlign w:val="center"/>
          </w:tcPr>
          <w:p>
            <w:pPr>
              <w:spacing w:line="200" w:lineRule="exact"/>
              <w:jc w:val="center"/>
              <w:rPr>
                <w:rFonts w:ascii="仿宋_GB2312"/>
                <w:sz w:val="18"/>
                <w:szCs w:val="18"/>
              </w:rPr>
            </w:pPr>
            <w:r>
              <w:rPr>
                <w:rFonts w:hint="eastAsia" w:ascii="仿宋_GB2312"/>
                <w:sz w:val="18"/>
                <w:szCs w:val="18"/>
              </w:rPr>
              <w:t>信息技术</w:t>
            </w:r>
          </w:p>
        </w:tc>
        <w:tc>
          <w:tcPr>
            <w:tcW w:w="708" w:type="dxa"/>
            <w:vAlign w:val="center"/>
          </w:tcPr>
          <w:p>
            <w:pPr>
              <w:spacing w:line="200" w:lineRule="exact"/>
              <w:jc w:val="center"/>
              <w:rPr>
                <w:rFonts w:ascii="仿宋_GB2312"/>
                <w:sz w:val="18"/>
                <w:szCs w:val="18"/>
              </w:rPr>
            </w:pPr>
            <w:r>
              <w:rPr>
                <w:rFonts w:hint="eastAsia" w:ascii="仿宋_GB2312"/>
                <w:sz w:val="18"/>
                <w:szCs w:val="18"/>
              </w:rPr>
              <w:t>3</w:t>
            </w:r>
          </w:p>
        </w:tc>
        <w:tc>
          <w:tcPr>
            <w:tcW w:w="851" w:type="dxa"/>
          </w:tcPr>
          <w:p>
            <w:pPr>
              <w:spacing w:line="200" w:lineRule="exact"/>
              <w:jc w:val="center"/>
              <w:rPr>
                <w:rFonts w:ascii="仿宋_GB2312"/>
                <w:sz w:val="21"/>
              </w:rPr>
            </w:pPr>
          </w:p>
        </w:tc>
        <w:tc>
          <w:tcPr>
            <w:tcW w:w="7938" w:type="dxa"/>
            <w:vAlign w:val="center"/>
          </w:tcPr>
          <w:p>
            <w:pPr>
              <w:adjustRightInd w:val="0"/>
              <w:snapToGrid w:val="0"/>
              <w:rPr>
                <w:rFonts w:ascii="仿宋_GB2312"/>
                <w:sz w:val="21"/>
                <w:szCs w:val="21"/>
              </w:rPr>
            </w:pPr>
            <w:r>
              <w:rPr>
                <w:rFonts w:hint="eastAsia" w:ascii="仿宋_GB2312"/>
                <w:sz w:val="21"/>
                <w:szCs w:val="21"/>
              </w:rPr>
              <w:t>积极开展在线教育，制定校本在线教育实施方案，推进扎实，学生参与在线学习覆盖率高；积极推进信息技术与教育教学的深度融合，积极组织教师参与“一师一优课、一课一名师”活动，形成基于信息技术支持的创新教学。</w:t>
            </w:r>
          </w:p>
        </w:tc>
        <w:tc>
          <w:tcPr>
            <w:tcW w:w="1134" w:type="dxa"/>
            <w:vMerge w:val="continue"/>
            <w:vAlign w:val="center"/>
          </w:tcPr>
          <w:p>
            <w:pPr>
              <w:spacing w:line="360" w:lineRule="exact"/>
              <w:jc w:val="center"/>
              <w:rPr>
                <w:rFonts w:ascii="仿宋_GB2312"/>
                <w:sz w:val="18"/>
                <w:szCs w:val="18"/>
              </w:rPr>
            </w:pP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基教科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0" w:type="dxa"/>
            <w:vMerge w:val="continue"/>
          </w:tcPr>
          <w:p>
            <w:pPr>
              <w:spacing w:line="360" w:lineRule="auto"/>
              <w:jc w:val="center"/>
              <w:rPr>
                <w:rFonts w:ascii="仿宋_GB2312"/>
                <w:sz w:val="21"/>
                <w:szCs w:val="21"/>
              </w:rPr>
            </w:pPr>
          </w:p>
        </w:tc>
        <w:tc>
          <w:tcPr>
            <w:tcW w:w="709" w:type="dxa"/>
            <w:vMerge w:val="continue"/>
            <w:vAlign w:val="center"/>
          </w:tcPr>
          <w:p>
            <w:pPr>
              <w:jc w:val="center"/>
              <w:rPr>
                <w:rFonts w:ascii="仿宋_GB2312"/>
                <w:sz w:val="21"/>
                <w:szCs w:val="21"/>
              </w:rPr>
            </w:pPr>
          </w:p>
        </w:tc>
        <w:tc>
          <w:tcPr>
            <w:tcW w:w="1134" w:type="dxa"/>
            <w:vAlign w:val="center"/>
          </w:tcPr>
          <w:p>
            <w:pPr>
              <w:spacing w:line="200" w:lineRule="exact"/>
              <w:jc w:val="center"/>
              <w:rPr>
                <w:rFonts w:ascii="仿宋_GB2312"/>
                <w:sz w:val="18"/>
                <w:szCs w:val="18"/>
              </w:rPr>
            </w:pPr>
            <w:r>
              <w:rPr>
                <w:rFonts w:hint="eastAsia" w:ascii="仿宋_GB2312"/>
                <w:sz w:val="18"/>
                <w:szCs w:val="18"/>
              </w:rPr>
              <w:t>科研引领</w:t>
            </w:r>
          </w:p>
        </w:tc>
        <w:tc>
          <w:tcPr>
            <w:tcW w:w="708" w:type="dxa"/>
            <w:vAlign w:val="center"/>
          </w:tcPr>
          <w:p>
            <w:pPr>
              <w:spacing w:line="200" w:lineRule="exact"/>
              <w:jc w:val="center"/>
              <w:rPr>
                <w:rFonts w:ascii="仿宋_GB2312"/>
                <w:sz w:val="18"/>
                <w:szCs w:val="18"/>
              </w:rPr>
            </w:pPr>
            <w:r>
              <w:rPr>
                <w:rFonts w:hint="eastAsia" w:ascii="仿宋_GB2312"/>
                <w:sz w:val="18"/>
                <w:szCs w:val="18"/>
              </w:rPr>
              <w:t>3</w:t>
            </w:r>
          </w:p>
        </w:tc>
        <w:tc>
          <w:tcPr>
            <w:tcW w:w="851" w:type="dxa"/>
          </w:tcPr>
          <w:p>
            <w:pPr>
              <w:spacing w:line="200" w:lineRule="exact"/>
              <w:jc w:val="center"/>
              <w:rPr>
                <w:rFonts w:ascii="仿宋_GB2312"/>
                <w:sz w:val="21"/>
              </w:rPr>
            </w:pPr>
          </w:p>
        </w:tc>
        <w:tc>
          <w:tcPr>
            <w:tcW w:w="7938" w:type="dxa"/>
            <w:vAlign w:val="center"/>
          </w:tcPr>
          <w:p>
            <w:pPr>
              <w:adjustRightInd w:val="0"/>
              <w:snapToGrid w:val="0"/>
              <w:rPr>
                <w:rFonts w:ascii="仿宋_GB2312"/>
                <w:sz w:val="21"/>
                <w:szCs w:val="21"/>
              </w:rPr>
            </w:pPr>
            <w:r>
              <w:rPr>
                <w:rFonts w:hint="eastAsia" w:ascii="仿宋_GB2312"/>
                <w:sz w:val="21"/>
                <w:szCs w:val="21"/>
              </w:rPr>
              <w:t>学校有引领发展的龙头课题，教师参与课题研究面广；科研骨干培养有成效，课题研究有质量；科研成果孵化推广有力度、有成效，推动教育改革发展和教育质量提高。</w:t>
            </w:r>
          </w:p>
        </w:tc>
        <w:tc>
          <w:tcPr>
            <w:tcW w:w="1134" w:type="dxa"/>
            <w:vMerge w:val="continue"/>
            <w:vAlign w:val="center"/>
          </w:tcPr>
          <w:p>
            <w:pPr>
              <w:spacing w:line="360" w:lineRule="exact"/>
              <w:jc w:val="center"/>
              <w:rPr>
                <w:rFonts w:ascii="仿宋_GB2312"/>
                <w:sz w:val="18"/>
                <w:szCs w:val="18"/>
              </w:rPr>
            </w:pPr>
          </w:p>
        </w:tc>
        <w:tc>
          <w:tcPr>
            <w:tcW w:w="1134" w:type="dxa"/>
            <w:vMerge w:val="continue"/>
            <w:vAlign w:val="center"/>
          </w:tcPr>
          <w:p>
            <w:pPr>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0" w:type="dxa"/>
            <w:vMerge w:val="continue"/>
          </w:tcPr>
          <w:p>
            <w:pPr>
              <w:spacing w:line="360" w:lineRule="auto"/>
              <w:jc w:val="center"/>
              <w:rPr>
                <w:rFonts w:ascii="仿宋_GB2312"/>
                <w:sz w:val="21"/>
                <w:szCs w:val="21"/>
              </w:rPr>
            </w:pPr>
          </w:p>
        </w:tc>
        <w:tc>
          <w:tcPr>
            <w:tcW w:w="709" w:type="dxa"/>
            <w:vMerge w:val="restart"/>
            <w:vAlign w:val="center"/>
          </w:tcPr>
          <w:p>
            <w:pPr>
              <w:jc w:val="center"/>
              <w:rPr>
                <w:rFonts w:ascii="仿宋_GB2312"/>
                <w:b/>
                <w:bCs/>
                <w:sz w:val="21"/>
                <w:szCs w:val="21"/>
              </w:rPr>
            </w:pPr>
            <w:r>
              <w:rPr>
                <w:rFonts w:hint="eastAsia" w:ascii="仿宋_GB2312"/>
                <w:b/>
                <w:bCs/>
                <w:sz w:val="21"/>
                <w:szCs w:val="21"/>
              </w:rPr>
              <w:t>学校发展</w:t>
            </w:r>
          </w:p>
          <w:p>
            <w:pPr>
              <w:jc w:val="center"/>
              <w:rPr>
                <w:rFonts w:ascii="仿宋_GB2312"/>
                <w:b/>
                <w:bCs/>
                <w:sz w:val="21"/>
                <w:szCs w:val="21"/>
              </w:rPr>
            </w:pPr>
            <w:r>
              <w:rPr>
                <w:rFonts w:hint="eastAsia" w:ascii="仿宋_GB2312"/>
                <w:b/>
                <w:bCs/>
                <w:sz w:val="21"/>
                <w:szCs w:val="21"/>
              </w:rPr>
              <w:t>指数</w:t>
            </w:r>
          </w:p>
          <w:p>
            <w:pPr>
              <w:rPr>
                <w:rFonts w:ascii="仿宋_GB2312"/>
                <w:b/>
                <w:bCs/>
                <w:sz w:val="21"/>
                <w:szCs w:val="21"/>
              </w:rPr>
            </w:pPr>
            <w:r>
              <w:rPr>
                <w:rFonts w:hint="eastAsia" w:ascii="仿宋_GB2312"/>
                <w:b/>
                <w:bCs/>
                <w:sz w:val="21"/>
                <w:szCs w:val="21"/>
              </w:rPr>
              <w:t>21分</w:t>
            </w:r>
          </w:p>
        </w:tc>
        <w:tc>
          <w:tcPr>
            <w:tcW w:w="1134" w:type="dxa"/>
            <w:vAlign w:val="center"/>
          </w:tcPr>
          <w:p>
            <w:pPr>
              <w:spacing w:line="200" w:lineRule="exact"/>
              <w:jc w:val="center"/>
              <w:rPr>
                <w:rFonts w:ascii="仿宋_GB2312"/>
                <w:sz w:val="18"/>
                <w:szCs w:val="18"/>
              </w:rPr>
            </w:pPr>
            <w:r>
              <w:rPr>
                <w:rFonts w:hint="eastAsia" w:ascii="仿宋_GB2312"/>
                <w:sz w:val="18"/>
                <w:szCs w:val="18"/>
              </w:rPr>
              <w:t>网格党建</w:t>
            </w:r>
          </w:p>
        </w:tc>
        <w:tc>
          <w:tcPr>
            <w:tcW w:w="708" w:type="dxa"/>
            <w:vAlign w:val="center"/>
          </w:tcPr>
          <w:p>
            <w:pPr>
              <w:spacing w:line="200" w:lineRule="exact"/>
              <w:jc w:val="center"/>
              <w:rPr>
                <w:rFonts w:ascii="仿宋_GB2312"/>
                <w:sz w:val="18"/>
                <w:szCs w:val="18"/>
              </w:rPr>
            </w:pPr>
            <w:r>
              <w:rPr>
                <w:rFonts w:hint="eastAsia" w:ascii="仿宋_GB2312"/>
                <w:sz w:val="18"/>
                <w:szCs w:val="18"/>
              </w:rPr>
              <w:t>3</w:t>
            </w: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积极参与网格党建品牌创建和区域化党建工作，扎实完成“十个一”任务。</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捆绑评估</w:t>
            </w:r>
          </w:p>
          <w:p>
            <w:pPr>
              <w:spacing w:line="200" w:lineRule="exact"/>
              <w:jc w:val="center"/>
              <w:rPr>
                <w:rFonts w:ascii="仿宋_GB2312"/>
                <w:sz w:val="18"/>
                <w:szCs w:val="18"/>
              </w:rPr>
            </w:pPr>
            <w:r>
              <w:rPr>
                <w:rFonts w:hint="eastAsia" w:ascii="仿宋_GB2312"/>
                <w:sz w:val="18"/>
                <w:szCs w:val="18"/>
              </w:rPr>
              <w:t>资料查阅</w:t>
            </w:r>
          </w:p>
          <w:p>
            <w:pPr>
              <w:spacing w:line="200" w:lineRule="exact"/>
              <w:jc w:val="center"/>
              <w:rPr>
                <w:rFonts w:ascii="仿宋_GB2312"/>
                <w:sz w:val="18"/>
                <w:szCs w:val="18"/>
              </w:rPr>
            </w:pPr>
            <w:r>
              <w:rPr>
                <w:rFonts w:hint="eastAsia" w:ascii="仿宋_GB2312"/>
                <w:sz w:val="18"/>
                <w:szCs w:val="18"/>
              </w:rPr>
              <w:t>过程性检查</w:t>
            </w:r>
          </w:p>
          <w:p>
            <w:pPr>
              <w:spacing w:line="200" w:lineRule="exact"/>
              <w:jc w:val="center"/>
              <w:rPr>
                <w:rFonts w:ascii="仿宋_GB2312"/>
                <w:sz w:val="18"/>
                <w:szCs w:val="18"/>
              </w:rPr>
            </w:pPr>
            <w:r>
              <w:rPr>
                <w:rFonts w:hint="eastAsia" w:ascii="仿宋_GB2312"/>
                <w:sz w:val="18"/>
                <w:szCs w:val="18"/>
              </w:rPr>
              <w:t>评估验收</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党群科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710" w:type="dxa"/>
            <w:vMerge w:val="continue"/>
          </w:tcPr>
          <w:p>
            <w:pPr>
              <w:spacing w:line="360" w:lineRule="auto"/>
              <w:jc w:val="center"/>
              <w:rPr>
                <w:rFonts w:ascii="仿宋_GB2312"/>
                <w:sz w:val="21"/>
                <w:szCs w:val="21"/>
              </w:rPr>
            </w:pPr>
          </w:p>
        </w:tc>
        <w:tc>
          <w:tcPr>
            <w:tcW w:w="709" w:type="dxa"/>
            <w:vMerge w:val="continue"/>
            <w:vAlign w:val="center"/>
          </w:tcPr>
          <w:p>
            <w:pPr>
              <w:jc w:val="center"/>
              <w:rPr>
                <w:rFonts w:ascii="仿宋_GB2312" w:hAnsi="宋体"/>
                <w:sz w:val="21"/>
                <w:szCs w:val="21"/>
              </w:rPr>
            </w:pPr>
          </w:p>
        </w:tc>
        <w:tc>
          <w:tcPr>
            <w:tcW w:w="1134" w:type="dxa"/>
            <w:vAlign w:val="center"/>
          </w:tcPr>
          <w:p>
            <w:pPr>
              <w:spacing w:line="200" w:lineRule="exact"/>
              <w:jc w:val="center"/>
              <w:rPr>
                <w:rFonts w:ascii="仿宋_GB2312"/>
                <w:sz w:val="18"/>
                <w:szCs w:val="18"/>
              </w:rPr>
            </w:pPr>
            <w:r>
              <w:rPr>
                <w:rFonts w:hint="eastAsia" w:ascii="仿宋_GB2312"/>
                <w:sz w:val="18"/>
                <w:szCs w:val="18"/>
              </w:rPr>
              <w:t>党建特色</w:t>
            </w:r>
          </w:p>
        </w:tc>
        <w:tc>
          <w:tcPr>
            <w:tcW w:w="708" w:type="dxa"/>
            <w:vAlign w:val="center"/>
          </w:tcPr>
          <w:p>
            <w:pPr>
              <w:spacing w:line="200" w:lineRule="exact"/>
              <w:jc w:val="center"/>
              <w:rPr>
                <w:rFonts w:ascii="仿宋_GB2312"/>
                <w:sz w:val="18"/>
                <w:szCs w:val="18"/>
              </w:rPr>
            </w:pPr>
            <w:r>
              <w:rPr>
                <w:rFonts w:hint="eastAsia" w:ascii="仿宋_GB2312"/>
                <w:sz w:val="18"/>
                <w:szCs w:val="18"/>
              </w:rPr>
              <w:t>2</w:t>
            </w: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积极打造党员工作室等特色党建品牌，认真参与党建课题研究，有效发挥党建引领作用。</w:t>
            </w:r>
          </w:p>
        </w:tc>
        <w:tc>
          <w:tcPr>
            <w:tcW w:w="1134" w:type="dxa"/>
            <w:vMerge w:val="continue"/>
            <w:vAlign w:val="center"/>
          </w:tcPr>
          <w:p>
            <w:pPr>
              <w:spacing w:line="200" w:lineRule="exact"/>
              <w:jc w:val="center"/>
              <w:rPr>
                <w:rFonts w:ascii="仿宋_GB2312"/>
                <w:sz w:val="18"/>
                <w:szCs w:val="18"/>
              </w:rPr>
            </w:pPr>
          </w:p>
        </w:tc>
        <w:tc>
          <w:tcPr>
            <w:tcW w:w="1134" w:type="dxa"/>
            <w:vMerge w:val="continue"/>
            <w:vAlign w:val="center"/>
          </w:tcPr>
          <w:p>
            <w:pPr>
              <w:spacing w:line="200" w:lineRule="exact"/>
              <w:jc w:val="center"/>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10" w:type="dxa"/>
            <w:vMerge w:val="continue"/>
            <w:tcBorders>
              <w:bottom w:val="single" w:color="auto" w:sz="4" w:space="0"/>
            </w:tcBorders>
          </w:tcPr>
          <w:p>
            <w:pPr>
              <w:spacing w:line="360" w:lineRule="auto"/>
              <w:jc w:val="center"/>
              <w:rPr>
                <w:rFonts w:ascii="仿宋_GB2312"/>
                <w:sz w:val="21"/>
                <w:szCs w:val="21"/>
              </w:rPr>
            </w:pPr>
          </w:p>
        </w:tc>
        <w:tc>
          <w:tcPr>
            <w:tcW w:w="709" w:type="dxa"/>
            <w:vMerge w:val="continue"/>
            <w:tcBorders>
              <w:bottom w:val="single" w:color="auto" w:sz="4" w:space="0"/>
            </w:tcBorders>
            <w:vAlign w:val="center"/>
          </w:tcPr>
          <w:p>
            <w:pPr>
              <w:jc w:val="center"/>
              <w:rPr>
                <w:rFonts w:ascii="仿宋_GB2312" w:hAnsi="宋体"/>
                <w:sz w:val="21"/>
                <w:szCs w:val="21"/>
              </w:rPr>
            </w:pPr>
          </w:p>
        </w:tc>
        <w:tc>
          <w:tcPr>
            <w:tcW w:w="1134" w:type="dxa"/>
            <w:vMerge w:val="restart"/>
            <w:tcBorders>
              <w:bottom w:val="single" w:color="auto" w:sz="4" w:space="0"/>
            </w:tcBorders>
            <w:vAlign w:val="center"/>
          </w:tcPr>
          <w:p>
            <w:pPr>
              <w:spacing w:line="200" w:lineRule="exact"/>
              <w:jc w:val="center"/>
              <w:rPr>
                <w:rFonts w:ascii="仿宋_GB2312"/>
                <w:sz w:val="18"/>
                <w:szCs w:val="18"/>
              </w:rPr>
            </w:pPr>
            <w:r>
              <w:rPr>
                <w:rFonts w:hint="eastAsia" w:ascii="仿宋_GB2312"/>
                <w:sz w:val="18"/>
                <w:szCs w:val="18"/>
              </w:rPr>
              <w:t>创建活动</w:t>
            </w:r>
          </w:p>
        </w:tc>
        <w:tc>
          <w:tcPr>
            <w:tcW w:w="708" w:type="dxa"/>
            <w:tcBorders>
              <w:bottom w:val="single" w:color="auto" w:sz="4" w:space="0"/>
            </w:tcBorders>
            <w:vAlign w:val="center"/>
          </w:tcPr>
          <w:p>
            <w:pPr>
              <w:spacing w:line="200" w:lineRule="exact"/>
              <w:jc w:val="center"/>
              <w:rPr>
                <w:rFonts w:ascii="仿宋_GB2312"/>
                <w:sz w:val="18"/>
                <w:szCs w:val="18"/>
              </w:rPr>
            </w:pPr>
            <w:r>
              <w:rPr>
                <w:rFonts w:hint="eastAsia" w:ascii="仿宋_GB2312"/>
                <w:sz w:val="18"/>
                <w:szCs w:val="18"/>
              </w:rPr>
              <w:t>2</w:t>
            </w:r>
          </w:p>
        </w:tc>
        <w:tc>
          <w:tcPr>
            <w:tcW w:w="851" w:type="dxa"/>
            <w:tcBorders>
              <w:bottom w:val="single" w:color="auto" w:sz="4" w:space="0"/>
            </w:tcBorders>
            <w:vAlign w:val="center"/>
          </w:tcPr>
          <w:p>
            <w:pPr>
              <w:spacing w:line="200" w:lineRule="exact"/>
              <w:jc w:val="center"/>
              <w:rPr>
                <w:rFonts w:ascii="仿宋_GB2312"/>
                <w:sz w:val="18"/>
                <w:szCs w:val="18"/>
              </w:rPr>
            </w:pPr>
          </w:p>
        </w:tc>
        <w:tc>
          <w:tcPr>
            <w:tcW w:w="7938" w:type="dxa"/>
            <w:tcBorders>
              <w:bottom w:val="single" w:color="auto" w:sz="4" w:space="0"/>
            </w:tcBorders>
            <w:vAlign w:val="center"/>
          </w:tcPr>
          <w:p>
            <w:pPr>
              <w:adjustRightInd w:val="0"/>
              <w:snapToGrid w:val="0"/>
              <w:rPr>
                <w:rFonts w:ascii="仿宋_GB2312"/>
                <w:sz w:val="21"/>
                <w:szCs w:val="21"/>
              </w:rPr>
            </w:pPr>
            <w:r>
              <w:rPr>
                <w:rFonts w:hint="eastAsia" w:ascii="仿宋_GB2312"/>
                <w:sz w:val="21"/>
                <w:szCs w:val="21"/>
              </w:rPr>
              <w:t>积极开展文明单位创建活动；开展学校文化品牌项目建设；承办或参与各级各类重大宣传展示活动。</w:t>
            </w:r>
          </w:p>
        </w:tc>
        <w:tc>
          <w:tcPr>
            <w:tcW w:w="1134" w:type="dxa"/>
            <w:vMerge w:val="continue"/>
            <w:tcBorders>
              <w:bottom w:val="single" w:color="auto" w:sz="4" w:space="0"/>
            </w:tcBorders>
            <w:vAlign w:val="center"/>
          </w:tcPr>
          <w:p>
            <w:pPr>
              <w:spacing w:line="200" w:lineRule="exact"/>
              <w:jc w:val="center"/>
              <w:rPr>
                <w:rFonts w:ascii="仿宋_GB2312"/>
                <w:sz w:val="18"/>
                <w:szCs w:val="18"/>
              </w:rPr>
            </w:pPr>
          </w:p>
        </w:tc>
        <w:tc>
          <w:tcPr>
            <w:tcW w:w="1134" w:type="dxa"/>
            <w:vMerge w:val="continue"/>
            <w:vAlign w:val="center"/>
          </w:tcPr>
          <w:p>
            <w:pPr>
              <w:spacing w:line="200" w:lineRule="exact"/>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0" w:type="dxa"/>
            <w:vMerge w:val="continue"/>
            <w:tcBorders>
              <w:bottom w:val="single" w:color="auto" w:sz="4" w:space="0"/>
            </w:tcBorders>
          </w:tcPr>
          <w:p>
            <w:pPr>
              <w:spacing w:line="360" w:lineRule="auto"/>
              <w:jc w:val="center"/>
              <w:rPr>
                <w:rFonts w:ascii="仿宋_GB2312"/>
                <w:sz w:val="21"/>
                <w:szCs w:val="21"/>
              </w:rPr>
            </w:pPr>
          </w:p>
        </w:tc>
        <w:tc>
          <w:tcPr>
            <w:tcW w:w="709" w:type="dxa"/>
            <w:vMerge w:val="continue"/>
            <w:tcBorders>
              <w:bottom w:val="single" w:color="auto" w:sz="4" w:space="0"/>
            </w:tcBorders>
            <w:vAlign w:val="center"/>
          </w:tcPr>
          <w:p>
            <w:pPr>
              <w:jc w:val="center"/>
              <w:rPr>
                <w:rFonts w:ascii="仿宋_GB2312" w:hAnsi="宋体"/>
                <w:sz w:val="21"/>
                <w:szCs w:val="21"/>
              </w:rPr>
            </w:pPr>
          </w:p>
        </w:tc>
        <w:tc>
          <w:tcPr>
            <w:tcW w:w="1134" w:type="dxa"/>
            <w:vMerge w:val="continue"/>
            <w:tcBorders>
              <w:bottom w:val="single" w:color="auto" w:sz="4" w:space="0"/>
            </w:tcBorders>
            <w:vAlign w:val="center"/>
          </w:tcPr>
          <w:p>
            <w:pPr>
              <w:spacing w:line="200" w:lineRule="exact"/>
              <w:jc w:val="center"/>
              <w:rPr>
                <w:rFonts w:ascii="仿宋_GB2312"/>
                <w:sz w:val="18"/>
                <w:szCs w:val="18"/>
              </w:rPr>
            </w:pPr>
          </w:p>
        </w:tc>
        <w:tc>
          <w:tcPr>
            <w:tcW w:w="708" w:type="dxa"/>
            <w:tcBorders>
              <w:bottom w:val="single" w:color="auto" w:sz="4" w:space="0"/>
            </w:tcBorders>
            <w:vAlign w:val="center"/>
          </w:tcPr>
          <w:p>
            <w:pPr>
              <w:spacing w:line="200" w:lineRule="exact"/>
              <w:jc w:val="center"/>
              <w:rPr>
                <w:rFonts w:ascii="仿宋_GB2312"/>
                <w:sz w:val="18"/>
                <w:szCs w:val="18"/>
              </w:rPr>
            </w:pPr>
            <w:r>
              <w:rPr>
                <w:rFonts w:hint="eastAsia" w:ascii="仿宋_GB2312"/>
                <w:sz w:val="18"/>
                <w:szCs w:val="18"/>
              </w:rPr>
              <w:t>2</w:t>
            </w:r>
          </w:p>
        </w:tc>
        <w:tc>
          <w:tcPr>
            <w:tcW w:w="851" w:type="dxa"/>
            <w:tcBorders>
              <w:bottom w:val="single" w:color="auto" w:sz="4" w:space="0"/>
            </w:tcBorders>
            <w:vAlign w:val="center"/>
          </w:tcPr>
          <w:p>
            <w:pPr>
              <w:spacing w:line="200" w:lineRule="exact"/>
              <w:jc w:val="center"/>
              <w:rPr>
                <w:rFonts w:ascii="仿宋_GB2312"/>
                <w:sz w:val="21"/>
                <w:szCs w:val="21"/>
              </w:rPr>
            </w:pPr>
          </w:p>
        </w:tc>
        <w:tc>
          <w:tcPr>
            <w:tcW w:w="7938" w:type="dxa"/>
            <w:tcBorders>
              <w:bottom w:val="single" w:color="auto" w:sz="4" w:space="0"/>
            </w:tcBorders>
            <w:vAlign w:val="center"/>
          </w:tcPr>
          <w:p>
            <w:pPr>
              <w:adjustRightInd w:val="0"/>
              <w:snapToGrid w:val="0"/>
              <w:rPr>
                <w:rFonts w:ascii="仿宋_GB2312"/>
                <w:sz w:val="21"/>
                <w:szCs w:val="21"/>
              </w:rPr>
            </w:pPr>
            <w:r>
              <w:rPr>
                <w:rFonts w:hint="eastAsia" w:ascii="仿宋_GB2312"/>
                <w:sz w:val="21"/>
                <w:szCs w:val="21"/>
              </w:rPr>
              <w:t>积极开展市家庭教育示范校、区心理健康教育特色校等创建。</w:t>
            </w:r>
          </w:p>
        </w:tc>
        <w:tc>
          <w:tcPr>
            <w:tcW w:w="1134" w:type="dxa"/>
            <w:vMerge w:val="continue"/>
            <w:tcBorders>
              <w:bottom w:val="single" w:color="auto" w:sz="4" w:space="0"/>
            </w:tcBorders>
            <w:vAlign w:val="center"/>
          </w:tcPr>
          <w:p>
            <w:pPr>
              <w:spacing w:line="200" w:lineRule="exact"/>
              <w:jc w:val="center"/>
              <w:rPr>
                <w:rFonts w:ascii="仿宋_GB2312"/>
                <w:sz w:val="18"/>
                <w:szCs w:val="18"/>
              </w:rPr>
            </w:pPr>
          </w:p>
        </w:tc>
        <w:tc>
          <w:tcPr>
            <w:tcW w:w="1134" w:type="dxa"/>
            <w:vAlign w:val="center"/>
          </w:tcPr>
          <w:p>
            <w:pPr>
              <w:spacing w:line="200" w:lineRule="exact"/>
              <w:jc w:val="center"/>
              <w:rPr>
                <w:rFonts w:ascii="仿宋_GB2312"/>
                <w:sz w:val="18"/>
                <w:szCs w:val="18"/>
              </w:rPr>
            </w:pPr>
            <w:r>
              <w:rPr>
                <w:rFonts w:hint="eastAsia" w:ascii="仿宋_GB2312"/>
                <w:sz w:val="18"/>
                <w:szCs w:val="18"/>
              </w:rPr>
              <w:t>德育科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710" w:type="dxa"/>
            <w:vMerge w:val="continue"/>
          </w:tcPr>
          <w:p>
            <w:pPr>
              <w:spacing w:line="360" w:lineRule="auto"/>
              <w:jc w:val="center"/>
              <w:rPr>
                <w:rFonts w:ascii="仿宋_GB2312"/>
                <w:sz w:val="21"/>
                <w:szCs w:val="21"/>
              </w:rPr>
            </w:pPr>
          </w:p>
        </w:tc>
        <w:tc>
          <w:tcPr>
            <w:tcW w:w="709" w:type="dxa"/>
            <w:vMerge w:val="continue"/>
            <w:vAlign w:val="center"/>
          </w:tcPr>
          <w:p>
            <w:pPr>
              <w:jc w:val="center"/>
              <w:rPr>
                <w:rFonts w:ascii="仿宋_GB2312" w:hAnsi="宋体"/>
                <w:sz w:val="21"/>
                <w:szCs w:val="21"/>
              </w:rPr>
            </w:pPr>
          </w:p>
        </w:tc>
        <w:tc>
          <w:tcPr>
            <w:tcW w:w="1134" w:type="dxa"/>
            <w:vMerge w:val="continue"/>
            <w:vAlign w:val="center"/>
          </w:tcPr>
          <w:p>
            <w:pPr>
              <w:spacing w:line="200" w:lineRule="exact"/>
              <w:jc w:val="center"/>
              <w:rPr>
                <w:rFonts w:ascii="仿宋_GB2312"/>
                <w:sz w:val="18"/>
                <w:szCs w:val="18"/>
              </w:rPr>
            </w:pPr>
          </w:p>
        </w:tc>
        <w:tc>
          <w:tcPr>
            <w:tcW w:w="708" w:type="dxa"/>
            <w:vAlign w:val="center"/>
          </w:tcPr>
          <w:p>
            <w:pPr>
              <w:spacing w:line="200" w:lineRule="exact"/>
              <w:jc w:val="center"/>
              <w:rPr>
                <w:rFonts w:ascii="仿宋_GB2312"/>
                <w:sz w:val="18"/>
                <w:szCs w:val="18"/>
              </w:rPr>
            </w:pPr>
            <w:r>
              <w:rPr>
                <w:rFonts w:hint="eastAsia" w:ascii="仿宋_GB2312"/>
                <w:sz w:val="18"/>
                <w:szCs w:val="18"/>
              </w:rPr>
              <w:t>1</w:t>
            </w: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充分运用各种媒体进行基层党建、教育综合改革宣传，区域内辐射推广有影响力。</w:t>
            </w:r>
          </w:p>
        </w:tc>
        <w:tc>
          <w:tcPr>
            <w:tcW w:w="1134" w:type="dxa"/>
            <w:vMerge w:val="continue"/>
            <w:vAlign w:val="center"/>
          </w:tcPr>
          <w:p>
            <w:pPr>
              <w:jc w:val="center"/>
              <w:rPr>
                <w:rFonts w:ascii="仿宋_GB2312"/>
                <w:sz w:val="18"/>
                <w:szCs w:val="18"/>
              </w:rPr>
            </w:pPr>
          </w:p>
        </w:tc>
        <w:tc>
          <w:tcPr>
            <w:tcW w:w="1134" w:type="dxa"/>
            <w:vAlign w:val="center"/>
          </w:tcPr>
          <w:p>
            <w:pPr>
              <w:spacing w:line="200" w:lineRule="exact"/>
              <w:jc w:val="center"/>
              <w:rPr>
                <w:rFonts w:ascii="仿宋_GB2312"/>
                <w:sz w:val="18"/>
                <w:szCs w:val="18"/>
              </w:rPr>
            </w:pPr>
            <w:r>
              <w:rPr>
                <w:rFonts w:hint="eastAsia" w:ascii="仿宋_GB2312"/>
                <w:sz w:val="18"/>
                <w:szCs w:val="18"/>
              </w:rPr>
              <w:t>党群科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710" w:type="dxa"/>
            <w:vMerge w:val="continue"/>
          </w:tcPr>
          <w:p>
            <w:pPr>
              <w:spacing w:line="360" w:lineRule="auto"/>
              <w:jc w:val="center"/>
              <w:rPr>
                <w:rFonts w:ascii="仿宋_GB2312"/>
                <w:sz w:val="21"/>
                <w:szCs w:val="21"/>
              </w:rPr>
            </w:pPr>
          </w:p>
        </w:tc>
        <w:tc>
          <w:tcPr>
            <w:tcW w:w="709" w:type="dxa"/>
            <w:vMerge w:val="continue"/>
            <w:vAlign w:val="center"/>
          </w:tcPr>
          <w:p>
            <w:pPr>
              <w:jc w:val="center"/>
              <w:rPr>
                <w:rFonts w:ascii="仿宋_GB2312" w:hAnsi="宋体"/>
                <w:sz w:val="21"/>
                <w:szCs w:val="21"/>
              </w:rPr>
            </w:pPr>
          </w:p>
        </w:tc>
        <w:tc>
          <w:tcPr>
            <w:tcW w:w="1134" w:type="dxa"/>
            <w:vMerge w:val="continue"/>
            <w:vAlign w:val="center"/>
          </w:tcPr>
          <w:p>
            <w:pPr>
              <w:adjustRightInd w:val="0"/>
              <w:snapToGrid w:val="0"/>
              <w:jc w:val="center"/>
              <w:rPr>
                <w:rFonts w:ascii="仿宋_GB2312"/>
                <w:sz w:val="21"/>
                <w:szCs w:val="21"/>
              </w:rPr>
            </w:pPr>
          </w:p>
        </w:tc>
        <w:tc>
          <w:tcPr>
            <w:tcW w:w="708" w:type="dxa"/>
            <w:vAlign w:val="center"/>
          </w:tcPr>
          <w:p>
            <w:pPr>
              <w:spacing w:line="200" w:lineRule="exact"/>
              <w:jc w:val="center"/>
              <w:rPr>
                <w:rFonts w:ascii="仿宋_GB2312"/>
                <w:sz w:val="18"/>
                <w:szCs w:val="18"/>
              </w:rPr>
            </w:pPr>
            <w:r>
              <w:rPr>
                <w:rFonts w:hint="eastAsia" w:ascii="仿宋_GB2312"/>
                <w:sz w:val="18"/>
                <w:szCs w:val="18"/>
              </w:rPr>
              <w:t>1</w:t>
            </w: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各类信息报送工作成效显著；钉钉活跃指数大于750分。</w:t>
            </w:r>
          </w:p>
        </w:tc>
        <w:tc>
          <w:tcPr>
            <w:tcW w:w="1134" w:type="dxa"/>
            <w:vAlign w:val="center"/>
          </w:tcPr>
          <w:p>
            <w:pPr>
              <w:spacing w:line="200" w:lineRule="exact"/>
              <w:jc w:val="center"/>
              <w:rPr>
                <w:rFonts w:ascii="仿宋_GB2312"/>
                <w:sz w:val="18"/>
                <w:szCs w:val="18"/>
              </w:rPr>
            </w:pPr>
            <w:r>
              <w:rPr>
                <w:rFonts w:hint="eastAsia" w:ascii="仿宋_GB2312"/>
                <w:sz w:val="18"/>
                <w:szCs w:val="18"/>
              </w:rPr>
              <w:t>数据统计</w:t>
            </w:r>
          </w:p>
        </w:tc>
        <w:tc>
          <w:tcPr>
            <w:tcW w:w="1134" w:type="dxa"/>
            <w:vAlign w:val="center"/>
          </w:tcPr>
          <w:p>
            <w:pPr>
              <w:spacing w:line="200" w:lineRule="exact"/>
              <w:jc w:val="center"/>
              <w:rPr>
                <w:rFonts w:ascii="仿宋_GB2312"/>
                <w:sz w:val="18"/>
                <w:szCs w:val="18"/>
              </w:rPr>
            </w:pPr>
            <w:r>
              <w:rPr>
                <w:rFonts w:hint="eastAsia" w:ascii="仿宋_GB2312"/>
                <w:sz w:val="18"/>
                <w:szCs w:val="18"/>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710" w:type="dxa"/>
            <w:vMerge w:val="continue"/>
          </w:tcPr>
          <w:p>
            <w:pPr>
              <w:spacing w:line="360" w:lineRule="auto"/>
              <w:jc w:val="center"/>
              <w:rPr>
                <w:rFonts w:ascii="仿宋_GB2312"/>
                <w:sz w:val="21"/>
                <w:szCs w:val="21"/>
              </w:rPr>
            </w:pPr>
          </w:p>
        </w:tc>
        <w:tc>
          <w:tcPr>
            <w:tcW w:w="709" w:type="dxa"/>
            <w:vMerge w:val="continue"/>
            <w:vAlign w:val="center"/>
          </w:tcPr>
          <w:p>
            <w:pPr>
              <w:jc w:val="center"/>
              <w:rPr>
                <w:rFonts w:ascii="仿宋_GB2312" w:hAnsi="宋体"/>
                <w:sz w:val="21"/>
                <w:szCs w:val="21"/>
              </w:rPr>
            </w:pPr>
          </w:p>
        </w:tc>
        <w:tc>
          <w:tcPr>
            <w:tcW w:w="1134" w:type="dxa"/>
            <w:vAlign w:val="center"/>
          </w:tcPr>
          <w:p>
            <w:pPr>
              <w:spacing w:line="200" w:lineRule="exact"/>
              <w:jc w:val="center"/>
              <w:rPr>
                <w:rFonts w:ascii="仿宋_GB2312"/>
                <w:sz w:val="18"/>
                <w:szCs w:val="18"/>
              </w:rPr>
            </w:pPr>
            <w:r>
              <w:rPr>
                <w:rFonts w:hint="eastAsia" w:ascii="仿宋_GB2312"/>
                <w:sz w:val="18"/>
                <w:szCs w:val="18"/>
              </w:rPr>
              <w:t>集团化办学</w:t>
            </w:r>
          </w:p>
        </w:tc>
        <w:tc>
          <w:tcPr>
            <w:tcW w:w="708" w:type="dxa"/>
            <w:vAlign w:val="center"/>
          </w:tcPr>
          <w:p>
            <w:pPr>
              <w:spacing w:line="200" w:lineRule="exact"/>
              <w:jc w:val="center"/>
              <w:rPr>
                <w:rFonts w:ascii="仿宋_GB2312"/>
                <w:sz w:val="18"/>
                <w:szCs w:val="18"/>
              </w:rPr>
            </w:pPr>
            <w:r>
              <w:rPr>
                <w:rFonts w:hint="eastAsia" w:ascii="仿宋_GB2312"/>
                <w:sz w:val="18"/>
                <w:szCs w:val="18"/>
              </w:rPr>
              <w:t>3</w:t>
            </w: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积极承办或参与区域教育教学研讨、展示活动，参与紧密型学区化、集团化办学等综改项目，推动优质教学资源共享氛围形成。</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日常数据积累</w:t>
            </w:r>
          </w:p>
          <w:p>
            <w:pPr>
              <w:spacing w:line="200" w:lineRule="exact"/>
              <w:jc w:val="center"/>
              <w:rPr>
                <w:rFonts w:ascii="仿宋_GB2312"/>
                <w:sz w:val="18"/>
                <w:szCs w:val="18"/>
              </w:rPr>
            </w:pPr>
            <w:r>
              <w:rPr>
                <w:rFonts w:hint="eastAsia" w:ascii="仿宋_GB2312"/>
                <w:sz w:val="18"/>
                <w:szCs w:val="18"/>
              </w:rPr>
              <w:t>日常调研</w:t>
            </w:r>
          </w:p>
          <w:p>
            <w:pPr>
              <w:spacing w:line="200" w:lineRule="exact"/>
              <w:jc w:val="center"/>
              <w:rPr>
                <w:rFonts w:ascii="仿宋_GB2312"/>
                <w:sz w:val="18"/>
                <w:szCs w:val="18"/>
              </w:rPr>
            </w:pPr>
            <w:r>
              <w:rPr>
                <w:rFonts w:hint="eastAsia" w:ascii="仿宋_GB2312"/>
                <w:sz w:val="18"/>
                <w:szCs w:val="18"/>
              </w:rPr>
              <w:t>展示情况</w:t>
            </w:r>
          </w:p>
          <w:p>
            <w:pPr>
              <w:spacing w:line="200" w:lineRule="exact"/>
              <w:ind w:firstLine="90" w:firstLineChars="50"/>
              <w:rPr>
                <w:rFonts w:ascii="仿宋_GB2312"/>
                <w:sz w:val="18"/>
                <w:szCs w:val="18"/>
              </w:rPr>
            </w:pPr>
            <w:r>
              <w:rPr>
                <w:rFonts w:hint="eastAsia" w:ascii="仿宋_GB2312"/>
                <w:sz w:val="18"/>
                <w:szCs w:val="18"/>
              </w:rPr>
              <w:t>获奖情况</w:t>
            </w:r>
          </w:p>
        </w:tc>
        <w:tc>
          <w:tcPr>
            <w:tcW w:w="1134" w:type="dxa"/>
            <w:vAlign w:val="center"/>
          </w:tcPr>
          <w:p>
            <w:pPr>
              <w:spacing w:line="200" w:lineRule="exact"/>
              <w:jc w:val="center"/>
              <w:rPr>
                <w:rFonts w:ascii="仿宋_GB2312"/>
                <w:sz w:val="18"/>
                <w:szCs w:val="18"/>
              </w:rPr>
            </w:pPr>
            <w:r>
              <w:rPr>
                <w:rFonts w:hint="eastAsia" w:ascii="仿宋_GB2312"/>
                <w:sz w:val="18"/>
                <w:szCs w:val="18"/>
              </w:rPr>
              <w:t>基教科等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10" w:type="dxa"/>
            <w:vMerge w:val="continue"/>
          </w:tcPr>
          <w:p>
            <w:pPr>
              <w:spacing w:line="360" w:lineRule="auto"/>
              <w:jc w:val="center"/>
              <w:rPr>
                <w:rFonts w:ascii="仿宋_GB2312"/>
                <w:sz w:val="21"/>
                <w:szCs w:val="21"/>
              </w:rPr>
            </w:pPr>
          </w:p>
        </w:tc>
        <w:tc>
          <w:tcPr>
            <w:tcW w:w="709" w:type="dxa"/>
            <w:vMerge w:val="continue"/>
            <w:vAlign w:val="center"/>
          </w:tcPr>
          <w:p>
            <w:pPr>
              <w:jc w:val="center"/>
              <w:rPr>
                <w:rFonts w:ascii="仿宋_GB2312" w:hAnsi="宋体"/>
                <w:sz w:val="21"/>
                <w:szCs w:val="21"/>
              </w:rPr>
            </w:pPr>
          </w:p>
        </w:tc>
        <w:tc>
          <w:tcPr>
            <w:tcW w:w="1134" w:type="dxa"/>
            <w:vAlign w:val="center"/>
          </w:tcPr>
          <w:p>
            <w:pPr>
              <w:spacing w:line="200" w:lineRule="exact"/>
              <w:jc w:val="center"/>
              <w:rPr>
                <w:rFonts w:ascii="仿宋_GB2312"/>
                <w:sz w:val="18"/>
                <w:szCs w:val="18"/>
              </w:rPr>
            </w:pPr>
            <w:r>
              <w:rPr>
                <w:rFonts w:hint="eastAsia" w:ascii="仿宋_GB2312"/>
                <w:sz w:val="18"/>
                <w:szCs w:val="18"/>
              </w:rPr>
              <w:t>幸福课程</w:t>
            </w:r>
          </w:p>
        </w:tc>
        <w:tc>
          <w:tcPr>
            <w:tcW w:w="708" w:type="dxa"/>
            <w:vAlign w:val="center"/>
          </w:tcPr>
          <w:p>
            <w:pPr>
              <w:spacing w:line="200" w:lineRule="exact"/>
              <w:jc w:val="center"/>
              <w:rPr>
                <w:rFonts w:ascii="仿宋_GB2312"/>
                <w:sz w:val="18"/>
                <w:szCs w:val="18"/>
              </w:rPr>
            </w:pPr>
            <w:r>
              <w:rPr>
                <w:rFonts w:hint="eastAsia" w:ascii="仿宋_GB2312"/>
                <w:sz w:val="18"/>
                <w:szCs w:val="18"/>
              </w:rPr>
              <w:t>2</w:t>
            </w: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落实区域“幸福课程”年度方案，制定第二轮项目研究实施方案且项目研究有成效，参加幸福课程征集活动，并取得良好成绩。</w:t>
            </w:r>
          </w:p>
        </w:tc>
        <w:tc>
          <w:tcPr>
            <w:tcW w:w="1134" w:type="dxa"/>
            <w:vMerge w:val="continue"/>
            <w:vAlign w:val="center"/>
          </w:tcPr>
          <w:p>
            <w:pPr>
              <w:jc w:val="center"/>
              <w:rPr>
                <w:rFonts w:ascii="仿宋_GB2312" w:hAnsi="宋体"/>
                <w:sz w:val="18"/>
                <w:szCs w:val="18"/>
              </w:rPr>
            </w:pPr>
          </w:p>
        </w:tc>
        <w:tc>
          <w:tcPr>
            <w:tcW w:w="1134" w:type="dxa"/>
            <w:vAlign w:val="center"/>
          </w:tcPr>
          <w:p>
            <w:pPr>
              <w:spacing w:line="200" w:lineRule="exact"/>
              <w:jc w:val="center"/>
              <w:rPr>
                <w:rFonts w:ascii="仿宋_GB2312"/>
                <w:sz w:val="18"/>
                <w:szCs w:val="18"/>
              </w:rPr>
            </w:pPr>
            <w:r>
              <w:rPr>
                <w:rFonts w:hint="eastAsia" w:ascii="仿宋_GB2312"/>
                <w:sz w:val="18"/>
                <w:szCs w:val="18"/>
              </w:rPr>
              <w:t>德育科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10" w:type="dxa"/>
            <w:vMerge w:val="continue"/>
          </w:tcPr>
          <w:p>
            <w:pPr>
              <w:spacing w:line="360" w:lineRule="auto"/>
              <w:jc w:val="center"/>
              <w:rPr>
                <w:rFonts w:ascii="仿宋_GB2312"/>
                <w:sz w:val="21"/>
                <w:szCs w:val="21"/>
              </w:rPr>
            </w:pPr>
          </w:p>
        </w:tc>
        <w:tc>
          <w:tcPr>
            <w:tcW w:w="709" w:type="dxa"/>
            <w:vMerge w:val="continue"/>
            <w:vAlign w:val="center"/>
          </w:tcPr>
          <w:p>
            <w:pPr>
              <w:jc w:val="center"/>
              <w:rPr>
                <w:rFonts w:ascii="仿宋_GB2312"/>
                <w:sz w:val="21"/>
                <w:szCs w:val="21"/>
              </w:rPr>
            </w:pPr>
          </w:p>
        </w:tc>
        <w:tc>
          <w:tcPr>
            <w:tcW w:w="1134" w:type="dxa"/>
            <w:vAlign w:val="center"/>
          </w:tcPr>
          <w:p>
            <w:pPr>
              <w:spacing w:line="200" w:lineRule="exact"/>
              <w:jc w:val="center"/>
              <w:rPr>
                <w:rFonts w:ascii="仿宋_GB2312"/>
                <w:sz w:val="18"/>
                <w:szCs w:val="18"/>
              </w:rPr>
            </w:pPr>
            <w:r>
              <w:rPr>
                <w:rFonts w:hint="eastAsia" w:ascii="仿宋_GB2312"/>
                <w:sz w:val="18"/>
                <w:szCs w:val="18"/>
              </w:rPr>
              <w:t>办学特色</w:t>
            </w:r>
          </w:p>
        </w:tc>
        <w:tc>
          <w:tcPr>
            <w:tcW w:w="708" w:type="dxa"/>
            <w:vAlign w:val="center"/>
          </w:tcPr>
          <w:p>
            <w:pPr>
              <w:spacing w:line="200" w:lineRule="exact"/>
              <w:jc w:val="center"/>
              <w:rPr>
                <w:rFonts w:ascii="仿宋_GB2312"/>
                <w:sz w:val="18"/>
                <w:szCs w:val="18"/>
              </w:rPr>
            </w:pPr>
            <w:r>
              <w:rPr>
                <w:rFonts w:hint="eastAsia" w:ascii="仿宋_GB2312"/>
                <w:sz w:val="18"/>
                <w:szCs w:val="18"/>
              </w:rPr>
              <w:t>5</w:t>
            </w: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有顶层设计，与学校文化、培养目标紧密融合，符合学校实际；得到师生、社会的广泛认可，师生参与度高，年度创建成效明显。</w:t>
            </w:r>
          </w:p>
        </w:tc>
        <w:tc>
          <w:tcPr>
            <w:tcW w:w="1134" w:type="dxa"/>
            <w:vAlign w:val="center"/>
          </w:tcPr>
          <w:p>
            <w:pPr>
              <w:spacing w:line="200" w:lineRule="exact"/>
              <w:jc w:val="center"/>
              <w:rPr>
                <w:rFonts w:ascii="仿宋_GB2312"/>
                <w:sz w:val="18"/>
                <w:szCs w:val="18"/>
              </w:rPr>
            </w:pPr>
            <w:r>
              <w:rPr>
                <w:rFonts w:hint="eastAsia" w:ascii="仿宋_GB2312"/>
                <w:sz w:val="18"/>
                <w:szCs w:val="18"/>
              </w:rPr>
              <w:t>过程性检查</w:t>
            </w:r>
          </w:p>
          <w:p>
            <w:pPr>
              <w:spacing w:line="200" w:lineRule="exact"/>
              <w:jc w:val="center"/>
              <w:rPr>
                <w:rFonts w:ascii="仿宋_GB2312"/>
                <w:sz w:val="18"/>
                <w:szCs w:val="18"/>
              </w:rPr>
            </w:pPr>
            <w:r>
              <w:rPr>
                <w:rFonts w:hint="eastAsia" w:ascii="仿宋_GB2312"/>
                <w:sz w:val="18"/>
                <w:szCs w:val="18"/>
              </w:rPr>
              <w:t>资料查阅</w:t>
            </w:r>
          </w:p>
        </w:tc>
        <w:tc>
          <w:tcPr>
            <w:tcW w:w="1134" w:type="dxa"/>
            <w:vAlign w:val="center"/>
          </w:tcPr>
          <w:p>
            <w:pPr>
              <w:spacing w:line="200" w:lineRule="exact"/>
              <w:jc w:val="center"/>
              <w:rPr>
                <w:rFonts w:ascii="仿宋_GB2312"/>
                <w:sz w:val="18"/>
                <w:szCs w:val="18"/>
              </w:rPr>
            </w:pPr>
            <w:r>
              <w:rPr>
                <w:rFonts w:hint="eastAsia" w:ascii="仿宋_GB2312"/>
                <w:sz w:val="18"/>
                <w:szCs w:val="18"/>
              </w:rPr>
              <w:t>督导室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10" w:type="dxa"/>
            <w:vMerge w:val="continue"/>
          </w:tcPr>
          <w:p>
            <w:pPr>
              <w:spacing w:line="360" w:lineRule="auto"/>
              <w:jc w:val="center"/>
              <w:rPr>
                <w:rFonts w:ascii="仿宋_GB2312"/>
                <w:sz w:val="21"/>
                <w:szCs w:val="21"/>
              </w:rPr>
            </w:pPr>
          </w:p>
        </w:tc>
        <w:tc>
          <w:tcPr>
            <w:tcW w:w="709" w:type="dxa"/>
            <w:vMerge w:val="restart"/>
            <w:vAlign w:val="center"/>
          </w:tcPr>
          <w:p>
            <w:pPr>
              <w:jc w:val="center"/>
              <w:rPr>
                <w:rFonts w:ascii="仿宋_GB2312"/>
                <w:b/>
                <w:bCs/>
                <w:sz w:val="21"/>
                <w:szCs w:val="21"/>
              </w:rPr>
            </w:pPr>
            <w:r>
              <w:rPr>
                <w:rFonts w:hint="eastAsia" w:ascii="仿宋_GB2312"/>
                <w:b/>
                <w:bCs/>
                <w:sz w:val="21"/>
                <w:szCs w:val="21"/>
              </w:rPr>
              <w:t>各界评价</w:t>
            </w:r>
          </w:p>
          <w:p>
            <w:pPr>
              <w:jc w:val="center"/>
              <w:rPr>
                <w:rFonts w:ascii="仿宋_GB2312"/>
                <w:b/>
                <w:bCs/>
                <w:sz w:val="21"/>
                <w:szCs w:val="21"/>
              </w:rPr>
            </w:pPr>
            <w:r>
              <w:rPr>
                <w:rFonts w:hint="eastAsia" w:ascii="仿宋_GB2312"/>
                <w:b/>
                <w:bCs/>
                <w:sz w:val="21"/>
                <w:szCs w:val="21"/>
              </w:rPr>
              <w:t>13分</w:t>
            </w:r>
          </w:p>
        </w:tc>
        <w:tc>
          <w:tcPr>
            <w:tcW w:w="1134" w:type="dxa"/>
            <w:vAlign w:val="center"/>
          </w:tcPr>
          <w:p>
            <w:pPr>
              <w:spacing w:line="200" w:lineRule="exact"/>
              <w:jc w:val="center"/>
              <w:rPr>
                <w:rFonts w:ascii="仿宋_GB2312"/>
                <w:sz w:val="18"/>
                <w:szCs w:val="18"/>
              </w:rPr>
            </w:pPr>
            <w:r>
              <w:rPr>
                <w:rFonts w:hint="eastAsia" w:ascii="仿宋_GB2312"/>
                <w:sz w:val="18"/>
                <w:szCs w:val="18"/>
              </w:rPr>
              <w:t>局分管领导</w:t>
            </w:r>
          </w:p>
          <w:p>
            <w:pPr>
              <w:spacing w:line="200" w:lineRule="exact"/>
              <w:jc w:val="center"/>
              <w:rPr>
                <w:rFonts w:ascii="仿宋_GB2312"/>
                <w:sz w:val="18"/>
                <w:szCs w:val="18"/>
              </w:rPr>
            </w:pPr>
            <w:r>
              <w:rPr>
                <w:rFonts w:hint="eastAsia" w:ascii="仿宋_GB2312"/>
                <w:sz w:val="18"/>
                <w:szCs w:val="18"/>
              </w:rPr>
              <w:t>评价</w:t>
            </w:r>
          </w:p>
        </w:tc>
        <w:tc>
          <w:tcPr>
            <w:tcW w:w="708" w:type="dxa"/>
            <w:vAlign w:val="center"/>
          </w:tcPr>
          <w:p>
            <w:pPr>
              <w:spacing w:line="200" w:lineRule="exact"/>
              <w:jc w:val="center"/>
              <w:rPr>
                <w:rFonts w:ascii="仿宋_GB2312"/>
                <w:sz w:val="18"/>
                <w:szCs w:val="18"/>
              </w:rPr>
            </w:pPr>
            <w:r>
              <w:rPr>
                <w:rFonts w:hint="eastAsia" w:ascii="仿宋_GB2312"/>
                <w:sz w:val="18"/>
                <w:szCs w:val="18"/>
              </w:rPr>
              <w:t>5</w:t>
            </w: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根据学校工作实绩评价。</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过程性检查等</w:t>
            </w:r>
          </w:p>
        </w:tc>
        <w:tc>
          <w:tcPr>
            <w:tcW w:w="1134" w:type="dxa"/>
            <w:vAlign w:val="center"/>
          </w:tcPr>
          <w:p>
            <w:pPr>
              <w:spacing w:line="200" w:lineRule="exact"/>
              <w:jc w:val="center"/>
              <w:rPr>
                <w:rFonts w:ascii="仿宋_GB2312"/>
                <w:sz w:val="18"/>
                <w:szCs w:val="18"/>
              </w:rPr>
            </w:pPr>
            <w:r>
              <w:rPr>
                <w:rFonts w:hint="eastAsia" w:ascii="仿宋_GB2312"/>
                <w:sz w:val="18"/>
                <w:szCs w:val="18"/>
              </w:rPr>
              <w:t>局领导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10" w:type="dxa"/>
            <w:vMerge w:val="continue"/>
          </w:tcPr>
          <w:p>
            <w:pPr>
              <w:spacing w:line="360" w:lineRule="auto"/>
              <w:jc w:val="center"/>
              <w:rPr>
                <w:rFonts w:ascii="仿宋_GB2312"/>
                <w:sz w:val="21"/>
                <w:szCs w:val="21"/>
              </w:rPr>
            </w:pPr>
          </w:p>
        </w:tc>
        <w:tc>
          <w:tcPr>
            <w:tcW w:w="709" w:type="dxa"/>
            <w:vMerge w:val="continue"/>
            <w:vAlign w:val="center"/>
          </w:tcPr>
          <w:p>
            <w:pPr>
              <w:jc w:val="center"/>
              <w:rPr>
                <w:rFonts w:ascii="仿宋_GB2312" w:hAnsi="宋体"/>
                <w:sz w:val="21"/>
                <w:szCs w:val="21"/>
              </w:rPr>
            </w:pPr>
          </w:p>
        </w:tc>
        <w:tc>
          <w:tcPr>
            <w:tcW w:w="1134" w:type="dxa"/>
            <w:vAlign w:val="center"/>
          </w:tcPr>
          <w:p>
            <w:pPr>
              <w:spacing w:line="200" w:lineRule="exact"/>
              <w:jc w:val="center"/>
              <w:rPr>
                <w:rFonts w:ascii="仿宋_GB2312"/>
                <w:sz w:val="18"/>
                <w:szCs w:val="18"/>
              </w:rPr>
            </w:pPr>
            <w:r>
              <w:rPr>
                <w:rFonts w:hint="eastAsia" w:ascii="仿宋_GB2312"/>
                <w:sz w:val="18"/>
                <w:szCs w:val="18"/>
              </w:rPr>
              <w:t>街镇分管</w:t>
            </w:r>
          </w:p>
          <w:p>
            <w:pPr>
              <w:spacing w:line="200" w:lineRule="exact"/>
              <w:jc w:val="center"/>
              <w:rPr>
                <w:rFonts w:ascii="仿宋_GB2312"/>
                <w:sz w:val="18"/>
                <w:szCs w:val="18"/>
              </w:rPr>
            </w:pPr>
            <w:r>
              <w:rPr>
                <w:rFonts w:hint="eastAsia" w:ascii="仿宋_GB2312"/>
                <w:sz w:val="18"/>
                <w:szCs w:val="18"/>
              </w:rPr>
              <w:t>领导评价</w:t>
            </w:r>
          </w:p>
        </w:tc>
        <w:tc>
          <w:tcPr>
            <w:tcW w:w="708" w:type="dxa"/>
            <w:vAlign w:val="center"/>
          </w:tcPr>
          <w:p>
            <w:pPr>
              <w:spacing w:line="200" w:lineRule="exact"/>
              <w:jc w:val="center"/>
              <w:rPr>
                <w:rFonts w:ascii="仿宋_GB2312"/>
                <w:sz w:val="18"/>
                <w:szCs w:val="18"/>
              </w:rPr>
            </w:pPr>
            <w:r>
              <w:rPr>
                <w:rFonts w:hint="eastAsia" w:ascii="仿宋_GB2312"/>
                <w:sz w:val="18"/>
                <w:szCs w:val="18"/>
              </w:rPr>
              <w:t>3</w:t>
            </w:r>
          </w:p>
        </w:tc>
        <w:tc>
          <w:tcPr>
            <w:tcW w:w="851" w:type="dxa"/>
            <w:vAlign w:val="center"/>
          </w:tcPr>
          <w:p>
            <w:pPr>
              <w:spacing w:line="200" w:lineRule="exact"/>
              <w:jc w:val="center"/>
              <w:rPr>
                <w:rFonts w:ascii="仿宋_GB2312" w:hAnsi="宋体"/>
                <w:sz w:val="21"/>
                <w:szCs w:val="21"/>
              </w:rPr>
            </w:pPr>
          </w:p>
        </w:tc>
        <w:tc>
          <w:tcPr>
            <w:tcW w:w="7938" w:type="dxa"/>
            <w:vAlign w:val="center"/>
          </w:tcPr>
          <w:p>
            <w:pPr>
              <w:adjustRightInd w:val="0"/>
              <w:snapToGrid w:val="0"/>
              <w:rPr>
                <w:rFonts w:ascii="仿宋_GB2312"/>
                <w:sz w:val="21"/>
                <w:szCs w:val="21"/>
              </w:rPr>
            </w:pPr>
            <w:r>
              <w:rPr>
                <w:rFonts w:hint="eastAsia" w:ascii="仿宋_GB2312"/>
                <w:sz w:val="21"/>
                <w:szCs w:val="21"/>
              </w:rPr>
              <w:t>根据学校工作实绩评价。</w:t>
            </w:r>
          </w:p>
        </w:tc>
        <w:tc>
          <w:tcPr>
            <w:tcW w:w="1134" w:type="dxa"/>
            <w:vMerge w:val="continue"/>
            <w:vAlign w:val="center"/>
          </w:tcPr>
          <w:p>
            <w:pPr>
              <w:jc w:val="center"/>
              <w:rPr>
                <w:rFonts w:ascii="仿宋_GB2312" w:hAnsi="宋体"/>
                <w:sz w:val="18"/>
                <w:szCs w:val="18"/>
              </w:rPr>
            </w:pPr>
          </w:p>
        </w:tc>
        <w:tc>
          <w:tcPr>
            <w:tcW w:w="1134" w:type="dxa"/>
            <w:vAlign w:val="center"/>
          </w:tcPr>
          <w:p>
            <w:pPr>
              <w:spacing w:line="200" w:lineRule="exact"/>
              <w:jc w:val="center"/>
              <w:rPr>
                <w:rFonts w:ascii="仿宋_GB2312"/>
                <w:sz w:val="18"/>
                <w:szCs w:val="18"/>
              </w:rPr>
            </w:pPr>
            <w:r>
              <w:rPr>
                <w:rFonts w:hint="eastAsia" w:ascii="仿宋_GB2312"/>
                <w:sz w:val="18"/>
                <w:szCs w:val="18"/>
              </w:rPr>
              <w:t>街镇领导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710" w:type="dxa"/>
            <w:vMerge w:val="continue"/>
          </w:tcPr>
          <w:p>
            <w:pPr>
              <w:spacing w:line="360" w:lineRule="auto"/>
              <w:rPr>
                <w:rFonts w:ascii="仿宋_GB2312"/>
                <w:sz w:val="21"/>
                <w:szCs w:val="21"/>
              </w:rPr>
            </w:pPr>
          </w:p>
        </w:tc>
        <w:tc>
          <w:tcPr>
            <w:tcW w:w="709" w:type="dxa"/>
            <w:vMerge w:val="continue"/>
            <w:vAlign w:val="center"/>
          </w:tcPr>
          <w:p>
            <w:pPr>
              <w:rPr>
                <w:rFonts w:ascii="仿宋_GB2312"/>
                <w:sz w:val="21"/>
                <w:szCs w:val="21"/>
              </w:rPr>
            </w:pPr>
          </w:p>
        </w:tc>
        <w:tc>
          <w:tcPr>
            <w:tcW w:w="1134" w:type="dxa"/>
            <w:vAlign w:val="center"/>
          </w:tcPr>
          <w:p>
            <w:pPr>
              <w:spacing w:line="200" w:lineRule="exact"/>
              <w:jc w:val="center"/>
              <w:rPr>
                <w:rFonts w:ascii="仿宋_GB2312"/>
                <w:sz w:val="18"/>
                <w:szCs w:val="18"/>
              </w:rPr>
            </w:pPr>
            <w:r>
              <w:rPr>
                <w:rFonts w:hint="eastAsia" w:ascii="仿宋_GB2312"/>
                <w:sz w:val="18"/>
                <w:szCs w:val="18"/>
              </w:rPr>
              <w:t>家长评价</w:t>
            </w:r>
          </w:p>
        </w:tc>
        <w:tc>
          <w:tcPr>
            <w:tcW w:w="708" w:type="dxa"/>
            <w:vAlign w:val="center"/>
          </w:tcPr>
          <w:p>
            <w:pPr>
              <w:spacing w:line="200" w:lineRule="exact"/>
              <w:jc w:val="center"/>
              <w:rPr>
                <w:rFonts w:ascii="仿宋_GB2312"/>
                <w:sz w:val="18"/>
                <w:szCs w:val="18"/>
              </w:rPr>
            </w:pPr>
            <w:r>
              <w:rPr>
                <w:rFonts w:hint="eastAsia" w:ascii="仿宋_GB2312"/>
                <w:sz w:val="18"/>
                <w:szCs w:val="18"/>
              </w:rPr>
              <w:t>5</w:t>
            </w: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根据家长对学校工作满意度测评情况评价。</w:t>
            </w:r>
          </w:p>
        </w:tc>
        <w:tc>
          <w:tcPr>
            <w:tcW w:w="1134" w:type="dxa"/>
            <w:vAlign w:val="center"/>
          </w:tcPr>
          <w:p>
            <w:pPr>
              <w:spacing w:line="200" w:lineRule="exact"/>
              <w:jc w:val="center"/>
              <w:rPr>
                <w:rFonts w:ascii="仿宋_GB2312"/>
                <w:sz w:val="18"/>
                <w:szCs w:val="18"/>
              </w:rPr>
            </w:pPr>
            <w:r>
              <w:rPr>
                <w:rFonts w:hint="eastAsia" w:ascii="仿宋_GB2312"/>
                <w:sz w:val="18"/>
                <w:szCs w:val="18"/>
              </w:rPr>
              <w:t>满意度测评</w:t>
            </w:r>
          </w:p>
        </w:tc>
        <w:tc>
          <w:tcPr>
            <w:tcW w:w="1134" w:type="dxa"/>
            <w:vAlign w:val="center"/>
          </w:tcPr>
          <w:p>
            <w:pPr>
              <w:spacing w:line="200" w:lineRule="exact"/>
              <w:jc w:val="center"/>
              <w:rPr>
                <w:rFonts w:ascii="仿宋_GB2312"/>
                <w:sz w:val="18"/>
                <w:szCs w:val="18"/>
              </w:rPr>
            </w:pPr>
            <w:r>
              <w:rPr>
                <w:rFonts w:hint="eastAsia" w:ascii="仿宋_GB2312"/>
                <w:sz w:val="18"/>
                <w:szCs w:val="18"/>
              </w:rPr>
              <w:t>区家委会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710" w:type="dxa"/>
            <w:vMerge w:val="restart"/>
            <w:vAlign w:val="center"/>
          </w:tcPr>
          <w:p>
            <w:pPr>
              <w:jc w:val="center"/>
              <w:rPr>
                <w:rFonts w:ascii="仿宋_GB2312" w:hAnsi="黑体"/>
                <w:b/>
                <w:sz w:val="21"/>
                <w:szCs w:val="21"/>
              </w:rPr>
            </w:pPr>
            <w:r>
              <w:rPr>
                <w:rFonts w:hint="eastAsia" w:ascii="仿宋_GB2312" w:hAnsi="黑体"/>
                <w:b/>
                <w:sz w:val="21"/>
                <w:szCs w:val="21"/>
              </w:rPr>
              <w:t>类别</w:t>
            </w:r>
          </w:p>
        </w:tc>
        <w:tc>
          <w:tcPr>
            <w:tcW w:w="1843" w:type="dxa"/>
            <w:gridSpan w:val="2"/>
            <w:vMerge w:val="restart"/>
            <w:vAlign w:val="center"/>
          </w:tcPr>
          <w:p>
            <w:pPr>
              <w:adjustRightInd w:val="0"/>
              <w:snapToGrid w:val="0"/>
              <w:jc w:val="center"/>
              <w:rPr>
                <w:rFonts w:ascii="仿宋_GB2312" w:hAnsi="黑体"/>
                <w:b/>
                <w:sz w:val="21"/>
                <w:szCs w:val="21"/>
              </w:rPr>
            </w:pPr>
            <w:r>
              <w:rPr>
                <w:rFonts w:hint="eastAsia" w:ascii="仿宋_GB2312" w:hAnsi="黑体"/>
                <w:b/>
                <w:sz w:val="21"/>
                <w:szCs w:val="21"/>
              </w:rPr>
              <w:t>一级指标</w:t>
            </w:r>
          </w:p>
        </w:tc>
        <w:tc>
          <w:tcPr>
            <w:tcW w:w="1559" w:type="dxa"/>
            <w:gridSpan w:val="2"/>
            <w:vAlign w:val="center"/>
          </w:tcPr>
          <w:p>
            <w:pPr>
              <w:jc w:val="center"/>
              <w:rPr>
                <w:rFonts w:ascii="仿宋_GB2312" w:hAnsi="黑体"/>
                <w:b/>
                <w:sz w:val="21"/>
                <w:szCs w:val="21"/>
              </w:rPr>
            </w:pPr>
            <w:r>
              <w:rPr>
                <w:rFonts w:hint="eastAsia" w:ascii="仿宋_GB2312" w:hAnsi="黑体"/>
                <w:b/>
                <w:sz w:val="21"/>
                <w:szCs w:val="21"/>
              </w:rPr>
              <w:t>评价情况</w:t>
            </w:r>
          </w:p>
        </w:tc>
        <w:tc>
          <w:tcPr>
            <w:tcW w:w="7938" w:type="dxa"/>
            <w:vMerge w:val="restart"/>
            <w:vAlign w:val="center"/>
          </w:tcPr>
          <w:p>
            <w:pPr>
              <w:adjustRightInd w:val="0"/>
              <w:snapToGrid w:val="0"/>
              <w:jc w:val="center"/>
              <w:rPr>
                <w:rFonts w:ascii="仿宋_GB2312" w:hAnsi="黑体"/>
                <w:b/>
                <w:sz w:val="21"/>
                <w:szCs w:val="21"/>
              </w:rPr>
            </w:pPr>
            <w:r>
              <w:rPr>
                <w:rFonts w:hint="eastAsia" w:ascii="仿宋_GB2312" w:hAnsi="黑体"/>
                <w:b/>
                <w:sz w:val="21"/>
                <w:szCs w:val="21"/>
              </w:rPr>
              <w:t>评价要点</w:t>
            </w:r>
          </w:p>
        </w:tc>
        <w:tc>
          <w:tcPr>
            <w:tcW w:w="1134" w:type="dxa"/>
            <w:vMerge w:val="restart"/>
            <w:vAlign w:val="center"/>
          </w:tcPr>
          <w:p>
            <w:pPr>
              <w:jc w:val="center"/>
              <w:rPr>
                <w:rFonts w:ascii="仿宋_GB2312" w:hAnsi="黑体"/>
                <w:b/>
                <w:sz w:val="21"/>
                <w:szCs w:val="21"/>
              </w:rPr>
            </w:pPr>
            <w:r>
              <w:rPr>
                <w:rFonts w:hint="eastAsia" w:ascii="仿宋_GB2312" w:hAnsi="黑体"/>
                <w:b/>
                <w:sz w:val="21"/>
                <w:szCs w:val="21"/>
              </w:rPr>
              <w:t>评价方式</w:t>
            </w:r>
          </w:p>
        </w:tc>
        <w:tc>
          <w:tcPr>
            <w:tcW w:w="1134" w:type="dxa"/>
            <w:vMerge w:val="restart"/>
            <w:vAlign w:val="center"/>
          </w:tcPr>
          <w:p>
            <w:pPr>
              <w:jc w:val="center"/>
              <w:rPr>
                <w:rFonts w:ascii="仿宋_GB2312" w:hAnsi="黑体"/>
                <w:b/>
                <w:sz w:val="21"/>
                <w:szCs w:val="21"/>
              </w:rPr>
            </w:pPr>
            <w:r>
              <w:rPr>
                <w:rFonts w:hint="eastAsia" w:ascii="仿宋_GB2312" w:hAnsi="黑体"/>
                <w:b/>
                <w:sz w:val="21"/>
                <w:szCs w:val="21"/>
              </w:rPr>
              <w:t>主评部门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710" w:type="dxa"/>
            <w:vMerge w:val="continue"/>
          </w:tcPr>
          <w:p>
            <w:pPr>
              <w:spacing w:line="360" w:lineRule="auto"/>
              <w:rPr>
                <w:rFonts w:ascii="仿宋_GB2312" w:hAnsi="黑体"/>
                <w:sz w:val="21"/>
                <w:szCs w:val="21"/>
              </w:rPr>
            </w:pPr>
          </w:p>
        </w:tc>
        <w:tc>
          <w:tcPr>
            <w:tcW w:w="1843" w:type="dxa"/>
            <w:gridSpan w:val="2"/>
            <w:vMerge w:val="continue"/>
            <w:vAlign w:val="center"/>
          </w:tcPr>
          <w:p>
            <w:pPr>
              <w:adjustRightInd w:val="0"/>
              <w:snapToGrid w:val="0"/>
              <w:ind w:firstLine="210" w:firstLineChars="100"/>
              <w:jc w:val="center"/>
              <w:rPr>
                <w:rFonts w:ascii="仿宋_GB2312" w:hAnsi="黑体"/>
                <w:sz w:val="21"/>
                <w:szCs w:val="21"/>
              </w:rPr>
            </w:pPr>
          </w:p>
        </w:tc>
        <w:tc>
          <w:tcPr>
            <w:tcW w:w="708" w:type="dxa"/>
            <w:vAlign w:val="center"/>
          </w:tcPr>
          <w:p>
            <w:pPr>
              <w:jc w:val="center"/>
              <w:rPr>
                <w:rFonts w:ascii="仿宋_GB2312" w:hAnsi="黑体"/>
                <w:b/>
                <w:sz w:val="21"/>
                <w:szCs w:val="21"/>
              </w:rPr>
            </w:pPr>
            <w:r>
              <w:rPr>
                <w:rFonts w:hint="eastAsia" w:ascii="仿宋_GB2312" w:hAnsi="黑体"/>
                <w:b/>
                <w:sz w:val="21"/>
              </w:rPr>
              <w:t>是</w:t>
            </w:r>
          </w:p>
        </w:tc>
        <w:tc>
          <w:tcPr>
            <w:tcW w:w="851" w:type="dxa"/>
            <w:vAlign w:val="center"/>
          </w:tcPr>
          <w:p>
            <w:pPr>
              <w:adjustRightInd w:val="0"/>
              <w:snapToGrid w:val="0"/>
              <w:jc w:val="center"/>
              <w:rPr>
                <w:rFonts w:ascii="仿宋_GB2312" w:hAnsi="黑体"/>
                <w:b/>
                <w:sz w:val="21"/>
                <w:szCs w:val="21"/>
              </w:rPr>
            </w:pPr>
            <w:r>
              <w:rPr>
                <w:rFonts w:hint="eastAsia" w:ascii="仿宋_GB2312" w:hAnsi="黑体"/>
                <w:b/>
                <w:sz w:val="21"/>
                <w:szCs w:val="21"/>
              </w:rPr>
              <w:t>否</w:t>
            </w:r>
          </w:p>
        </w:tc>
        <w:tc>
          <w:tcPr>
            <w:tcW w:w="7938" w:type="dxa"/>
            <w:vMerge w:val="continue"/>
          </w:tcPr>
          <w:p>
            <w:pPr>
              <w:adjustRightInd w:val="0"/>
              <w:snapToGrid w:val="0"/>
              <w:rPr>
                <w:rFonts w:ascii="仿宋_GB2312" w:hAnsi="黑体"/>
                <w:sz w:val="21"/>
                <w:szCs w:val="21"/>
              </w:rPr>
            </w:pPr>
          </w:p>
        </w:tc>
        <w:tc>
          <w:tcPr>
            <w:tcW w:w="1134" w:type="dxa"/>
            <w:vMerge w:val="continue"/>
            <w:vAlign w:val="center"/>
          </w:tcPr>
          <w:p>
            <w:pPr>
              <w:jc w:val="center"/>
              <w:rPr>
                <w:rFonts w:ascii="仿宋_GB2312" w:hAnsi="黑体"/>
                <w:sz w:val="18"/>
                <w:szCs w:val="18"/>
              </w:rPr>
            </w:pPr>
          </w:p>
        </w:tc>
        <w:tc>
          <w:tcPr>
            <w:tcW w:w="1134" w:type="dxa"/>
            <w:vMerge w:val="continue"/>
            <w:vAlign w:val="center"/>
          </w:tcPr>
          <w:p>
            <w:pPr>
              <w:jc w:val="center"/>
              <w:rPr>
                <w:rFonts w:ascii="仿宋_GB2312" w:hAnsi="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10" w:type="dxa"/>
            <w:vMerge w:val="restart"/>
            <w:vAlign w:val="center"/>
          </w:tcPr>
          <w:p>
            <w:pPr>
              <w:spacing w:line="360" w:lineRule="auto"/>
              <w:jc w:val="center"/>
              <w:rPr>
                <w:rFonts w:ascii="仿宋_GB2312"/>
                <w:b/>
                <w:bCs/>
                <w:sz w:val="24"/>
              </w:rPr>
            </w:pPr>
            <w:r>
              <w:rPr>
                <w:rFonts w:hint="eastAsia" w:ascii="仿宋_GB2312"/>
                <w:b/>
                <w:bCs/>
                <w:sz w:val="24"/>
              </w:rPr>
              <w:t>警</w:t>
            </w:r>
          </w:p>
          <w:p>
            <w:pPr>
              <w:spacing w:line="360" w:lineRule="auto"/>
              <w:jc w:val="center"/>
              <w:rPr>
                <w:rFonts w:ascii="仿宋_GB2312"/>
                <w:b/>
                <w:bCs/>
                <w:sz w:val="24"/>
              </w:rPr>
            </w:pPr>
            <w:r>
              <w:rPr>
                <w:rFonts w:hint="eastAsia" w:ascii="仿宋_GB2312"/>
                <w:b/>
                <w:bCs/>
                <w:sz w:val="24"/>
              </w:rPr>
              <w:t>戒</w:t>
            </w:r>
          </w:p>
          <w:p>
            <w:pPr>
              <w:spacing w:line="360" w:lineRule="auto"/>
              <w:jc w:val="center"/>
              <w:rPr>
                <w:rFonts w:ascii="仿宋_GB2312"/>
                <w:b/>
                <w:bCs/>
                <w:sz w:val="24"/>
              </w:rPr>
            </w:pPr>
            <w:r>
              <w:rPr>
                <w:rFonts w:hint="eastAsia" w:ascii="仿宋_GB2312"/>
                <w:b/>
                <w:bCs/>
                <w:sz w:val="24"/>
              </w:rPr>
              <w:t>性</w:t>
            </w:r>
          </w:p>
          <w:p>
            <w:pPr>
              <w:spacing w:line="360" w:lineRule="auto"/>
              <w:jc w:val="center"/>
              <w:rPr>
                <w:rFonts w:ascii="仿宋_GB2312"/>
                <w:b/>
                <w:bCs/>
                <w:sz w:val="24"/>
              </w:rPr>
            </w:pPr>
            <w:r>
              <w:rPr>
                <w:rFonts w:hint="eastAsia" w:ascii="仿宋_GB2312"/>
                <w:b/>
                <w:bCs/>
                <w:sz w:val="24"/>
              </w:rPr>
              <w:t>指</w:t>
            </w:r>
          </w:p>
          <w:p>
            <w:pPr>
              <w:spacing w:line="360" w:lineRule="auto"/>
              <w:jc w:val="center"/>
              <w:rPr>
                <w:rFonts w:ascii="仿宋_GB2312"/>
                <w:b/>
                <w:bCs/>
                <w:sz w:val="24"/>
              </w:rPr>
            </w:pPr>
            <w:r>
              <w:rPr>
                <w:rFonts w:hint="eastAsia" w:ascii="仿宋_GB2312"/>
                <w:b/>
                <w:bCs/>
                <w:sz w:val="24"/>
              </w:rPr>
              <w:t>标</w:t>
            </w:r>
          </w:p>
        </w:tc>
        <w:tc>
          <w:tcPr>
            <w:tcW w:w="1843" w:type="dxa"/>
            <w:gridSpan w:val="2"/>
            <w:vAlign w:val="center"/>
          </w:tcPr>
          <w:p>
            <w:pPr>
              <w:spacing w:line="360" w:lineRule="auto"/>
              <w:jc w:val="center"/>
              <w:rPr>
                <w:rFonts w:ascii="仿宋_GB2312"/>
                <w:b/>
                <w:bCs/>
                <w:sz w:val="21"/>
                <w:szCs w:val="21"/>
              </w:rPr>
            </w:pPr>
            <w:r>
              <w:rPr>
                <w:rFonts w:hint="eastAsia" w:ascii="仿宋_GB2312"/>
                <w:b/>
                <w:bCs/>
                <w:sz w:val="21"/>
                <w:szCs w:val="21"/>
              </w:rPr>
              <w:t>党风廉政</w:t>
            </w:r>
          </w:p>
        </w:tc>
        <w:tc>
          <w:tcPr>
            <w:tcW w:w="708" w:type="dxa"/>
            <w:vAlign w:val="center"/>
          </w:tcPr>
          <w:p>
            <w:pPr>
              <w:spacing w:line="200" w:lineRule="exact"/>
              <w:jc w:val="center"/>
              <w:rPr>
                <w:rFonts w:ascii="仿宋_GB2312"/>
                <w:sz w:val="18"/>
                <w:szCs w:val="18"/>
              </w:rPr>
            </w:pP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无违反中央八项规定精神的行为，无选人用人领域严重违规行为，无党员、教师违纪违法案件。</w:t>
            </w:r>
          </w:p>
        </w:tc>
        <w:tc>
          <w:tcPr>
            <w:tcW w:w="1134" w:type="dxa"/>
            <w:vMerge w:val="restart"/>
            <w:vAlign w:val="center"/>
          </w:tcPr>
          <w:p>
            <w:pPr>
              <w:jc w:val="center"/>
              <w:rPr>
                <w:rFonts w:ascii="仿宋_GB2312" w:hAnsi="宋体"/>
                <w:sz w:val="18"/>
                <w:szCs w:val="18"/>
              </w:rPr>
            </w:pPr>
            <w:r>
              <w:rPr>
                <w:rFonts w:hint="eastAsia" w:ascii="仿宋_GB2312" w:hAnsi="宋体"/>
                <w:sz w:val="18"/>
                <w:szCs w:val="18"/>
              </w:rPr>
              <w:t>日常检查</w:t>
            </w:r>
          </w:p>
        </w:tc>
        <w:tc>
          <w:tcPr>
            <w:tcW w:w="1134" w:type="dxa"/>
            <w:vAlign w:val="center"/>
          </w:tcPr>
          <w:p>
            <w:pPr>
              <w:spacing w:line="200" w:lineRule="exact"/>
              <w:jc w:val="center"/>
              <w:rPr>
                <w:rFonts w:ascii="仿宋_GB2312"/>
                <w:sz w:val="18"/>
                <w:szCs w:val="18"/>
              </w:rPr>
            </w:pPr>
            <w:r>
              <w:rPr>
                <w:rFonts w:hint="eastAsia" w:ascii="仿宋_GB2312"/>
                <w:sz w:val="18"/>
                <w:szCs w:val="18"/>
              </w:rPr>
              <w:t>党群科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10" w:type="dxa"/>
            <w:vMerge w:val="continue"/>
          </w:tcPr>
          <w:p>
            <w:pPr>
              <w:spacing w:line="360" w:lineRule="auto"/>
              <w:jc w:val="center"/>
              <w:rPr>
                <w:rFonts w:ascii="仿宋_GB2312" w:hAnsi="宋体"/>
                <w:sz w:val="21"/>
                <w:szCs w:val="21"/>
              </w:rPr>
            </w:pPr>
          </w:p>
        </w:tc>
        <w:tc>
          <w:tcPr>
            <w:tcW w:w="1843" w:type="dxa"/>
            <w:gridSpan w:val="2"/>
            <w:vAlign w:val="center"/>
          </w:tcPr>
          <w:p>
            <w:pPr>
              <w:spacing w:line="360" w:lineRule="auto"/>
              <w:jc w:val="center"/>
              <w:rPr>
                <w:rFonts w:ascii="仿宋_GB2312"/>
                <w:b/>
                <w:bCs/>
                <w:sz w:val="21"/>
                <w:szCs w:val="21"/>
              </w:rPr>
            </w:pPr>
            <w:r>
              <w:rPr>
                <w:rFonts w:hint="eastAsia" w:ascii="仿宋_GB2312"/>
                <w:b/>
                <w:bCs/>
                <w:sz w:val="21"/>
                <w:szCs w:val="21"/>
              </w:rPr>
              <w:t>思想教育</w:t>
            </w:r>
          </w:p>
        </w:tc>
        <w:tc>
          <w:tcPr>
            <w:tcW w:w="708" w:type="dxa"/>
            <w:vAlign w:val="center"/>
          </w:tcPr>
          <w:p>
            <w:pPr>
              <w:spacing w:line="200" w:lineRule="exact"/>
              <w:jc w:val="center"/>
              <w:rPr>
                <w:rFonts w:ascii="仿宋_GB2312"/>
                <w:sz w:val="18"/>
                <w:szCs w:val="18"/>
              </w:rPr>
            </w:pP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无意识形态领域内造成不良后果事件，无在校生违法犯罪事件。</w:t>
            </w:r>
          </w:p>
        </w:tc>
        <w:tc>
          <w:tcPr>
            <w:tcW w:w="1134" w:type="dxa"/>
            <w:vMerge w:val="continue"/>
            <w:vAlign w:val="center"/>
          </w:tcPr>
          <w:p>
            <w:pPr>
              <w:jc w:val="center"/>
              <w:rPr>
                <w:rFonts w:ascii="仿宋_GB2312" w:hAnsi="宋体"/>
                <w:sz w:val="18"/>
                <w:szCs w:val="18"/>
              </w:rPr>
            </w:pPr>
          </w:p>
        </w:tc>
        <w:tc>
          <w:tcPr>
            <w:tcW w:w="1134" w:type="dxa"/>
            <w:vAlign w:val="center"/>
          </w:tcPr>
          <w:p>
            <w:pPr>
              <w:spacing w:line="200" w:lineRule="exact"/>
              <w:jc w:val="center"/>
              <w:rPr>
                <w:rFonts w:ascii="仿宋_GB2312"/>
                <w:sz w:val="18"/>
                <w:szCs w:val="18"/>
              </w:rPr>
            </w:pPr>
            <w:r>
              <w:rPr>
                <w:rFonts w:hint="eastAsia" w:ascii="仿宋_GB2312"/>
                <w:sz w:val="18"/>
                <w:szCs w:val="18"/>
              </w:rPr>
              <w:t>党群科</w:t>
            </w:r>
          </w:p>
          <w:p>
            <w:pPr>
              <w:spacing w:line="200" w:lineRule="exact"/>
              <w:jc w:val="center"/>
              <w:rPr>
                <w:rFonts w:ascii="仿宋_GB2312"/>
                <w:sz w:val="18"/>
                <w:szCs w:val="18"/>
              </w:rPr>
            </w:pPr>
            <w:r>
              <w:rPr>
                <w:rFonts w:hint="eastAsia" w:ascii="仿宋_GB2312"/>
                <w:sz w:val="18"/>
                <w:szCs w:val="18"/>
              </w:rPr>
              <w:t>德育科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0" w:type="dxa"/>
            <w:vMerge w:val="continue"/>
          </w:tcPr>
          <w:p>
            <w:pPr>
              <w:spacing w:line="360" w:lineRule="auto"/>
              <w:jc w:val="center"/>
              <w:rPr>
                <w:rFonts w:ascii="仿宋_GB2312" w:hAnsi="宋体"/>
                <w:sz w:val="21"/>
                <w:szCs w:val="21"/>
              </w:rPr>
            </w:pPr>
          </w:p>
        </w:tc>
        <w:tc>
          <w:tcPr>
            <w:tcW w:w="1843" w:type="dxa"/>
            <w:gridSpan w:val="2"/>
            <w:vAlign w:val="center"/>
          </w:tcPr>
          <w:p>
            <w:pPr>
              <w:spacing w:line="360" w:lineRule="auto"/>
              <w:jc w:val="center"/>
              <w:rPr>
                <w:rFonts w:ascii="仿宋_GB2312"/>
                <w:b/>
                <w:bCs/>
                <w:sz w:val="21"/>
                <w:szCs w:val="21"/>
              </w:rPr>
            </w:pPr>
            <w:r>
              <w:rPr>
                <w:rFonts w:hint="eastAsia" w:ascii="仿宋_GB2312"/>
                <w:b/>
                <w:bCs/>
                <w:sz w:val="21"/>
                <w:szCs w:val="21"/>
              </w:rPr>
              <w:t>招生收费</w:t>
            </w:r>
          </w:p>
        </w:tc>
        <w:tc>
          <w:tcPr>
            <w:tcW w:w="708" w:type="dxa"/>
            <w:vAlign w:val="center"/>
          </w:tcPr>
          <w:p>
            <w:pPr>
              <w:spacing w:line="200" w:lineRule="exact"/>
              <w:jc w:val="center"/>
              <w:rPr>
                <w:rFonts w:ascii="仿宋_GB2312"/>
                <w:sz w:val="18"/>
                <w:szCs w:val="18"/>
              </w:rPr>
            </w:pP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无违规招生、违规收费、违规办班。</w:t>
            </w:r>
          </w:p>
        </w:tc>
        <w:tc>
          <w:tcPr>
            <w:tcW w:w="1134" w:type="dxa"/>
            <w:vMerge w:val="continue"/>
            <w:vAlign w:val="center"/>
          </w:tcPr>
          <w:p>
            <w:pPr>
              <w:jc w:val="center"/>
              <w:rPr>
                <w:rFonts w:ascii="仿宋_GB2312" w:hAnsi="宋体"/>
                <w:sz w:val="18"/>
                <w:szCs w:val="18"/>
              </w:rPr>
            </w:pPr>
          </w:p>
        </w:tc>
        <w:tc>
          <w:tcPr>
            <w:tcW w:w="1134" w:type="dxa"/>
            <w:vAlign w:val="center"/>
          </w:tcPr>
          <w:p>
            <w:pPr>
              <w:spacing w:line="200" w:lineRule="exact"/>
              <w:jc w:val="center"/>
              <w:rPr>
                <w:rFonts w:ascii="仿宋_GB2312"/>
                <w:sz w:val="18"/>
                <w:szCs w:val="18"/>
              </w:rPr>
            </w:pPr>
            <w:r>
              <w:rPr>
                <w:rFonts w:hint="eastAsia" w:ascii="仿宋_GB2312"/>
                <w:sz w:val="18"/>
                <w:szCs w:val="18"/>
              </w:rPr>
              <w:t>基教科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10" w:type="dxa"/>
            <w:vMerge w:val="continue"/>
          </w:tcPr>
          <w:p>
            <w:pPr>
              <w:spacing w:line="360" w:lineRule="auto"/>
              <w:jc w:val="center"/>
              <w:rPr>
                <w:rFonts w:ascii="仿宋_GB2312" w:hAnsi="宋体"/>
                <w:sz w:val="21"/>
                <w:szCs w:val="21"/>
              </w:rPr>
            </w:pPr>
          </w:p>
        </w:tc>
        <w:tc>
          <w:tcPr>
            <w:tcW w:w="1843" w:type="dxa"/>
            <w:gridSpan w:val="2"/>
            <w:vMerge w:val="restart"/>
            <w:vAlign w:val="center"/>
          </w:tcPr>
          <w:p>
            <w:pPr>
              <w:spacing w:line="360" w:lineRule="auto"/>
              <w:jc w:val="center"/>
              <w:rPr>
                <w:rFonts w:ascii="仿宋_GB2312"/>
                <w:b/>
                <w:bCs/>
                <w:sz w:val="21"/>
                <w:szCs w:val="21"/>
              </w:rPr>
            </w:pPr>
            <w:r>
              <w:rPr>
                <w:rFonts w:hint="eastAsia" w:ascii="仿宋_GB2312"/>
                <w:b/>
                <w:bCs/>
                <w:sz w:val="21"/>
                <w:szCs w:val="21"/>
              </w:rPr>
              <w:t>安全卫生</w:t>
            </w:r>
          </w:p>
        </w:tc>
        <w:tc>
          <w:tcPr>
            <w:tcW w:w="708" w:type="dxa"/>
            <w:vAlign w:val="center"/>
          </w:tcPr>
          <w:p>
            <w:pPr>
              <w:spacing w:line="200" w:lineRule="exact"/>
              <w:jc w:val="center"/>
              <w:rPr>
                <w:rFonts w:ascii="仿宋_GB2312"/>
                <w:sz w:val="18"/>
                <w:szCs w:val="18"/>
              </w:rPr>
            </w:pP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无重大校园安全责任事故。</w:t>
            </w:r>
          </w:p>
        </w:tc>
        <w:tc>
          <w:tcPr>
            <w:tcW w:w="1134" w:type="dxa"/>
            <w:vMerge w:val="continue"/>
            <w:vAlign w:val="center"/>
          </w:tcPr>
          <w:p>
            <w:pPr>
              <w:jc w:val="center"/>
              <w:rPr>
                <w:rFonts w:ascii="仿宋_GB2312" w:hAnsi="宋体"/>
                <w:sz w:val="18"/>
                <w:szCs w:val="18"/>
              </w:rPr>
            </w:pPr>
          </w:p>
        </w:tc>
        <w:tc>
          <w:tcPr>
            <w:tcW w:w="1134" w:type="dxa"/>
            <w:vAlign w:val="center"/>
          </w:tcPr>
          <w:p>
            <w:pPr>
              <w:spacing w:line="200" w:lineRule="exact"/>
              <w:jc w:val="center"/>
              <w:rPr>
                <w:rFonts w:ascii="仿宋_GB2312"/>
                <w:sz w:val="18"/>
                <w:szCs w:val="18"/>
              </w:rPr>
            </w:pPr>
            <w:r>
              <w:rPr>
                <w:rFonts w:hint="eastAsia" w:ascii="仿宋_GB2312"/>
                <w:sz w:val="18"/>
                <w:szCs w:val="18"/>
              </w:rPr>
              <w:t>教育安全管理中心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0" w:type="dxa"/>
            <w:vMerge w:val="continue"/>
          </w:tcPr>
          <w:p>
            <w:pPr>
              <w:spacing w:line="360" w:lineRule="auto"/>
              <w:jc w:val="center"/>
              <w:rPr>
                <w:rFonts w:ascii="仿宋_GB2312" w:hAnsi="宋体"/>
                <w:sz w:val="21"/>
                <w:szCs w:val="21"/>
              </w:rPr>
            </w:pPr>
          </w:p>
        </w:tc>
        <w:tc>
          <w:tcPr>
            <w:tcW w:w="1843" w:type="dxa"/>
            <w:gridSpan w:val="2"/>
            <w:vMerge w:val="continue"/>
            <w:vAlign w:val="center"/>
          </w:tcPr>
          <w:p>
            <w:pPr>
              <w:spacing w:line="360" w:lineRule="auto"/>
              <w:jc w:val="center"/>
              <w:rPr>
                <w:rFonts w:ascii="仿宋_GB2312"/>
                <w:b/>
                <w:bCs/>
                <w:sz w:val="21"/>
                <w:szCs w:val="21"/>
              </w:rPr>
            </w:pPr>
          </w:p>
        </w:tc>
        <w:tc>
          <w:tcPr>
            <w:tcW w:w="708" w:type="dxa"/>
            <w:vAlign w:val="center"/>
          </w:tcPr>
          <w:p>
            <w:pPr>
              <w:spacing w:line="200" w:lineRule="exact"/>
              <w:jc w:val="center"/>
              <w:rPr>
                <w:rFonts w:ascii="仿宋_GB2312"/>
                <w:sz w:val="18"/>
                <w:szCs w:val="18"/>
              </w:rPr>
            </w:pP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无重大传染病防控失误。</w:t>
            </w:r>
          </w:p>
        </w:tc>
        <w:tc>
          <w:tcPr>
            <w:tcW w:w="1134" w:type="dxa"/>
            <w:vMerge w:val="continue"/>
            <w:vAlign w:val="center"/>
          </w:tcPr>
          <w:p>
            <w:pPr>
              <w:jc w:val="center"/>
              <w:rPr>
                <w:rFonts w:ascii="仿宋_GB2312" w:hAnsi="宋体"/>
                <w:sz w:val="18"/>
                <w:szCs w:val="18"/>
              </w:rPr>
            </w:pPr>
          </w:p>
        </w:tc>
        <w:tc>
          <w:tcPr>
            <w:tcW w:w="1134" w:type="dxa"/>
            <w:vAlign w:val="center"/>
          </w:tcPr>
          <w:p>
            <w:pPr>
              <w:spacing w:line="200" w:lineRule="exact"/>
              <w:jc w:val="center"/>
              <w:rPr>
                <w:rFonts w:ascii="仿宋_GB2312"/>
                <w:sz w:val="18"/>
                <w:szCs w:val="18"/>
              </w:rPr>
            </w:pPr>
            <w:r>
              <w:rPr>
                <w:rFonts w:hint="eastAsia" w:ascii="仿宋_GB2312"/>
                <w:sz w:val="18"/>
                <w:szCs w:val="18"/>
              </w:rPr>
              <w:t>体卫科艺科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0" w:type="dxa"/>
            <w:vMerge w:val="continue"/>
          </w:tcPr>
          <w:p>
            <w:pPr>
              <w:spacing w:line="360" w:lineRule="auto"/>
              <w:jc w:val="center"/>
              <w:rPr>
                <w:rFonts w:ascii="仿宋_GB2312" w:hAnsi="宋体"/>
                <w:sz w:val="21"/>
                <w:szCs w:val="21"/>
              </w:rPr>
            </w:pPr>
          </w:p>
        </w:tc>
        <w:tc>
          <w:tcPr>
            <w:tcW w:w="1843" w:type="dxa"/>
            <w:gridSpan w:val="2"/>
            <w:vMerge w:val="restart"/>
            <w:vAlign w:val="center"/>
          </w:tcPr>
          <w:p>
            <w:pPr>
              <w:spacing w:line="360" w:lineRule="auto"/>
              <w:jc w:val="center"/>
              <w:rPr>
                <w:rFonts w:ascii="仿宋_GB2312"/>
                <w:b/>
                <w:bCs/>
                <w:sz w:val="21"/>
                <w:szCs w:val="21"/>
              </w:rPr>
            </w:pPr>
            <w:r>
              <w:rPr>
                <w:rFonts w:hint="eastAsia" w:ascii="仿宋_GB2312"/>
                <w:b/>
                <w:bCs/>
                <w:sz w:val="21"/>
                <w:szCs w:val="21"/>
              </w:rPr>
              <w:t>财物资产</w:t>
            </w:r>
          </w:p>
        </w:tc>
        <w:tc>
          <w:tcPr>
            <w:tcW w:w="708" w:type="dxa"/>
            <w:vAlign w:val="center"/>
          </w:tcPr>
          <w:p>
            <w:pPr>
              <w:spacing w:line="200" w:lineRule="exact"/>
              <w:jc w:val="center"/>
              <w:rPr>
                <w:rFonts w:ascii="仿宋_GB2312"/>
                <w:sz w:val="18"/>
                <w:szCs w:val="18"/>
              </w:rPr>
            </w:pP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无重大违规使用教育经费等问题。</w:t>
            </w:r>
          </w:p>
        </w:tc>
        <w:tc>
          <w:tcPr>
            <w:tcW w:w="1134" w:type="dxa"/>
            <w:vMerge w:val="continue"/>
            <w:vAlign w:val="center"/>
          </w:tcPr>
          <w:p>
            <w:pPr>
              <w:jc w:val="center"/>
              <w:rPr>
                <w:rFonts w:ascii="仿宋_GB2312" w:hAnsi="宋体"/>
                <w:sz w:val="18"/>
                <w:szCs w:val="18"/>
              </w:rPr>
            </w:pPr>
          </w:p>
        </w:tc>
        <w:tc>
          <w:tcPr>
            <w:tcW w:w="1134" w:type="dxa"/>
            <w:vAlign w:val="center"/>
          </w:tcPr>
          <w:p>
            <w:pPr>
              <w:spacing w:line="200" w:lineRule="exact"/>
              <w:jc w:val="center"/>
              <w:rPr>
                <w:rFonts w:ascii="仿宋_GB2312"/>
                <w:sz w:val="18"/>
                <w:szCs w:val="18"/>
              </w:rPr>
            </w:pPr>
            <w:r>
              <w:rPr>
                <w:rFonts w:hint="eastAsia" w:ascii="仿宋_GB2312"/>
                <w:sz w:val="18"/>
                <w:szCs w:val="18"/>
              </w:rPr>
              <w:t>计财科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10" w:type="dxa"/>
            <w:vMerge w:val="continue"/>
          </w:tcPr>
          <w:p>
            <w:pPr>
              <w:spacing w:line="360" w:lineRule="auto"/>
              <w:jc w:val="center"/>
              <w:rPr>
                <w:rFonts w:ascii="仿宋_GB2312" w:hAnsi="宋体"/>
                <w:sz w:val="21"/>
                <w:szCs w:val="21"/>
              </w:rPr>
            </w:pPr>
          </w:p>
        </w:tc>
        <w:tc>
          <w:tcPr>
            <w:tcW w:w="1843" w:type="dxa"/>
            <w:gridSpan w:val="2"/>
            <w:vMerge w:val="continue"/>
            <w:vAlign w:val="center"/>
          </w:tcPr>
          <w:p>
            <w:pPr>
              <w:spacing w:line="360" w:lineRule="auto"/>
              <w:jc w:val="center"/>
              <w:rPr>
                <w:rFonts w:ascii="仿宋_GB2312"/>
                <w:b/>
                <w:bCs/>
                <w:sz w:val="21"/>
                <w:szCs w:val="21"/>
              </w:rPr>
            </w:pPr>
          </w:p>
        </w:tc>
        <w:tc>
          <w:tcPr>
            <w:tcW w:w="708" w:type="dxa"/>
            <w:vAlign w:val="center"/>
          </w:tcPr>
          <w:p>
            <w:pPr>
              <w:spacing w:line="200" w:lineRule="exact"/>
              <w:jc w:val="center"/>
              <w:rPr>
                <w:rFonts w:ascii="仿宋_GB2312"/>
                <w:sz w:val="18"/>
                <w:szCs w:val="18"/>
              </w:rPr>
            </w:pP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无重大违规采购货物、信息化项目及违规使用公务车辆等问题。</w:t>
            </w:r>
          </w:p>
        </w:tc>
        <w:tc>
          <w:tcPr>
            <w:tcW w:w="1134" w:type="dxa"/>
            <w:vMerge w:val="continue"/>
            <w:vAlign w:val="center"/>
          </w:tcPr>
          <w:p>
            <w:pPr>
              <w:jc w:val="center"/>
              <w:rPr>
                <w:rFonts w:ascii="仿宋_GB2312" w:hAnsi="宋体"/>
                <w:sz w:val="18"/>
                <w:szCs w:val="18"/>
              </w:rPr>
            </w:pPr>
          </w:p>
        </w:tc>
        <w:tc>
          <w:tcPr>
            <w:tcW w:w="1134" w:type="dxa"/>
            <w:vAlign w:val="center"/>
          </w:tcPr>
          <w:p>
            <w:pPr>
              <w:spacing w:line="200" w:lineRule="exact"/>
              <w:jc w:val="center"/>
              <w:rPr>
                <w:rFonts w:ascii="仿宋_GB2312"/>
                <w:sz w:val="18"/>
                <w:szCs w:val="18"/>
              </w:rPr>
            </w:pPr>
            <w:r>
              <w:rPr>
                <w:rFonts w:hint="eastAsia" w:ascii="仿宋_GB2312"/>
                <w:sz w:val="18"/>
                <w:szCs w:val="18"/>
              </w:rPr>
              <w:t>教育资产管理中心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0" w:type="dxa"/>
            <w:vMerge w:val="continue"/>
          </w:tcPr>
          <w:p>
            <w:pPr>
              <w:spacing w:line="360" w:lineRule="auto"/>
              <w:jc w:val="center"/>
              <w:rPr>
                <w:rFonts w:ascii="仿宋_GB2312" w:hAnsi="宋体"/>
                <w:sz w:val="21"/>
                <w:szCs w:val="21"/>
              </w:rPr>
            </w:pPr>
          </w:p>
        </w:tc>
        <w:tc>
          <w:tcPr>
            <w:tcW w:w="1843" w:type="dxa"/>
            <w:gridSpan w:val="2"/>
            <w:vAlign w:val="center"/>
          </w:tcPr>
          <w:p>
            <w:pPr>
              <w:spacing w:line="360" w:lineRule="auto"/>
              <w:jc w:val="center"/>
              <w:rPr>
                <w:rFonts w:ascii="仿宋_GB2312"/>
                <w:b/>
                <w:bCs/>
                <w:sz w:val="21"/>
                <w:szCs w:val="21"/>
              </w:rPr>
            </w:pPr>
            <w:r>
              <w:rPr>
                <w:rFonts w:hint="eastAsia" w:ascii="仿宋_GB2312"/>
                <w:b/>
                <w:bCs/>
                <w:sz w:val="21"/>
                <w:szCs w:val="21"/>
              </w:rPr>
              <w:t>师德师风</w:t>
            </w:r>
          </w:p>
        </w:tc>
        <w:tc>
          <w:tcPr>
            <w:tcW w:w="708" w:type="dxa"/>
            <w:vAlign w:val="center"/>
          </w:tcPr>
          <w:p>
            <w:pPr>
              <w:spacing w:line="200" w:lineRule="exact"/>
              <w:jc w:val="center"/>
              <w:rPr>
                <w:rFonts w:ascii="仿宋_GB2312"/>
                <w:sz w:val="18"/>
                <w:szCs w:val="18"/>
              </w:rPr>
            </w:pPr>
          </w:p>
        </w:tc>
        <w:tc>
          <w:tcPr>
            <w:tcW w:w="851" w:type="dxa"/>
            <w:vAlign w:val="center"/>
          </w:tcPr>
          <w:p>
            <w:pPr>
              <w:spacing w:line="200" w:lineRule="exact"/>
              <w:jc w:val="center"/>
              <w:rPr>
                <w:rFonts w:ascii="仿宋_GB2312"/>
                <w:sz w:val="18"/>
                <w:szCs w:val="18"/>
              </w:rPr>
            </w:pPr>
          </w:p>
        </w:tc>
        <w:tc>
          <w:tcPr>
            <w:tcW w:w="7938" w:type="dxa"/>
            <w:vAlign w:val="center"/>
          </w:tcPr>
          <w:p>
            <w:pPr>
              <w:adjustRightInd w:val="0"/>
              <w:snapToGrid w:val="0"/>
              <w:rPr>
                <w:rFonts w:ascii="仿宋_GB2312"/>
                <w:sz w:val="21"/>
                <w:szCs w:val="21"/>
              </w:rPr>
            </w:pPr>
            <w:r>
              <w:rPr>
                <w:rFonts w:hint="eastAsia" w:ascii="仿宋_GB2312"/>
                <w:sz w:val="21"/>
                <w:szCs w:val="21"/>
              </w:rPr>
              <w:t>无违反师德师风且造成不良后果事件。</w:t>
            </w:r>
          </w:p>
        </w:tc>
        <w:tc>
          <w:tcPr>
            <w:tcW w:w="1134" w:type="dxa"/>
            <w:vMerge w:val="continue"/>
            <w:vAlign w:val="center"/>
          </w:tcPr>
          <w:p>
            <w:pPr>
              <w:jc w:val="center"/>
              <w:rPr>
                <w:rFonts w:ascii="仿宋_GB2312" w:hAnsi="宋体"/>
                <w:sz w:val="18"/>
                <w:szCs w:val="18"/>
              </w:rPr>
            </w:pPr>
          </w:p>
        </w:tc>
        <w:tc>
          <w:tcPr>
            <w:tcW w:w="1134" w:type="dxa"/>
            <w:vAlign w:val="center"/>
          </w:tcPr>
          <w:p>
            <w:pPr>
              <w:spacing w:line="200" w:lineRule="exact"/>
              <w:jc w:val="center"/>
              <w:rPr>
                <w:rFonts w:ascii="仿宋_GB2312"/>
                <w:sz w:val="18"/>
                <w:szCs w:val="18"/>
              </w:rPr>
            </w:pPr>
            <w:r>
              <w:rPr>
                <w:rFonts w:hint="eastAsia" w:ascii="仿宋_GB2312"/>
                <w:sz w:val="18"/>
                <w:szCs w:val="18"/>
              </w:rPr>
              <w:t>人事科</w:t>
            </w:r>
          </w:p>
        </w:tc>
      </w:tr>
      <w:bookmarkEnd w:id="0"/>
    </w:tbl>
    <w:p>
      <w:pPr>
        <w:rPr>
          <w:rFonts w:ascii="黑体" w:hAnsi="黑体" w:eastAsia="黑体"/>
          <w:b/>
          <w:sz w:val="24"/>
        </w:rPr>
      </w:pPr>
    </w:p>
    <w:p>
      <w:pPr>
        <w:rPr>
          <w:rFonts w:ascii="仿宋_GB2312" w:hAnsi="黑体"/>
          <w:sz w:val="24"/>
        </w:rPr>
      </w:pPr>
      <w:r>
        <w:rPr>
          <w:rFonts w:hint="eastAsia" w:ascii="仿宋_GB2312" w:hAnsi="黑体"/>
          <w:sz w:val="24"/>
        </w:rPr>
        <w:t>注：学生发展指数中“品德发展”“学业水平”“身心健康”“学习生活品质”“成长增值”具体评价内容详见《嘉定区中小学教育质量评价指标体系》（试行）。</w:t>
      </w:r>
    </w:p>
    <w:p>
      <w:pPr>
        <w:widowControl/>
        <w:spacing w:line="500" w:lineRule="exact"/>
        <w:rPr>
          <w:rFonts w:ascii="仿宋_GB2312"/>
          <w:sz w:val="30"/>
          <w:szCs w:val="30"/>
        </w:rPr>
      </w:pPr>
    </w:p>
    <w:p>
      <w:pPr>
        <w:widowControl/>
        <w:spacing w:line="500" w:lineRule="exact"/>
        <w:rPr>
          <w:rFonts w:ascii="仿宋_GB2312"/>
          <w:sz w:val="30"/>
          <w:szCs w:val="30"/>
        </w:rPr>
      </w:pPr>
    </w:p>
    <w:p>
      <w:pPr>
        <w:widowControl/>
        <w:spacing w:line="500" w:lineRule="exact"/>
        <w:rPr>
          <w:rFonts w:ascii="仿宋_GB2312"/>
          <w:sz w:val="30"/>
          <w:szCs w:val="30"/>
        </w:rPr>
      </w:pPr>
      <w:bookmarkStart w:id="1" w:name="_GoBack"/>
      <w:bookmarkEnd w:id="1"/>
    </w:p>
    <w:sectPr>
      <w:headerReference r:id="rId3" w:type="default"/>
      <w:footerReference r:id="rId4" w:type="default"/>
      <w:pgSz w:w="16838" w:h="11906" w:orient="landscape"/>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方正黑体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0199706"/>
      <w:docPartObj>
        <w:docPartGallery w:val="autotext"/>
      </w:docPartObj>
    </w:sdtPr>
    <w:sdtContent>
      <w:p>
        <w:pPr>
          <w:pStyle w:val="12"/>
          <w:jc w:val="center"/>
        </w:pPr>
        <w:r>
          <w:fldChar w:fldCharType="begin"/>
        </w:r>
        <w:r>
          <w:instrText xml:space="preserve">PAGE   \* MERGEFORMAT</w:instrText>
        </w:r>
        <w:r>
          <w:fldChar w:fldCharType="separate"/>
        </w:r>
        <w:r>
          <w:rPr>
            <w:lang w:val="zh-CN"/>
          </w:rPr>
          <w:t>22</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97"/>
  <w:drawingGridVerticalSpacing w:val="31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F4D"/>
    <w:rsid w:val="000008EC"/>
    <w:rsid w:val="000009DE"/>
    <w:rsid w:val="00001D52"/>
    <w:rsid w:val="00001E0A"/>
    <w:rsid w:val="00002E96"/>
    <w:rsid w:val="00002FB4"/>
    <w:rsid w:val="0000326B"/>
    <w:rsid w:val="00003717"/>
    <w:rsid w:val="0000371B"/>
    <w:rsid w:val="00003BA0"/>
    <w:rsid w:val="000042AD"/>
    <w:rsid w:val="0000459B"/>
    <w:rsid w:val="00005855"/>
    <w:rsid w:val="0000592F"/>
    <w:rsid w:val="00005A19"/>
    <w:rsid w:val="00005C3E"/>
    <w:rsid w:val="00005D28"/>
    <w:rsid w:val="000061D8"/>
    <w:rsid w:val="0000650F"/>
    <w:rsid w:val="00006D8A"/>
    <w:rsid w:val="00007377"/>
    <w:rsid w:val="00007379"/>
    <w:rsid w:val="00007AD7"/>
    <w:rsid w:val="00007E5C"/>
    <w:rsid w:val="00007E95"/>
    <w:rsid w:val="000105AF"/>
    <w:rsid w:val="000105B1"/>
    <w:rsid w:val="000112C2"/>
    <w:rsid w:val="00011A2A"/>
    <w:rsid w:val="00011D97"/>
    <w:rsid w:val="000133D0"/>
    <w:rsid w:val="00013646"/>
    <w:rsid w:val="000143EF"/>
    <w:rsid w:val="00014F22"/>
    <w:rsid w:val="000151CD"/>
    <w:rsid w:val="00016870"/>
    <w:rsid w:val="00017419"/>
    <w:rsid w:val="0001769B"/>
    <w:rsid w:val="00017846"/>
    <w:rsid w:val="0002084A"/>
    <w:rsid w:val="00021F0D"/>
    <w:rsid w:val="000227AF"/>
    <w:rsid w:val="0002294B"/>
    <w:rsid w:val="00022C84"/>
    <w:rsid w:val="00023E63"/>
    <w:rsid w:val="0002414E"/>
    <w:rsid w:val="000248EA"/>
    <w:rsid w:val="00024B10"/>
    <w:rsid w:val="000253DE"/>
    <w:rsid w:val="00026733"/>
    <w:rsid w:val="00026FF0"/>
    <w:rsid w:val="000304B4"/>
    <w:rsid w:val="00030CEC"/>
    <w:rsid w:val="00031D6E"/>
    <w:rsid w:val="00031E8A"/>
    <w:rsid w:val="000324E4"/>
    <w:rsid w:val="00034464"/>
    <w:rsid w:val="000352B8"/>
    <w:rsid w:val="00040506"/>
    <w:rsid w:val="00040A79"/>
    <w:rsid w:val="00042E47"/>
    <w:rsid w:val="00042F55"/>
    <w:rsid w:val="00045C8B"/>
    <w:rsid w:val="000464E9"/>
    <w:rsid w:val="00047C06"/>
    <w:rsid w:val="00050345"/>
    <w:rsid w:val="00050A03"/>
    <w:rsid w:val="000520B4"/>
    <w:rsid w:val="0005250D"/>
    <w:rsid w:val="0005272E"/>
    <w:rsid w:val="0005278D"/>
    <w:rsid w:val="000540EA"/>
    <w:rsid w:val="00054430"/>
    <w:rsid w:val="00054774"/>
    <w:rsid w:val="00054B2A"/>
    <w:rsid w:val="00054E47"/>
    <w:rsid w:val="00056440"/>
    <w:rsid w:val="0005735F"/>
    <w:rsid w:val="000576A2"/>
    <w:rsid w:val="00057A2C"/>
    <w:rsid w:val="00057F09"/>
    <w:rsid w:val="0006033C"/>
    <w:rsid w:val="000603D3"/>
    <w:rsid w:val="000605AF"/>
    <w:rsid w:val="0006190D"/>
    <w:rsid w:val="00061CB0"/>
    <w:rsid w:val="00062328"/>
    <w:rsid w:val="0006272A"/>
    <w:rsid w:val="0006312E"/>
    <w:rsid w:val="00063456"/>
    <w:rsid w:val="000635FB"/>
    <w:rsid w:val="00064581"/>
    <w:rsid w:val="00064C46"/>
    <w:rsid w:val="000650E5"/>
    <w:rsid w:val="00065C75"/>
    <w:rsid w:val="000673C1"/>
    <w:rsid w:val="00067544"/>
    <w:rsid w:val="00067581"/>
    <w:rsid w:val="000707AC"/>
    <w:rsid w:val="000707F0"/>
    <w:rsid w:val="00070F14"/>
    <w:rsid w:val="000711EA"/>
    <w:rsid w:val="0007168E"/>
    <w:rsid w:val="00071B35"/>
    <w:rsid w:val="00072B9F"/>
    <w:rsid w:val="00073305"/>
    <w:rsid w:val="00073E5C"/>
    <w:rsid w:val="0007450E"/>
    <w:rsid w:val="000759C0"/>
    <w:rsid w:val="00076540"/>
    <w:rsid w:val="00077271"/>
    <w:rsid w:val="00082034"/>
    <w:rsid w:val="000824C6"/>
    <w:rsid w:val="00082DE9"/>
    <w:rsid w:val="00082ED5"/>
    <w:rsid w:val="000831A4"/>
    <w:rsid w:val="00085B3D"/>
    <w:rsid w:val="00085C10"/>
    <w:rsid w:val="00085C61"/>
    <w:rsid w:val="000861B3"/>
    <w:rsid w:val="000868C2"/>
    <w:rsid w:val="00086A0C"/>
    <w:rsid w:val="00086C69"/>
    <w:rsid w:val="00086CAA"/>
    <w:rsid w:val="0008750D"/>
    <w:rsid w:val="00087B9B"/>
    <w:rsid w:val="00087E7C"/>
    <w:rsid w:val="000909EF"/>
    <w:rsid w:val="00091E1E"/>
    <w:rsid w:val="00092919"/>
    <w:rsid w:val="00093156"/>
    <w:rsid w:val="000939E1"/>
    <w:rsid w:val="00094612"/>
    <w:rsid w:val="000957B4"/>
    <w:rsid w:val="0009608D"/>
    <w:rsid w:val="00097191"/>
    <w:rsid w:val="000A07CB"/>
    <w:rsid w:val="000A0B9A"/>
    <w:rsid w:val="000A0EF5"/>
    <w:rsid w:val="000A29CF"/>
    <w:rsid w:val="000A3319"/>
    <w:rsid w:val="000A3455"/>
    <w:rsid w:val="000A3837"/>
    <w:rsid w:val="000A393D"/>
    <w:rsid w:val="000A39AC"/>
    <w:rsid w:val="000A4A1F"/>
    <w:rsid w:val="000B06C4"/>
    <w:rsid w:val="000B0744"/>
    <w:rsid w:val="000B174C"/>
    <w:rsid w:val="000B1B58"/>
    <w:rsid w:val="000B211E"/>
    <w:rsid w:val="000B3898"/>
    <w:rsid w:val="000B3B0D"/>
    <w:rsid w:val="000B3B3C"/>
    <w:rsid w:val="000B4051"/>
    <w:rsid w:val="000B43E7"/>
    <w:rsid w:val="000B441C"/>
    <w:rsid w:val="000B497D"/>
    <w:rsid w:val="000B4C6F"/>
    <w:rsid w:val="000B65C0"/>
    <w:rsid w:val="000B70B5"/>
    <w:rsid w:val="000B7C70"/>
    <w:rsid w:val="000C027D"/>
    <w:rsid w:val="000C037E"/>
    <w:rsid w:val="000C05CE"/>
    <w:rsid w:val="000C1159"/>
    <w:rsid w:val="000C11FF"/>
    <w:rsid w:val="000C17FF"/>
    <w:rsid w:val="000C34A7"/>
    <w:rsid w:val="000C3C9E"/>
    <w:rsid w:val="000C47EA"/>
    <w:rsid w:val="000C51EA"/>
    <w:rsid w:val="000C63C8"/>
    <w:rsid w:val="000C7477"/>
    <w:rsid w:val="000C778A"/>
    <w:rsid w:val="000D02DC"/>
    <w:rsid w:val="000D0684"/>
    <w:rsid w:val="000D1031"/>
    <w:rsid w:val="000D1294"/>
    <w:rsid w:val="000D1543"/>
    <w:rsid w:val="000D1C0A"/>
    <w:rsid w:val="000D2823"/>
    <w:rsid w:val="000D2891"/>
    <w:rsid w:val="000D2BF3"/>
    <w:rsid w:val="000D3A0F"/>
    <w:rsid w:val="000D3D2B"/>
    <w:rsid w:val="000D4822"/>
    <w:rsid w:val="000D5548"/>
    <w:rsid w:val="000D6FE2"/>
    <w:rsid w:val="000E03A6"/>
    <w:rsid w:val="000E1296"/>
    <w:rsid w:val="000E18EF"/>
    <w:rsid w:val="000E1C64"/>
    <w:rsid w:val="000E21DC"/>
    <w:rsid w:val="000E240E"/>
    <w:rsid w:val="000E2662"/>
    <w:rsid w:val="000E37E1"/>
    <w:rsid w:val="000E3BFB"/>
    <w:rsid w:val="000E3FBF"/>
    <w:rsid w:val="000E42F6"/>
    <w:rsid w:val="000E4A3A"/>
    <w:rsid w:val="000E4C69"/>
    <w:rsid w:val="000E5577"/>
    <w:rsid w:val="000E65A0"/>
    <w:rsid w:val="000E6922"/>
    <w:rsid w:val="000E70EE"/>
    <w:rsid w:val="000E7D11"/>
    <w:rsid w:val="000F2426"/>
    <w:rsid w:val="000F296F"/>
    <w:rsid w:val="000F35C8"/>
    <w:rsid w:val="000F3FEF"/>
    <w:rsid w:val="000F422D"/>
    <w:rsid w:val="000F4621"/>
    <w:rsid w:val="000F5441"/>
    <w:rsid w:val="000F5792"/>
    <w:rsid w:val="000F5A26"/>
    <w:rsid w:val="000F630E"/>
    <w:rsid w:val="000F6499"/>
    <w:rsid w:val="000F6B37"/>
    <w:rsid w:val="000F6C05"/>
    <w:rsid w:val="0010168A"/>
    <w:rsid w:val="00101804"/>
    <w:rsid w:val="00101B40"/>
    <w:rsid w:val="0010211A"/>
    <w:rsid w:val="00102797"/>
    <w:rsid w:val="00102A9B"/>
    <w:rsid w:val="00104E43"/>
    <w:rsid w:val="00105E79"/>
    <w:rsid w:val="001061A4"/>
    <w:rsid w:val="00106483"/>
    <w:rsid w:val="00106C59"/>
    <w:rsid w:val="0010788B"/>
    <w:rsid w:val="001078D9"/>
    <w:rsid w:val="00107DE6"/>
    <w:rsid w:val="00107F99"/>
    <w:rsid w:val="00110EC2"/>
    <w:rsid w:val="001116B8"/>
    <w:rsid w:val="0011182E"/>
    <w:rsid w:val="00112C8B"/>
    <w:rsid w:val="00112FF4"/>
    <w:rsid w:val="00113386"/>
    <w:rsid w:val="00113CDB"/>
    <w:rsid w:val="00113DBE"/>
    <w:rsid w:val="00114BA0"/>
    <w:rsid w:val="00114EFB"/>
    <w:rsid w:val="001155C2"/>
    <w:rsid w:val="00117D9E"/>
    <w:rsid w:val="00120819"/>
    <w:rsid w:val="001214C3"/>
    <w:rsid w:val="00121965"/>
    <w:rsid w:val="001230EC"/>
    <w:rsid w:val="0012475D"/>
    <w:rsid w:val="001248C7"/>
    <w:rsid w:val="00124AB8"/>
    <w:rsid w:val="00124EC6"/>
    <w:rsid w:val="00125DB7"/>
    <w:rsid w:val="001263A9"/>
    <w:rsid w:val="00130BCF"/>
    <w:rsid w:val="001310EA"/>
    <w:rsid w:val="001317AB"/>
    <w:rsid w:val="00131EA2"/>
    <w:rsid w:val="0013237A"/>
    <w:rsid w:val="00132BEF"/>
    <w:rsid w:val="00134DBD"/>
    <w:rsid w:val="0013569F"/>
    <w:rsid w:val="0013635C"/>
    <w:rsid w:val="00136692"/>
    <w:rsid w:val="001402AD"/>
    <w:rsid w:val="001402EF"/>
    <w:rsid w:val="00140BF6"/>
    <w:rsid w:val="00141F6C"/>
    <w:rsid w:val="00145238"/>
    <w:rsid w:val="00145C9F"/>
    <w:rsid w:val="001460D5"/>
    <w:rsid w:val="00150188"/>
    <w:rsid w:val="00150B0A"/>
    <w:rsid w:val="001514BA"/>
    <w:rsid w:val="00152EC0"/>
    <w:rsid w:val="00153C03"/>
    <w:rsid w:val="00155D47"/>
    <w:rsid w:val="001562F9"/>
    <w:rsid w:val="00156657"/>
    <w:rsid w:val="00156C4A"/>
    <w:rsid w:val="001575A8"/>
    <w:rsid w:val="0015779D"/>
    <w:rsid w:val="0015780B"/>
    <w:rsid w:val="0016056A"/>
    <w:rsid w:val="00162589"/>
    <w:rsid w:val="0016309C"/>
    <w:rsid w:val="00164109"/>
    <w:rsid w:val="00166A41"/>
    <w:rsid w:val="00166A45"/>
    <w:rsid w:val="00166CC7"/>
    <w:rsid w:val="00166DFA"/>
    <w:rsid w:val="00166F71"/>
    <w:rsid w:val="0016792E"/>
    <w:rsid w:val="001679E7"/>
    <w:rsid w:val="001702EA"/>
    <w:rsid w:val="001744E0"/>
    <w:rsid w:val="001756B2"/>
    <w:rsid w:val="0017578E"/>
    <w:rsid w:val="00176AFC"/>
    <w:rsid w:val="00180883"/>
    <w:rsid w:val="00181323"/>
    <w:rsid w:val="001815A5"/>
    <w:rsid w:val="00181B32"/>
    <w:rsid w:val="00181BF9"/>
    <w:rsid w:val="00182353"/>
    <w:rsid w:val="0018248C"/>
    <w:rsid w:val="00182A37"/>
    <w:rsid w:val="00182B2A"/>
    <w:rsid w:val="001843EB"/>
    <w:rsid w:val="00184FA0"/>
    <w:rsid w:val="00185537"/>
    <w:rsid w:val="001861BB"/>
    <w:rsid w:val="00186F91"/>
    <w:rsid w:val="00187F20"/>
    <w:rsid w:val="00191254"/>
    <w:rsid w:val="0019228F"/>
    <w:rsid w:val="00192518"/>
    <w:rsid w:val="00193151"/>
    <w:rsid w:val="00193459"/>
    <w:rsid w:val="00193616"/>
    <w:rsid w:val="00193AE2"/>
    <w:rsid w:val="00193BCE"/>
    <w:rsid w:val="00193DD7"/>
    <w:rsid w:val="0019423D"/>
    <w:rsid w:val="001967A5"/>
    <w:rsid w:val="00196D05"/>
    <w:rsid w:val="001973FB"/>
    <w:rsid w:val="001A0051"/>
    <w:rsid w:val="001A055A"/>
    <w:rsid w:val="001A05A8"/>
    <w:rsid w:val="001A12CE"/>
    <w:rsid w:val="001A1C14"/>
    <w:rsid w:val="001A2201"/>
    <w:rsid w:val="001A310C"/>
    <w:rsid w:val="001A502F"/>
    <w:rsid w:val="001A684A"/>
    <w:rsid w:val="001A6C75"/>
    <w:rsid w:val="001A7238"/>
    <w:rsid w:val="001A74CE"/>
    <w:rsid w:val="001A7A01"/>
    <w:rsid w:val="001A7F5C"/>
    <w:rsid w:val="001B0324"/>
    <w:rsid w:val="001B05B3"/>
    <w:rsid w:val="001B090F"/>
    <w:rsid w:val="001B0CF4"/>
    <w:rsid w:val="001B0E30"/>
    <w:rsid w:val="001B15F5"/>
    <w:rsid w:val="001B16A1"/>
    <w:rsid w:val="001B2336"/>
    <w:rsid w:val="001B2A44"/>
    <w:rsid w:val="001B2F89"/>
    <w:rsid w:val="001B420A"/>
    <w:rsid w:val="001B4438"/>
    <w:rsid w:val="001B45F0"/>
    <w:rsid w:val="001B5715"/>
    <w:rsid w:val="001B5E9B"/>
    <w:rsid w:val="001B5E9C"/>
    <w:rsid w:val="001B602C"/>
    <w:rsid w:val="001B6168"/>
    <w:rsid w:val="001B756A"/>
    <w:rsid w:val="001B7A2D"/>
    <w:rsid w:val="001C0E92"/>
    <w:rsid w:val="001C168E"/>
    <w:rsid w:val="001C2B88"/>
    <w:rsid w:val="001C3DFA"/>
    <w:rsid w:val="001C4016"/>
    <w:rsid w:val="001C41DD"/>
    <w:rsid w:val="001C6185"/>
    <w:rsid w:val="001C6374"/>
    <w:rsid w:val="001C6EC1"/>
    <w:rsid w:val="001C7325"/>
    <w:rsid w:val="001C75B0"/>
    <w:rsid w:val="001C7780"/>
    <w:rsid w:val="001D1273"/>
    <w:rsid w:val="001D1315"/>
    <w:rsid w:val="001D1F5C"/>
    <w:rsid w:val="001D2C7C"/>
    <w:rsid w:val="001D36B6"/>
    <w:rsid w:val="001D3A12"/>
    <w:rsid w:val="001D3DC5"/>
    <w:rsid w:val="001D3FFE"/>
    <w:rsid w:val="001D4963"/>
    <w:rsid w:val="001D4C2D"/>
    <w:rsid w:val="001D538A"/>
    <w:rsid w:val="001D566E"/>
    <w:rsid w:val="001D5BB5"/>
    <w:rsid w:val="001D6D87"/>
    <w:rsid w:val="001D79F6"/>
    <w:rsid w:val="001E191C"/>
    <w:rsid w:val="001E23A6"/>
    <w:rsid w:val="001E2A01"/>
    <w:rsid w:val="001E36B2"/>
    <w:rsid w:val="001E37AC"/>
    <w:rsid w:val="001E4012"/>
    <w:rsid w:val="001E4895"/>
    <w:rsid w:val="001E53D7"/>
    <w:rsid w:val="001E55EF"/>
    <w:rsid w:val="001E68A8"/>
    <w:rsid w:val="001E7020"/>
    <w:rsid w:val="001F0645"/>
    <w:rsid w:val="001F0956"/>
    <w:rsid w:val="001F15DE"/>
    <w:rsid w:val="001F1C7B"/>
    <w:rsid w:val="001F295D"/>
    <w:rsid w:val="001F44E5"/>
    <w:rsid w:val="001F467B"/>
    <w:rsid w:val="001F4F8F"/>
    <w:rsid w:val="001F6426"/>
    <w:rsid w:val="001F7A10"/>
    <w:rsid w:val="002003C4"/>
    <w:rsid w:val="00200E67"/>
    <w:rsid w:val="0020123F"/>
    <w:rsid w:val="00201A55"/>
    <w:rsid w:val="00202319"/>
    <w:rsid w:val="00202566"/>
    <w:rsid w:val="00202753"/>
    <w:rsid w:val="00202E37"/>
    <w:rsid w:val="00203B4F"/>
    <w:rsid w:val="0020428B"/>
    <w:rsid w:val="002048F7"/>
    <w:rsid w:val="002057DD"/>
    <w:rsid w:val="0020779D"/>
    <w:rsid w:val="00207D92"/>
    <w:rsid w:val="00207E24"/>
    <w:rsid w:val="002104A3"/>
    <w:rsid w:val="00210885"/>
    <w:rsid w:val="00210A99"/>
    <w:rsid w:val="00210C1A"/>
    <w:rsid w:val="00211E46"/>
    <w:rsid w:val="00211F78"/>
    <w:rsid w:val="00212B15"/>
    <w:rsid w:val="00213582"/>
    <w:rsid w:val="0021545E"/>
    <w:rsid w:val="002155EC"/>
    <w:rsid w:val="002159CD"/>
    <w:rsid w:val="002159D0"/>
    <w:rsid w:val="00215B4D"/>
    <w:rsid w:val="00215C96"/>
    <w:rsid w:val="00216A48"/>
    <w:rsid w:val="00221300"/>
    <w:rsid w:val="00221326"/>
    <w:rsid w:val="002216DE"/>
    <w:rsid w:val="00221AE7"/>
    <w:rsid w:val="002243F5"/>
    <w:rsid w:val="00226EBA"/>
    <w:rsid w:val="00227177"/>
    <w:rsid w:val="00227B73"/>
    <w:rsid w:val="00227D50"/>
    <w:rsid w:val="00230B67"/>
    <w:rsid w:val="00232021"/>
    <w:rsid w:val="00233A39"/>
    <w:rsid w:val="00233B5B"/>
    <w:rsid w:val="00233D4C"/>
    <w:rsid w:val="00234DBE"/>
    <w:rsid w:val="00235275"/>
    <w:rsid w:val="00235496"/>
    <w:rsid w:val="00235754"/>
    <w:rsid w:val="00235864"/>
    <w:rsid w:val="002358B2"/>
    <w:rsid w:val="00235C32"/>
    <w:rsid w:val="00240F05"/>
    <w:rsid w:val="002416E1"/>
    <w:rsid w:val="00241A16"/>
    <w:rsid w:val="00241EA9"/>
    <w:rsid w:val="00241FC0"/>
    <w:rsid w:val="0024377B"/>
    <w:rsid w:val="00243BF0"/>
    <w:rsid w:val="0024478A"/>
    <w:rsid w:val="00244BF2"/>
    <w:rsid w:val="00245402"/>
    <w:rsid w:val="00245719"/>
    <w:rsid w:val="00250221"/>
    <w:rsid w:val="002502AA"/>
    <w:rsid w:val="00250618"/>
    <w:rsid w:val="00250FF3"/>
    <w:rsid w:val="00251B72"/>
    <w:rsid w:val="00252403"/>
    <w:rsid w:val="0025249F"/>
    <w:rsid w:val="00252B8E"/>
    <w:rsid w:val="00252EA4"/>
    <w:rsid w:val="0025358B"/>
    <w:rsid w:val="00253E7B"/>
    <w:rsid w:val="0025452D"/>
    <w:rsid w:val="002569EB"/>
    <w:rsid w:val="00257368"/>
    <w:rsid w:val="00260D79"/>
    <w:rsid w:val="00261962"/>
    <w:rsid w:val="002620F9"/>
    <w:rsid w:val="002628EC"/>
    <w:rsid w:val="00262A1A"/>
    <w:rsid w:val="00262F47"/>
    <w:rsid w:val="00263352"/>
    <w:rsid w:val="002645E7"/>
    <w:rsid w:val="00264E98"/>
    <w:rsid w:val="00265B85"/>
    <w:rsid w:val="002664FB"/>
    <w:rsid w:val="00271842"/>
    <w:rsid w:val="00272D7B"/>
    <w:rsid w:val="002733EF"/>
    <w:rsid w:val="002734A9"/>
    <w:rsid w:val="002734BB"/>
    <w:rsid w:val="00273977"/>
    <w:rsid w:val="00274575"/>
    <w:rsid w:val="0027458B"/>
    <w:rsid w:val="00274C2C"/>
    <w:rsid w:val="00275B8B"/>
    <w:rsid w:val="00275FAF"/>
    <w:rsid w:val="002767E6"/>
    <w:rsid w:val="002778C9"/>
    <w:rsid w:val="00277B36"/>
    <w:rsid w:val="00277DC3"/>
    <w:rsid w:val="00277F48"/>
    <w:rsid w:val="002810DF"/>
    <w:rsid w:val="00281D23"/>
    <w:rsid w:val="00281F73"/>
    <w:rsid w:val="00282A35"/>
    <w:rsid w:val="00282A72"/>
    <w:rsid w:val="002844EA"/>
    <w:rsid w:val="002845A6"/>
    <w:rsid w:val="00284CB7"/>
    <w:rsid w:val="002859CB"/>
    <w:rsid w:val="002863E0"/>
    <w:rsid w:val="002866B9"/>
    <w:rsid w:val="00287150"/>
    <w:rsid w:val="002875FC"/>
    <w:rsid w:val="00287772"/>
    <w:rsid w:val="00290BD0"/>
    <w:rsid w:val="00292365"/>
    <w:rsid w:val="00292857"/>
    <w:rsid w:val="002938A4"/>
    <w:rsid w:val="002941A2"/>
    <w:rsid w:val="002943E8"/>
    <w:rsid w:val="002951BF"/>
    <w:rsid w:val="002957D8"/>
    <w:rsid w:val="00295888"/>
    <w:rsid w:val="00296AB3"/>
    <w:rsid w:val="0029722C"/>
    <w:rsid w:val="00297239"/>
    <w:rsid w:val="00297A4B"/>
    <w:rsid w:val="002A0098"/>
    <w:rsid w:val="002A0702"/>
    <w:rsid w:val="002A15C3"/>
    <w:rsid w:val="002A1E2E"/>
    <w:rsid w:val="002A2543"/>
    <w:rsid w:val="002A3E20"/>
    <w:rsid w:val="002A4372"/>
    <w:rsid w:val="002A66A9"/>
    <w:rsid w:val="002A68B7"/>
    <w:rsid w:val="002A7130"/>
    <w:rsid w:val="002A7FCC"/>
    <w:rsid w:val="002B0CBD"/>
    <w:rsid w:val="002B123B"/>
    <w:rsid w:val="002B15BA"/>
    <w:rsid w:val="002B1B47"/>
    <w:rsid w:val="002B20E9"/>
    <w:rsid w:val="002B29DE"/>
    <w:rsid w:val="002B2D0B"/>
    <w:rsid w:val="002B3D65"/>
    <w:rsid w:val="002B49FC"/>
    <w:rsid w:val="002B4B01"/>
    <w:rsid w:val="002B57C9"/>
    <w:rsid w:val="002B6AA9"/>
    <w:rsid w:val="002B70C1"/>
    <w:rsid w:val="002B766C"/>
    <w:rsid w:val="002C0E1F"/>
    <w:rsid w:val="002C1960"/>
    <w:rsid w:val="002C1C42"/>
    <w:rsid w:val="002C1DF5"/>
    <w:rsid w:val="002C222E"/>
    <w:rsid w:val="002C38FD"/>
    <w:rsid w:val="002C43E8"/>
    <w:rsid w:val="002C5B45"/>
    <w:rsid w:val="002C6C72"/>
    <w:rsid w:val="002C6D96"/>
    <w:rsid w:val="002C7E30"/>
    <w:rsid w:val="002D02DC"/>
    <w:rsid w:val="002D069F"/>
    <w:rsid w:val="002D1471"/>
    <w:rsid w:val="002D179E"/>
    <w:rsid w:val="002D28B3"/>
    <w:rsid w:val="002D3DA0"/>
    <w:rsid w:val="002D4686"/>
    <w:rsid w:val="002D53CB"/>
    <w:rsid w:val="002D576C"/>
    <w:rsid w:val="002D5B20"/>
    <w:rsid w:val="002D6030"/>
    <w:rsid w:val="002D61C0"/>
    <w:rsid w:val="002D6DD1"/>
    <w:rsid w:val="002D73D3"/>
    <w:rsid w:val="002D73EF"/>
    <w:rsid w:val="002E077B"/>
    <w:rsid w:val="002E1441"/>
    <w:rsid w:val="002E15EC"/>
    <w:rsid w:val="002E30AD"/>
    <w:rsid w:val="002E30CD"/>
    <w:rsid w:val="002E406C"/>
    <w:rsid w:val="002E521B"/>
    <w:rsid w:val="002E586D"/>
    <w:rsid w:val="002E5982"/>
    <w:rsid w:val="002E5C60"/>
    <w:rsid w:val="002E6189"/>
    <w:rsid w:val="002E6CBE"/>
    <w:rsid w:val="002E7DA6"/>
    <w:rsid w:val="002F02C7"/>
    <w:rsid w:val="002F08F7"/>
    <w:rsid w:val="002F0D9D"/>
    <w:rsid w:val="002F1A19"/>
    <w:rsid w:val="002F1C73"/>
    <w:rsid w:val="002F1D65"/>
    <w:rsid w:val="002F3636"/>
    <w:rsid w:val="002F40FC"/>
    <w:rsid w:val="002F4AB3"/>
    <w:rsid w:val="002F56C7"/>
    <w:rsid w:val="002F5997"/>
    <w:rsid w:val="002F5EC8"/>
    <w:rsid w:val="002F784F"/>
    <w:rsid w:val="00300EE1"/>
    <w:rsid w:val="003015CB"/>
    <w:rsid w:val="00302C5B"/>
    <w:rsid w:val="00302D0B"/>
    <w:rsid w:val="00304AC3"/>
    <w:rsid w:val="003056B8"/>
    <w:rsid w:val="00307AE5"/>
    <w:rsid w:val="003112F7"/>
    <w:rsid w:val="0031209F"/>
    <w:rsid w:val="00313DBC"/>
    <w:rsid w:val="00314149"/>
    <w:rsid w:val="003145E5"/>
    <w:rsid w:val="003153B3"/>
    <w:rsid w:val="0031575E"/>
    <w:rsid w:val="003159C8"/>
    <w:rsid w:val="00315A53"/>
    <w:rsid w:val="003163D7"/>
    <w:rsid w:val="00316838"/>
    <w:rsid w:val="003172D4"/>
    <w:rsid w:val="003178D6"/>
    <w:rsid w:val="00317B67"/>
    <w:rsid w:val="00317CE2"/>
    <w:rsid w:val="003204FF"/>
    <w:rsid w:val="0032060D"/>
    <w:rsid w:val="00320D07"/>
    <w:rsid w:val="00321708"/>
    <w:rsid w:val="003219F4"/>
    <w:rsid w:val="0032201D"/>
    <w:rsid w:val="003221FE"/>
    <w:rsid w:val="003237D4"/>
    <w:rsid w:val="00323F3E"/>
    <w:rsid w:val="00324758"/>
    <w:rsid w:val="00324B9E"/>
    <w:rsid w:val="00325151"/>
    <w:rsid w:val="00326BD8"/>
    <w:rsid w:val="00326D77"/>
    <w:rsid w:val="00327A2C"/>
    <w:rsid w:val="00330234"/>
    <w:rsid w:val="00332E13"/>
    <w:rsid w:val="00332E77"/>
    <w:rsid w:val="00333263"/>
    <w:rsid w:val="00333591"/>
    <w:rsid w:val="00333AF3"/>
    <w:rsid w:val="0033404F"/>
    <w:rsid w:val="00334452"/>
    <w:rsid w:val="0033480B"/>
    <w:rsid w:val="00334C85"/>
    <w:rsid w:val="0033525C"/>
    <w:rsid w:val="003359C7"/>
    <w:rsid w:val="00336401"/>
    <w:rsid w:val="003369FD"/>
    <w:rsid w:val="00336C4D"/>
    <w:rsid w:val="0033742B"/>
    <w:rsid w:val="003401C1"/>
    <w:rsid w:val="00341619"/>
    <w:rsid w:val="00343B54"/>
    <w:rsid w:val="00343CA3"/>
    <w:rsid w:val="00343EDA"/>
    <w:rsid w:val="00343F1D"/>
    <w:rsid w:val="0034431A"/>
    <w:rsid w:val="0034432E"/>
    <w:rsid w:val="003449A6"/>
    <w:rsid w:val="00344D08"/>
    <w:rsid w:val="00346695"/>
    <w:rsid w:val="00347013"/>
    <w:rsid w:val="00347CF1"/>
    <w:rsid w:val="003507EC"/>
    <w:rsid w:val="00350912"/>
    <w:rsid w:val="003513E0"/>
    <w:rsid w:val="003516B0"/>
    <w:rsid w:val="00351782"/>
    <w:rsid w:val="00351AC6"/>
    <w:rsid w:val="00352B06"/>
    <w:rsid w:val="003542DE"/>
    <w:rsid w:val="003542E1"/>
    <w:rsid w:val="0035559C"/>
    <w:rsid w:val="00355F3E"/>
    <w:rsid w:val="00356C5C"/>
    <w:rsid w:val="00356C7C"/>
    <w:rsid w:val="00356DBA"/>
    <w:rsid w:val="00356EFE"/>
    <w:rsid w:val="00357236"/>
    <w:rsid w:val="00357B2E"/>
    <w:rsid w:val="0036028A"/>
    <w:rsid w:val="003605B8"/>
    <w:rsid w:val="00360822"/>
    <w:rsid w:val="00361110"/>
    <w:rsid w:val="00363F6B"/>
    <w:rsid w:val="00364EAF"/>
    <w:rsid w:val="003651D3"/>
    <w:rsid w:val="0036564F"/>
    <w:rsid w:val="00365FE0"/>
    <w:rsid w:val="00366996"/>
    <w:rsid w:val="00366C67"/>
    <w:rsid w:val="00366CAD"/>
    <w:rsid w:val="003678DD"/>
    <w:rsid w:val="0036791E"/>
    <w:rsid w:val="00367E9E"/>
    <w:rsid w:val="00367EAC"/>
    <w:rsid w:val="00372897"/>
    <w:rsid w:val="00372A67"/>
    <w:rsid w:val="00373029"/>
    <w:rsid w:val="003731A2"/>
    <w:rsid w:val="0037329C"/>
    <w:rsid w:val="0037415F"/>
    <w:rsid w:val="0037484E"/>
    <w:rsid w:val="00374A84"/>
    <w:rsid w:val="00374E32"/>
    <w:rsid w:val="00375029"/>
    <w:rsid w:val="00375911"/>
    <w:rsid w:val="00375AF5"/>
    <w:rsid w:val="003768A7"/>
    <w:rsid w:val="00377290"/>
    <w:rsid w:val="003774D0"/>
    <w:rsid w:val="0037774C"/>
    <w:rsid w:val="003802B9"/>
    <w:rsid w:val="00380F41"/>
    <w:rsid w:val="00381369"/>
    <w:rsid w:val="00381696"/>
    <w:rsid w:val="0038176B"/>
    <w:rsid w:val="003819D4"/>
    <w:rsid w:val="00381E79"/>
    <w:rsid w:val="003823ED"/>
    <w:rsid w:val="003832B6"/>
    <w:rsid w:val="003836C3"/>
    <w:rsid w:val="00383FBF"/>
    <w:rsid w:val="003843B5"/>
    <w:rsid w:val="00384912"/>
    <w:rsid w:val="00385A80"/>
    <w:rsid w:val="003866EB"/>
    <w:rsid w:val="003874B3"/>
    <w:rsid w:val="00387684"/>
    <w:rsid w:val="003909AD"/>
    <w:rsid w:val="00390A5A"/>
    <w:rsid w:val="003911BB"/>
    <w:rsid w:val="0039167A"/>
    <w:rsid w:val="0039172C"/>
    <w:rsid w:val="00391D68"/>
    <w:rsid w:val="00391E47"/>
    <w:rsid w:val="003927F8"/>
    <w:rsid w:val="00394C63"/>
    <w:rsid w:val="00394D02"/>
    <w:rsid w:val="003951BE"/>
    <w:rsid w:val="003958E6"/>
    <w:rsid w:val="00395F15"/>
    <w:rsid w:val="00396CB7"/>
    <w:rsid w:val="00396F90"/>
    <w:rsid w:val="00397B50"/>
    <w:rsid w:val="003A000C"/>
    <w:rsid w:val="003A084A"/>
    <w:rsid w:val="003A2A2F"/>
    <w:rsid w:val="003A2F7A"/>
    <w:rsid w:val="003A45D2"/>
    <w:rsid w:val="003A50C3"/>
    <w:rsid w:val="003A53DD"/>
    <w:rsid w:val="003A5B1D"/>
    <w:rsid w:val="003A67D2"/>
    <w:rsid w:val="003A6A70"/>
    <w:rsid w:val="003B0B1B"/>
    <w:rsid w:val="003B0DD4"/>
    <w:rsid w:val="003B1940"/>
    <w:rsid w:val="003B2243"/>
    <w:rsid w:val="003B2782"/>
    <w:rsid w:val="003B5B56"/>
    <w:rsid w:val="003B60E8"/>
    <w:rsid w:val="003B621A"/>
    <w:rsid w:val="003B6CA5"/>
    <w:rsid w:val="003B7888"/>
    <w:rsid w:val="003C00DF"/>
    <w:rsid w:val="003C086F"/>
    <w:rsid w:val="003C290B"/>
    <w:rsid w:val="003C2AF9"/>
    <w:rsid w:val="003C2C51"/>
    <w:rsid w:val="003C2DC3"/>
    <w:rsid w:val="003C2E0B"/>
    <w:rsid w:val="003C36D3"/>
    <w:rsid w:val="003C3B89"/>
    <w:rsid w:val="003C55BC"/>
    <w:rsid w:val="003C6210"/>
    <w:rsid w:val="003C62B9"/>
    <w:rsid w:val="003C6F4C"/>
    <w:rsid w:val="003C784F"/>
    <w:rsid w:val="003D0D90"/>
    <w:rsid w:val="003D19B3"/>
    <w:rsid w:val="003D31C7"/>
    <w:rsid w:val="003D31FF"/>
    <w:rsid w:val="003D3679"/>
    <w:rsid w:val="003D4E68"/>
    <w:rsid w:val="003D528C"/>
    <w:rsid w:val="003D5868"/>
    <w:rsid w:val="003D6ED8"/>
    <w:rsid w:val="003D7051"/>
    <w:rsid w:val="003D7365"/>
    <w:rsid w:val="003D7DDC"/>
    <w:rsid w:val="003E0C97"/>
    <w:rsid w:val="003E1384"/>
    <w:rsid w:val="003E2B2D"/>
    <w:rsid w:val="003E504A"/>
    <w:rsid w:val="003E5701"/>
    <w:rsid w:val="003E5C83"/>
    <w:rsid w:val="003E5EA9"/>
    <w:rsid w:val="003E6441"/>
    <w:rsid w:val="003E695F"/>
    <w:rsid w:val="003E77CC"/>
    <w:rsid w:val="003F0633"/>
    <w:rsid w:val="003F0F72"/>
    <w:rsid w:val="003F22CF"/>
    <w:rsid w:val="003F2409"/>
    <w:rsid w:val="003F2A1E"/>
    <w:rsid w:val="003F2BBA"/>
    <w:rsid w:val="003F2BC7"/>
    <w:rsid w:val="003F311C"/>
    <w:rsid w:val="003F386C"/>
    <w:rsid w:val="003F4ADA"/>
    <w:rsid w:val="003F4C96"/>
    <w:rsid w:val="003F5766"/>
    <w:rsid w:val="003F5C74"/>
    <w:rsid w:val="003F6968"/>
    <w:rsid w:val="003F7103"/>
    <w:rsid w:val="0040093E"/>
    <w:rsid w:val="00400C28"/>
    <w:rsid w:val="004013BB"/>
    <w:rsid w:val="00401BCC"/>
    <w:rsid w:val="00401C0B"/>
    <w:rsid w:val="004027F2"/>
    <w:rsid w:val="00402855"/>
    <w:rsid w:val="00402873"/>
    <w:rsid w:val="004029B7"/>
    <w:rsid w:val="00402BFB"/>
    <w:rsid w:val="00403B65"/>
    <w:rsid w:val="00404531"/>
    <w:rsid w:val="0040506B"/>
    <w:rsid w:val="004074C0"/>
    <w:rsid w:val="00407572"/>
    <w:rsid w:val="00407DBF"/>
    <w:rsid w:val="00410D5D"/>
    <w:rsid w:val="00411ABD"/>
    <w:rsid w:val="00411B50"/>
    <w:rsid w:val="00411D90"/>
    <w:rsid w:val="0041301A"/>
    <w:rsid w:val="00413741"/>
    <w:rsid w:val="004145EE"/>
    <w:rsid w:val="00414A53"/>
    <w:rsid w:val="0041689D"/>
    <w:rsid w:val="00416C6E"/>
    <w:rsid w:val="00416EDB"/>
    <w:rsid w:val="00417341"/>
    <w:rsid w:val="00420993"/>
    <w:rsid w:val="00420A2D"/>
    <w:rsid w:val="0042115D"/>
    <w:rsid w:val="004217D2"/>
    <w:rsid w:val="004219BB"/>
    <w:rsid w:val="00421C75"/>
    <w:rsid w:val="004227BA"/>
    <w:rsid w:val="0042424A"/>
    <w:rsid w:val="00424414"/>
    <w:rsid w:val="00426073"/>
    <w:rsid w:val="00427585"/>
    <w:rsid w:val="00427860"/>
    <w:rsid w:val="004312D2"/>
    <w:rsid w:val="0043173E"/>
    <w:rsid w:val="00432153"/>
    <w:rsid w:val="004326B8"/>
    <w:rsid w:val="004334D9"/>
    <w:rsid w:val="00434D0F"/>
    <w:rsid w:val="00435876"/>
    <w:rsid w:val="0043672D"/>
    <w:rsid w:val="00436E96"/>
    <w:rsid w:val="00437697"/>
    <w:rsid w:val="00440371"/>
    <w:rsid w:val="00440772"/>
    <w:rsid w:val="00440A1F"/>
    <w:rsid w:val="00440BAA"/>
    <w:rsid w:val="00440EA8"/>
    <w:rsid w:val="0044149C"/>
    <w:rsid w:val="0044257A"/>
    <w:rsid w:val="004425B8"/>
    <w:rsid w:val="00442618"/>
    <w:rsid w:val="004436BC"/>
    <w:rsid w:val="00445735"/>
    <w:rsid w:val="0044628C"/>
    <w:rsid w:val="0044666B"/>
    <w:rsid w:val="00446E24"/>
    <w:rsid w:val="004470A1"/>
    <w:rsid w:val="0044757C"/>
    <w:rsid w:val="004505B6"/>
    <w:rsid w:val="00450ABC"/>
    <w:rsid w:val="004514D6"/>
    <w:rsid w:val="00451E58"/>
    <w:rsid w:val="00452351"/>
    <w:rsid w:val="00452BEA"/>
    <w:rsid w:val="00453B92"/>
    <w:rsid w:val="00454169"/>
    <w:rsid w:val="00454BE1"/>
    <w:rsid w:val="00455D6C"/>
    <w:rsid w:val="0045611E"/>
    <w:rsid w:val="004564F3"/>
    <w:rsid w:val="00460E29"/>
    <w:rsid w:val="00460E2F"/>
    <w:rsid w:val="00461390"/>
    <w:rsid w:val="00461D69"/>
    <w:rsid w:val="004645FE"/>
    <w:rsid w:val="004647EF"/>
    <w:rsid w:val="00464DD4"/>
    <w:rsid w:val="004657F2"/>
    <w:rsid w:val="00465F06"/>
    <w:rsid w:val="004667B4"/>
    <w:rsid w:val="00467752"/>
    <w:rsid w:val="0046786D"/>
    <w:rsid w:val="004700C5"/>
    <w:rsid w:val="00470679"/>
    <w:rsid w:val="00471C85"/>
    <w:rsid w:val="004725BE"/>
    <w:rsid w:val="00472634"/>
    <w:rsid w:val="00472ED7"/>
    <w:rsid w:val="004734F5"/>
    <w:rsid w:val="0047598C"/>
    <w:rsid w:val="00477F00"/>
    <w:rsid w:val="0048000C"/>
    <w:rsid w:val="004807A9"/>
    <w:rsid w:val="00480DA2"/>
    <w:rsid w:val="00485771"/>
    <w:rsid w:val="00486836"/>
    <w:rsid w:val="00486BB2"/>
    <w:rsid w:val="004871EE"/>
    <w:rsid w:val="00487498"/>
    <w:rsid w:val="0049010F"/>
    <w:rsid w:val="00490D0E"/>
    <w:rsid w:val="004914B1"/>
    <w:rsid w:val="004915C3"/>
    <w:rsid w:val="0049170C"/>
    <w:rsid w:val="00492539"/>
    <w:rsid w:val="00494650"/>
    <w:rsid w:val="00494B4B"/>
    <w:rsid w:val="00495007"/>
    <w:rsid w:val="00495236"/>
    <w:rsid w:val="00495A12"/>
    <w:rsid w:val="00495DD4"/>
    <w:rsid w:val="00495EA3"/>
    <w:rsid w:val="00496793"/>
    <w:rsid w:val="00496985"/>
    <w:rsid w:val="004972BD"/>
    <w:rsid w:val="004A0112"/>
    <w:rsid w:val="004A0203"/>
    <w:rsid w:val="004A09D7"/>
    <w:rsid w:val="004A1FE6"/>
    <w:rsid w:val="004A2277"/>
    <w:rsid w:val="004A32B6"/>
    <w:rsid w:val="004A35C1"/>
    <w:rsid w:val="004A38E9"/>
    <w:rsid w:val="004A3C8B"/>
    <w:rsid w:val="004A474D"/>
    <w:rsid w:val="004A612F"/>
    <w:rsid w:val="004A6469"/>
    <w:rsid w:val="004A6DD5"/>
    <w:rsid w:val="004A76F7"/>
    <w:rsid w:val="004A790D"/>
    <w:rsid w:val="004A7D03"/>
    <w:rsid w:val="004A7D26"/>
    <w:rsid w:val="004B03BE"/>
    <w:rsid w:val="004B0AFE"/>
    <w:rsid w:val="004B0ECD"/>
    <w:rsid w:val="004B1554"/>
    <w:rsid w:val="004B1EA6"/>
    <w:rsid w:val="004B2724"/>
    <w:rsid w:val="004B59AA"/>
    <w:rsid w:val="004B5BA5"/>
    <w:rsid w:val="004B5DC7"/>
    <w:rsid w:val="004B63BE"/>
    <w:rsid w:val="004B6631"/>
    <w:rsid w:val="004B6D74"/>
    <w:rsid w:val="004C05D6"/>
    <w:rsid w:val="004C0A31"/>
    <w:rsid w:val="004C0CDC"/>
    <w:rsid w:val="004C0DD3"/>
    <w:rsid w:val="004C10F3"/>
    <w:rsid w:val="004C157E"/>
    <w:rsid w:val="004C25CD"/>
    <w:rsid w:val="004C3E7A"/>
    <w:rsid w:val="004C7D49"/>
    <w:rsid w:val="004C7D8A"/>
    <w:rsid w:val="004D027F"/>
    <w:rsid w:val="004D0311"/>
    <w:rsid w:val="004D17A3"/>
    <w:rsid w:val="004D214F"/>
    <w:rsid w:val="004D287C"/>
    <w:rsid w:val="004D48DD"/>
    <w:rsid w:val="004D5427"/>
    <w:rsid w:val="004D665A"/>
    <w:rsid w:val="004E01E4"/>
    <w:rsid w:val="004E12D2"/>
    <w:rsid w:val="004E3075"/>
    <w:rsid w:val="004E5E4D"/>
    <w:rsid w:val="004E6383"/>
    <w:rsid w:val="004E6E45"/>
    <w:rsid w:val="004E7978"/>
    <w:rsid w:val="004F052E"/>
    <w:rsid w:val="004F078E"/>
    <w:rsid w:val="004F2AAB"/>
    <w:rsid w:val="004F394D"/>
    <w:rsid w:val="004F39B8"/>
    <w:rsid w:val="004F3A47"/>
    <w:rsid w:val="004F3EFA"/>
    <w:rsid w:val="004F5C29"/>
    <w:rsid w:val="004F634A"/>
    <w:rsid w:val="0050036F"/>
    <w:rsid w:val="00500A9B"/>
    <w:rsid w:val="005012F9"/>
    <w:rsid w:val="00501655"/>
    <w:rsid w:val="00502115"/>
    <w:rsid w:val="00502201"/>
    <w:rsid w:val="005029D2"/>
    <w:rsid w:val="00504033"/>
    <w:rsid w:val="005042B4"/>
    <w:rsid w:val="0050536A"/>
    <w:rsid w:val="00506B81"/>
    <w:rsid w:val="00507332"/>
    <w:rsid w:val="00507751"/>
    <w:rsid w:val="00507D51"/>
    <w:rsid w:val="00507F46"/>
    <w:rsid w:val="005112D0"/>
    <w:rsid w:val="00512D80"/>
    <w:rsid w:val="0051304C"/>
    <w:rsid w:val="0051333A"/>
    <w:rsid w:val="0051372E"/>
    <w:rsid w:val="0051421A"/>
    <w:rsid w:val="00514C27"/>
    <w:rsid w:val="00515C11"/>
    <w:rsid w:val="00516264"/>
    <w:rsid w:val="00516FDA"/>
    <w:rsid w:val="0051764E"/>
    <w:rsid w:val="00517830"/>
    <w:rsid w:val="0051788F"/>
    <w:rsid w:val="00517FF1"/>
    <w:rsid w:val="0052010B"/>
    <w:rsid w:val="00520214"/>
    <w:rsid w:val="005207F6"/>
    <w:rsid w:val="00520B85"/>
    <w:rsid w:val="00523657"/>
    <w:rsid w:val="005247B0"/>
    <w:rsid w:val="00524A1E"/>
    <w:rsid w:val="005255CB"/>
    <w:rsid w:val="0052711F"/>
    <w:rsid w:val="00527A54"/>
    <w:rsid w:val="005303CB"/>
    <w:rsid w:val="005318AC"/>
    <w:rsid w:val="00531920"/>
    <w:rsid w:val="005336BD"/>
    <w:rsid w:val="00533D18"/>
    <w:rsid w:val="0053471E"/>
    <w:rsid w:val="00534B4C"/>
    <w:rsid w:val="00535795"/>
    <w:rsid w:val="00535B26"/>
    <w:rsid w:val="00535EA3"/>
    <w:rsid w:val="00537846"/>
    <w:rsid w:val="00540046"/>
    <w:rsid w:val="0054064B"/>
    <w:rsid w:val="00541F27"/>
    <w:rsid w:val="0054258B"/>
    <w:rsid w:val="005434AB"/>
    <w:rsid w:val="005434DC"/>
    <w:rsid w:val="0054381B"/>
    <w:rsid w:val="00543C4C"/>
    <w:rsid w:val="00544A93"/>
    <w:rsid w:val="00544D11"/>
    <w:rsid w:val="0054588E"/>
    <w:rsid w:val="00545B7D"/>
    <w:rsid w:val="0054625A"/>
    <w:rsid w:val="005472EB"/>
    <w:rsid w:val="00547C08"/>
    <w:rsid w:val="005500D0"/>
    <w:rsid w:val="00550A3A"/>
    <w:rsid w:val="00551764"/>
    <w:rsid w:val="00551B48"/>
    <w:rsid w:val="005520B7"/>
    <w:rsid w:val="00552D9F"/>
    <w:rsid w:val="0055318A"/>
    <w:rsid w:val="0055338A"/>
    <w:rsid w:val="00553C10"/>
    <w:rsid w:val="00554010"/>
    <w:rsid w:val="005541A4"/>
    <w:rsid w:val="005551A6"/>
    <w:rsid w:val="00555744"/>
    <w:rsid w:val="00556295"/>
    <w:rsid w:val="005566DD"/>
    <w:rsid w:val="005567A6"/>
    <w:rsid w:val="005603D0"/>
    <w:rsid w:val="0056096E"/>
    <w:rsid w:val="005612C0"/>
    <w:rsid w:val="00561F55"/>
    <w:rsid w:val="0056345F"/>
    <w:rsid w:val="00563BAA"/>
    <w:rsid w:val="005645D8"/>
    <w:rsid w:val="00564D57"/>
    <w:rsid w:val="00564F42"/>
    <w:rsid w:val="00565C64"/>
    <w:rsid w:val="00566772"/>
    <w:rsid w:val="00567B7B"/>
    <w:rsid w:val="00570058"/>
    <w:rsid w:val="00570117"/>
    <w:rsid w:val="00570964"/>
    <w:rsid w:val="00570BCA"/>
    <w:rsid w:val="005717AA"/>
    <w:rsid w:val="00572FE3"/>
    <w:rsid w:val="00573077"/>
    <w:rsid w:val="005732B1"/>
    <w:rsid w:val="00573E1F"/>
    <w:rsid w:val="005747FA"/>
    <w:rsid w:val="00574C54"/>
    <w:rsid w:val="00574CF9"/>
    <w:rsid w:val="00575FDF"/>
    <w:rsid w:val="005762B3"/>
    <w:rsid w:val="00576BCE"/>
    <w:rsid w:val="00577A82"/>
    <w:rsid w:val="00577F5E"/>
    <w:rsid w:val="0058005D"/>
    <w:rsid w:val="0058051A"/>
    <w:rsid w:val="005807B7"/>
    <w:rsid w:val="00580C72"/>
    <w:rsid w:val="005815B5"/>
    <w:rsid w:val="00581BA3"/>
    <w:rsid w:val="0058211A"/>
    <w:rsid w:val="005828BC"/>
    <w:rsid w:val="00582A30"/>
    <w:rsid w:val="00583580"/>
    <w:rsid w:val="005847E7"/>
    <w:rsid w:val="00584CED"/>
    <w:rsid w:val="00585DA7"/>
    <w:rsid w:val="00586208"/>
    <w:rsid w:val="00586C8E"/>
    <w:rsid w:val="00587FFB"/>
    <w:rsid w:val="005907BA"/>
    <w:rsid w:val="005912DC"/>
    <w:rsid w:val="005916EA"/>
    <w:rsid w:val="0059173A"/>
    <w:rsid w:val="005919FE"/>
    <w:rsid w:val="00591CF5"/>
    <w:rsid w:val="00592601"/>
    <w:rsid w:val="005934A3"/>
    <w:rsid w:val="0059355F"/>
    <w:rsid w:val="0059444A"/>
    <w:rsid w:val="00594492"/>
    <w:rsid w:val="0059521B"/>
    <w:rsid w:val="00595A95"/>
    <w:rsid w:val="0059629C"/>
    <w:rsid w:val="005963DC"/>
    <w:rsid w:val="00596B09"/>
    <w:rsid w:val="00597369"/>
    <w:rsid w:val="005973B6"/>
    <w:rsid w:val="005974D8"/>
    <w:rsid w:val="0059798B"/>
    <w:rsid w:val="00597A7A"/>
    <w:rsid w:val="005A0FCE"/>
    <w:rsid w:val="005A1C1C"/>
    <w:rsid w:val="005A27A6"/>
    <w:rsid w:val="005A3999"/>
    <w:rsid w:val="005A3B5D"/>
    <w:rsid w:val="005A3BC9"/>
    <w:rsid w:val="005A442E"/>
    <w:rsid w:val="005A4998"/>
    <w:rsid w:val="005A55F1"/>
    <w:rsid w:val="005A57B8"/>
    <w:rsid w:val="005A5ED9"/>
    <w:rsid w:val="005A63F1"/>
    <w:rsid w:val="005A68B5"/>
    <w:rsid w:val="005A7F2D"/>
    <w:rsid w:val="005B0E93"/>
    <w:rsid w:val="005B0EA2"/>
    <w:rsid w:val="005B1936"/>
    <w:rsid w:val="005B1B09"/>
    <w:rsid w:val="005B2F04"/>
    <w:rsid w:val="005B3546"/>
    <w:rsid w:val="005B43CC"/>
    <w:rsid w:val="005B4D12"/>
    <w:rsid w:val="005B4DF5"/>
    <w:rsid w:val="005B508B"/>
    <w:rsid w:val="005B55AD"/>
    <w:rsid w:val="005B6129"/>
    <w:rsid w:val="005B6D60"/>
    <w:rsid w:val="005B71EB"/>
    <w:rsid w:val="005B73B0"/>
    <w:rsid w:val="005B73E4"/>
    <w:rsid w:val="005C0389"/>
    <w:rsid w:val="005C08E7"/>
    <w:rsid w:val="005C1430"/>
    <w:rsid w:val="005C1E71"/>
    <w:rsid w:val="005C2C50"/>
    <w:rsid w:val="005C2E3E"/>
    <w:rsid w:val="005C316F"/>
    <w:rsid w:val="005C3500"/>
    <w:rsid w:val="005C353B"/>
    <w:rsid w:val="005C38EA"/>
    <w:rsid w:val="005C4311"/>
    <w:rsid w:val="005C4E83"/>
    <w:rsid w:val="005C5497"/>
    <w:rsid w:val="005D093E"/>
    <w:rsid w:val="005D0C8C"/>
    <w:rsid w:val="005D10B7"/>
    <w:rsid w:val="005D138D"/>
    <w:rsid w:val="005D1EA8"/>
    <w:rsid w:val="005D25F7"/>
    <w:rsid w:val="005D3F69"/>
    <w:rsid w:val="005D3FF5"/>
    <w:rsid w:val="005D4273"/>
    <w:rsid w:val="005D444A"/>
    <w:rsid w:val="005D4E7A"/>
    <w:rsid w:val="005D5507"/>
    <w:rsid w:val="005D688F"/>
    <w:rsid w:val="005D694B"/>
    <w:rsid w:val="005D6A66"/>
    <w:rsid w:val="005D7062"/>
    <w:rsid w:val="005E0822"/>
    <w:rsid w:val="005E11F5"/>
    <w:rsid w:val="005E1574"/>
    <w:rsid w:val="005E2478"/>
    <w:rsid w:val="005E28DA"/>
    <w:rsid w:val="005E30A3"/>
    <w:rsid w:val="005E31D1"/>
    <w:rsid w:val="005E4086"/>
    <w:rsid w:val="005E48E7"/>
    <w:rsid w:val="005E532E"/>
    <w:rsid w:val="005E6695"/>
    <w:rsid w:val="005E6D8B"/>
    <w:rsid w:val="005E7DF1"/>
    <w:rsid w:val="005F04AC"/>
    <w:rsid w:val="005F081B"/>
    <w:rsid w:val="005F0B18"/>
    <w:rsid w:val="005F1B41"/>
    <w:rsid w:val="005F3397"/>
    <w:rsid w:val="005F3682"/>
    <w:rsid w:val="005F4815"/>
    <w:rsid w:val="005F5B1B"/>
    <w:rsid w:val="005F5E34"/>
    <w:rsid w:val="005F68B1"/>
    <w:rsid w:val="005F7DB6"/>
    <w:rsid w:val="006009EF"/>
    <w:rsid w:val="00600EA7"/>
    <w:rsid w:val="00601AB3"/>
    <w:rsid w:val="006022D3"/>
    <w:rsid w:val="00602BF9"/>
    <w:rsid w:val="006031C7"/>
    <w:rsid w:val="006034DD"/>
    <w:rsid w:val="0060357A"/>
    <w:rsid w:val="006039BC"/>
    <w:rsid w:val="006039D9"/>
    <w:rsid w:val="0060412D"/>
    <w:rsid w:val="00604354"/>
    <w:rsid w:val="0060499A"/>
    <w:rsid w:val="006057D0"/>
    <w:rsid w:val="00605E88"/>
    <w:rsid w:val="006071EA"/>
    <w:rsid w:val="00607385"/>
    <w:rsid w:val="00610A17"/>
    <w:rsid w:val="00610CB7"/>
    <w:rsid w:val="0061139F"/>
    <w:rsid w:val="00611CD9"/>
    <w:rsid w:val="006127AD"/>
    <w:rsid w:val="00612E3B"/>
    <w:rsid w:val="00613846"/>
    <w:rsid w:val="00615421"/>
    <w:rsid w:val="006158A0"/>
    <w:rsid w:val="00615BDE"/>
    <w:rsid w:val="00616DCB"/>
    <w:rsid w:val="00617284"/>
    <w:rsid w:val="006173C0"/>
    <w:rsid w:val="00620DD3"/>
    <w:rsid w:val="00620DE8"/>
    <w:rsid w:val="006211BC"/>
    <w:rsid w:val="00621FB1"/>
    <w:rsid w:val="00622EE3"/>
    <w:rsid w:val="006233E8"/>
    <w:rsid w:val="00624414"/>
    <w:rsid w:val="00624556"/>
    <w:rsid w:val="00626336"/>
    <w:rsid w:val="00626E85"/>
    <w:rsid w:val="006273EB"/>
    <w:rsid w:val="00627459"/>
    <w:rsid w:val="006276F2"/>
    <w:rsid w:val="006278C1"/>
    <w:rsid w:val="006313B1"/>
    <w:rsid w:val="00631B64"/>
    <w:rsid w:val="00631D37"/>
    <w:rsid w:val="00632263"/>
    <w:rsid w:val="006327F0"/>
    <w:rsid w:val="00632B2F"/>
    <w:rsid w:val="00632DA6"/>
    <w:rsid w:val="00634C89"/>
    <w:rsid w:val="00635514"/>
    <w:rsid w:val="0063621C"/>
    <w:rsid w:val="0063652F"/>
    <w:rsid w:val="00637595"/>
    <w:rsid w:val="00637A3F"/>
    <w:rsid w:val="00637D24"/>
    <w:rsid w:val="006403CD"/>
    <w:rsid w:val="0064078D"/>
    <w:rsid w:val="00640892"/>
    <w:rsid w:val="00641DF6"/>
    <w:rsid w:val="00641E19"/>
    <w:rsid w:val="0064203F"/>
    <w:rsid w:val="0064360A"/>
    <w:rsid w:val="006441A5"/>
    <w:rsid w:val="006446C8"/>
    <w:rsid w:val="0064518D"/>
    <w:rsid w:val="0064544B"/>
    <w:rsid w:val="0064549A"/>
    <w:rsid w:val="00645AA9"/>
    <w:rsid w:val="006462F5"/>
    <w:rsid w:val="006462F7"/>
    <w:rsid w:val="00646722"/>
    <w:rsid w:val="006468BB"/>
    <w:rsid w:val="00646C57"/>
    <w:rsid w:val="006475E2"/>
    <w:rsid w:val="00647631"/>
    <w:rsid w:val="00650D71"/>
    <w:rsid w:val="00650DDB"/>
    <w:rsid w:val="00651137"/>
    <w:rsid w:val="00651DF9"/>
    <w:rsid w:val="006520A2"/>
    <w:rsid w:val="00652402"/>
    <w:rsid w:val="00652C5E"/>
    <w:rsid w:val="00652C8E"/>
    <w:rsid w:val="00653A9F"/>
    <w:rsid w:val="00654981"/>
    <w:rsid w:val="00654BDD"/>
    <w:rsid w:val="0065556A"/>
    <w:rsid w:val="0065557D"/>
    <w:rsid w:val="00656040"/>
    <w:rsid w:val="00656112"/>
    <w:rsid w:val="006569B0"/>
    <w:rsid w:val="00656B8C"/>
    <w:rsid w:val="00656DBD"/>
    <w:rsid w:val="00657D87"/>
    <w:rsid w:val="00657E0A"/>
    <w:rsid w:val="00657E5B"/>
    <w:rsid w:val="00660117"/>
    <w:rsid w:val="00660499"/>
    <w:rsid w:val="00663958"/>
    <w:rsid w:val="00664A34"/>
    <w:rsid w:val="00665857"/>
    <w:rsid w:val="00666DBC"/>
    <w:rsid w:val="00666E58"/>
    <w:rsid w:val="0066752C"/>
    <w:rsid w:val="00667B8F"/>
    <w:rsid w:val="006701E0"/>
    <w:rsid w:val="006703D7"/>
    <w:rsid w:val="00671DB8"/>
    <w:rsid w:val="00672168"/>
    <w:rsid w:val="0067359C"/>
    <w:rsid w:val="0067565C"/>
    <w:rsid w:val="006760ED"/>
    <w:rsid w:val="00677836"/>
    <w:rsid w:val="00677ACF"/>
    <w:rsid w:val="00680869"/>
    <w:rsid w:val="00681F3A"/>
    <w:rsid w:val="00682EE0"/>
    <w:rsid w:val="0068395F"/>
    <w:rsid w:val="00683977"/>
    <w:rsid w:val="0068677D"/>
    <w:rsid w:val="006877DF"/>
    <w:rsid w:val="006878C9"/>
    <w:rsid w:val="00687BBE"/>
    <w:rsid w:val="00690112"/>
    <w:rsid w:val="0069111F"/>
    <w:rsid w:val="006911C7"/>
    <w:rsid w:val="0069148B"/>
    <w:rsid w:val="00691717"/>
    <w:rsid w:val="00692414"/>
    <w:rsid w:val="00692DE0"/>
    <w:rsid w:val="0069318C"/>
    <w:rsid w:val="00693D03"/>
    <w:rsid w:val="00694C78"/>
    <w:rsid w:val="00694D1B"/>
    <w:rsid w:val="006951F4"/>
    <w:rsid w:val="00695214"/>
    <w:rsid w:val="0069544A"/>
    <w:rsid w:val="006954D2"/>
    <w:rsid w:val="0069738F"/>
    <w:rsid w:val="006973C1"/>
    <w:rsid w:val="00697C26"/>
    <w:rsid w:val="006A03E3"/>
    <w:rsid w:val="006A0AB5"/>
    <w:rsid w:val="006A16D5"/>
    <w:rsid w:val="006A175C"/>
    <w:rsid w:val="006A5878"/>
    <w:rsid w:val="006A6A5F"/>
    <w:rsid w:val="006A71F8"/>
    <w:rsid w:val="006A7648"/>
    <w:rsid w:val="006B15D3"/>
    <w:rsid w:val="006B2049"/>
    <w:rsid w:val="006B2CCA"/>
    <w:rsid w:val="006B3511"/>
    <w:rsid w:val="006B39DC"/>
    <w:rsid w:val="006B3E2A"/>
    <w:rsid w:val="006B44FD"/>
    <w:rsid w:val="006B4A99"/>
    <w:rsid w:val="006B5400"/>
    <w:rsid w:val="006B6A6A"/>
    <w:rsid w:val="006B6B07"/>
    <w:rsid w:val="006B6D8F"/>
    <w:rsid w:val="006B7923"/>
    <w:rsid w:val="006C09A9"/>
    <w:rsid w:val="006C30CB"/>
    <w:rsid w:val="006C3102"/>
    <w:rsid w:val="006C320B"/>
    <w:rsid w:val="006C3B21"/>
    <w:rsid w:val="006C5D8B"/>
    <w:rsid w:val="006D12AD"/>
    <w:rsid w:val="006D1985"/>
    <w:rsid w:val="006D1CE3"/>
    <w:rsid w:val="006D1F53"/>
    <w:rsid w:val="006D26DA"/>
    <w:rsid w:val="006D2F12"/>
    <w:rsid w:val="006D4044"/>
    <w:rsid w:val="006D4E91"/>
    <w:rsid w:val="006D5D20"/>
    <w:rsid w:val="006D62CE"/>
    <w:rsid w:val="006D631E"/>
    <w:rsid w:val="006D7DCB"/>
    <w:rsid w:val="006D7DFF"/>
    <w:rsid w:val="006E0219"/>
    <w:rsid w:val="006E2965"/>
    <w:rsid w:val="006E2BF6"/>
    <w:rsid w:val="006E2CD2"/>
    <w:rsid w:val="006E3466"/>
    <w:rsid w:val="006E4F54"/>
    <w:rsid w:val="006E512F"/>
    <w:rsid w:val="006E6711"/>
    <w:rsid w:val="006E6B88"/>
    <w:rsid w:val="006E6BCD"/>
    <w:rsid w:val="006E756A"/>
    <w:rsid w:val="006E7EE0"/>
    <w:rsid w:val="006F0AEC"/>
    <w:rsid w:val="006F109A"/>
    <w:rsid w:val="006F1AC1"/>
    <w:rsid w:val="006F1B4A"/>
    <w:rsid w:val="006F1D31"/>
    <w:rsid w:val="006F2070"/>
    <w:rsid w:val="006F214D"/>
    <w:rsid w:val="006F2508"/>
    <w:rsid w:val="006F25B5"/>
    <w:rsid w:val="006F2976"/>
    <w:rsid w:val="006F2D1B"/>
    <w:rsid w:val="006F3B68"/>
    <w:rsid w:val="006F424B"/>
    <w:rsid w:val="006F4320"/>
    <w:rsid w:val="006F5124"/>
    <w:rsid w:val="006F54A5"/>
    <w:rsid w:val="006F5748"/>
    <w:rsid w:val="006F689A"/>
    <w:rsid w:val="006F690B"/>
    <w:rsid w:val="006F6FE4"/>
    <w:rsid w:val="006F7021"/>
    <w:rsid w:val="006F7923"/>
    <w:rsid w:val="006F7E64"/>
    <w:rsid w:val="007003E3"/>
    <w:rsid w:val="0070060A"/>
    <w:rsid w:val="00700D7C"/>
    <w:rsid w:val="00701445"/>
    <w:rsid w:val="0070192D"/>
    <w:rsid w:val="00702EAD"/>
    <w:rsid w:val="00702F73"/>
    <w:rsid w:val="00704468"/>
    <w:rsid w:val="0070478B"/>
    <w:rsid w:val="00705901"/>
    <w:rsid w:val="00710561"/>
    <w:rsid w:val="00711049"/>
    <w:rsid w:val="00711093"/>
    <w:rsid w:val="007119B3"/>
    <w:rsid w:val="00712735"/>
    <w:rsid w:val="00713830"/>
    <w:rsid w:val="007148F0"/>
    <w:rsid w:val="007149F2"/>
    <w:rsid w:val="00715067"/>
    <w:rsid w:val="00715322"/>
    <w:rsid w:val="007153D1"/>
    <w:rsid w:val="007159EF"/>
    <w:rsid w:val="00716C68"/>
    <w:rsid w:val="00717209"/>
    <w:rsid w:val="00717F5D"/>
    <w:rsid w:val="0072020F"/>
    <w:rsid w:val="00720309"/>
    <w:rsid w:val="00720384"/>
    <w:rsid w:val="00720813"/>
    <w:rsid w:val="007212C4"/>
    <w:rsid w:val="007217A5"/>
    <w:rsid w:val="00721A0A"/>
    <w:rsid w:val="00721DF7"/>
    <w:rsid w:val="007220F1"/>
    <w:rsid w:val="0072230E"/>
    <w:rsid w:val="00722FC8"/>
    <w:rsid w:val="00725418"/>
    <w:rsid w:val="00725501"/>
    <w:rsid w:val="00725AB2"/>
    <w:rsid w:val="00727618"/>
    <w:rsid w:val="00727FF6"/>
    <w:rsid w:val="007307B5"/>
    <w:rsid w:val="00730CEA"/>
    <w:rsid w:val="00730FB8"/>
    <w:rsid w:val="007328BF"/>
    <w:rsid w:val="00734279"/>
    <w:rsid w:val="0073430E"/>
    <w:rsid w:val="00734732"/>
    <w:rsid w:val="00734FB7"/>
    <w:rsid w:val="0073553D"/>
    <w:rsid w:val="007357B5"/>
    <w:rsid w:val="00735C2D"/>
    <w:rsid w:val="0073760E"/>
    <w:rsid w:val="007405EC"/>
    <w:rsid w:val="007406AE"/>
    <w:rsid w:val="0074082E"/>
    <w:rsid w:val="00741084"/>
    <w:rsid w:val="00741C95"/>
    <w:rsid w:val="00742A1E"/>
    <w:rsid w:val="00742B41"/>
    <w:rsid w:val="00743278"/>
    <w:rsid w:val="0074338B"/>
    <w:rsid w:val="00744614"/>
    <w:rsid w:val="007446E4"/>
    <w:rsid w:val="007447A3"/>
    <w:rsid w:val="00744B2F"/>
    <w:rsid w:val="00745318"/>
    <w:rsid w:val="00745D66"/>
    <w:rsid w:val="00746208"/>
    <w:rsid w:val="007502C7"/>
    <w:rsid w:val="00750390"/>
    <w:rsid w:val="00750A03"/>
    <w:rsid w:val="00750E10"/>
    <w:rsid w:val="00751AC7"/>
    <w:rsid w:val="00752303"/>
    <w:rsid w:val="00752C38"/>
    <w:rsid w:val="00752FCA"/>
    <w:rsid w:val="00753725"/>
    <w:rsid w:val="007538AD"/>
    <w:rsid w:val="007539BC"/>
    <w:rsid w:val="007540D6"/>
    <w:rsid w:val="00754113"/>
    <w:rsid w:val="00754D9D"/>
    <w:rsid w:val="00755231"/>
    <w:rsid w:val="007560EE"/>
    <w:rsid w:val="00756417"/>
    <w:rsid w:val="007574A6"/>
    <w:rsid w:val="0075768E"/>
    <w:rsid w:val="00757EAE"/>
    <w:rsid w:val="007600F7"/>
    <w:rsid w:val="00760F16"/>
    <w:rsid w:val="0076116F"/>
    <w:rsid w:val="0076190B"/>
    <w:rsid w:val="00761B2A"/>
    <w:rsid w:val="00766149"/>
    <w:rsid w:val="00766D67"/>
    <w:rsid w:val="007671AA"/>
    <w:rsid w:val="00767500"/>
    <w:rsid w:val="00767E45"/>
    <w:rsid w:val="00767FEC"/>
    <w:rsid w:val="00770952"/>
    <w:rsid w:val="0077172F"/>
    <w:rsid w:val="00774046"/>
    <w:rsid w:val="00776245"/>
    <w:rsid w:val="007769EA"/>
    <w:rsid w:val="0077783E"/>
    <w:rsid w:val="0078070B"/>
    <w:rsid w:val="00781E0A"/>
    <w:rsid w:val="00782560"/>
    <w:rsid w:val="00782622"/>
    <w:rsid w:val="00782998"/>
    <w:rsid w:val="00783417"/>
    <w:rsid w:val="00783B52"/>
    <w:rsid w:val="0078469A"/>
    <w:rsid w:val="00785087"/>
    <w:rsid w:val="0078529C"/>
    <w:rsid w:val="007852B8"/>
    <w:rsid w:val="00785478"/>
    <w:rsid w:val="007861DA"/>
    <w:rsid w:val="0078673A"/>
    <w:rsid w:val="00786D8F"/>
    <w:rsid w:val="00787B58"/>
    <w:rsid w:val="007909AF"/>
    <w:rsid w:val="00790B06"/>
    <w:rsid w:val="00790DDC"/>
    <w:rsid w:val="00790F5F"/>
    <w:rsid w:val="0079195E"/>
    <w:rsid w:val="00792530"/>
    <w:rsid w:val="007927B3"/>
    <w:rsid w:val="00794A83"/>
    <w:rsid w:val="00795760"/>
    <w:rsid w:val="00795B37"/>
    <w:rsid w:val="00796797"/>
    <w:rsid w:val="00796ED5"/>
    <w:rsid w:val="00797066"/>
    <w:rsid w:val="0079785F"/>
    <w:rsid w:val="00797BF4"/>
    <w:rsid w:val="007A0AAD"/>
    <w:rsid w:val="007A0D5F"/>
    <w:rsid w:val="007A183C"/>
    <w:rsid w:val="007A2258"/>
    <w:rsid w:val="007A2298"/>
    <w:rsid w:val="007A2478"/>
    <w:rsid w:val="007A39D4"/>
    <w:rsid w:val="007A496F"/>
    <w:rsid w:val="007A5052"/>
    <w:rsid w:val="007A5D0F"/>
    <w:rsid w:val="007A6854"/>
    <w:rsid w:val="007A7171"/>
    <w:rsid w:val="007A7E0C"/>
    <w:rsid w:val="007A7F89"/>
    <w:rsid w:val="007B02D8"/>
    <w:rsid w:val="007B0844"/>
    <w:rsid w:val="007B09BF"/>
    <w:rsid w:val="007B12C1"/>
    <w:rsid w:val="007B19CB"/>
    <w:rsid w:val="007B358C"/>
    <w:rsid w:val="007B3602"/>
    <w:rsid w:val="007B3BAD"/>
    <w:rsid w:val="007B47A0"/>
    <w:rsid w:val="007B4991"/>
    <w:rsid w:val="007B524A"/>
    <w:rsid w:val="007B69D7"/>
    <w:rsid w:val="007C072C"/>
    <w:rsid w:val="007C0798"/>
    <w:rsid w:val="007C1651"/>
    <w:rsid w:val="007C3AD9"/>
    <w:rsid w:val="007C3E02"/>
    <w:rsid w:val="007C404E"/>
    <w:rsid w:val="007C4FFC"/>
    <w:rsid w:val="007C5833"/>
    <w:rsid w:val="007C62D7"/>
    <w:rsid w:val="007C72EF"/>
    <w:rsid w:val="007C78C0"/>
    <w:rsid w:val="007D016D"/>
    <w:rsid w:val="007D0A6D"/>
    <w:rsid w:val="007D14B5"/>
    <w:rsid w:val="007D1C03"/>
    <w:rsid w:val="007D40C6"/>
    <w:rsid w:val="007D4A65"/>
    <w:rsid w:val="007D5047"/>
    <w:rsid w:val="007D512B"/>
    <w:rsid w:val="007D545A"/>
    <w:rsid w:val="007D56E6"/>
    <w:rsid w:val="007D57B2"/>
    <w:rsid w:val="007D7639"/>
    <w:rsid w:val="007E008D"/>
    <w:rsid w:val="007E0BFE"/>
    <w:rsid w:val="007E11C6"/>
    <w:rsid w:val="007E23EF"/>
    <w:rsid w:val="007E24B7"/>
    <w:rsid w:val="007E2E2B"/>
    <w:rsid w:val="007E33B3"/>
    <w:rsid w:val="007E3B7D"/>
    <w:rsid w:val="007E6AE3"/>
    <w:rsid w:val="007E7D68"/>
    <w:rsid w:val="007F06A4"/>
    <w:rsid w:val="007F09A5"/>
    <w:rsid w:val="007F138F"/>
    <w:rsid w:val="007F22C6"/>
    <w:rsid w:val="007F5042"/>
    <w:rsid w:val="007F6779"/>
    <w:rsid w:val="007F6EFE"/>
    <w:rsid w:val="007F759B"/>
    <w:rsid w:val="007F7FEF"/>
    <w:rsid w:val="00800DDB"/>
    <w:rsid w:val="00800DFE"/>
    <w:rsid w:val="0080127D"/>
    <w:rsid w:val="00802473"/>
    <w:rsid w:val="00803DC2"/>
    <w:rsid w:val="0080524E"/>
    <w:rsid w:val="00807C44"/>
    <w:rsid w:val="00807CD7"/>
    <w:rsid w:val="008101A3"/>
    <w:rsid w:val="00810A61"/>
    <w:rsid w:val="00810BC7"/>
    <w:rsid w:val="00810C39"/>
    <w:rsid w:val="008111F9"/>
    <w:rsid w:val="00811369"/>
    <w:rsid w:val="008122BC"/>
    <w:rsid w:val="008127BB"/>
    <w:rsid w:val="00812F1B"/>
    <w:rsid w:val="0081316A"/>
    <w:rsid w:val="0081326A"/>
    <w:rsid w:val="0081422A"/>
    <w:rsid w:val="0081760D"/>
    <w:rsid w:val="00820AE4"/>
    <w:rsid w:val="00820CA5"/>
    <w:rsid w:val="00820D24"/>
    <w:rsid w:val="00820FA4"/>
    <w:rsid w:val="008219E2"/>
    <w:rsid w:val="00821C08"/>
    <w:rsid w:val="00822D8D"/>
    <w:rsid w:val="008250E9"/>
    <w:rsid w:val="0082591E"/>
    <w:rsid w:val="00827C0D"/>
    <w:rsid w:val="00831510"/>
    <w:rsid w:val="0083290C"/>
    <w:rsid w:val="00832C96"/>
    <w:rsid w:val="0083352C"/>
    <w:rsid w:val="0083388C"/>
    <w:rsid w:val="00834111"/>
    <w:rsid w:val="00834B0C"/>
    <w:rsid w:val="00835426"/>
    <w:rsid w:val="00835FC7"/>
    <w:rsid w:val="00837310"/>
    <w:rsid w:val="00837A91"/>
    <w:rsid w:val="0084141D"/>
    <w:rsid w:val="008415CD"/>
    <w:rsid w:val="0084181C"/>
    <w:rsid w:val="008430F2"/>
    <w:rsid w:val="0084320B"/>
    <w:rsid w:val="008439D7"/>
    <w:rsid w:val="00843C41"/>
    <w:rsid w:val="00844A82"/>
    <w:rsid w:val="0084509E"/>
    <w:rsid w:val="00845145"/>
    <w:rsid w:val="00845C42"/>
    <w:rsid w:val="00845D11"/>
    <w:rsid w:val="00847B9D"/>
    <w:rsid w:val="00847D1E"/>
    <w:rsid w:val="00850196"/>
    <w:rsid w:val="008507C2"/>
    <w:rsid w:val="008511F4"/>
    <w:rsid w:val="00852858"/>
    <w:rsid w:val="00852A4F"/>
    <w:rsid w:val="00853D1D"/>
    <w:rsid w:val="00853DAC"/>
    <w:rsid w:val="00853F11"/>
    <w:rsid w:val="0085583F"/>
    <w:rsid w:val="00856559"/>
    <w:rsid w:val="008566AC"/>
    <w:rsid w:val="008569B1"/>
    <w:rsid w:val="008579F4"/>
    <w:rsid w:val="00860385"/>
    <w:rsid w:val="0086085E"/>
    <w:rsid w:val="00860D2D"/>
    <w:rsid w:val="00861766"/>
    <w:rsid w:val="008620DA"/>
    <w:rsid w:val="00862DD6"/>
    <w:rsid w:val="008639CF"/>
    <w:rsid w:val="00864382"/>
    <w:rsid w:val="0086512C"/>
    <w:rsid w:val="00865282"/>
    <w:rsid w:val="0086541A"/>
    <w:rsid w:val="00866BF6"/>
    <w:rsid w:val="008671DC"/>
    <w:rsid w:val="00870297"/>
    <w:rsid w:val="008706B9"/>
    <w:rsid w:val="0087142D"/>
    <w:rsid w:val="00872D92"/>
    <w:rsid w:val="00873183"/>
    <w:rsid w:val="008738C6"/>
    <w:rsid w:val="00874E93"/>
    <w:rsid w:val="008755F1"/>
    <w:rsid w:val="0087653A"/>
    <w:rsid w:val="0088047F"/>
    <w:rsid w:val="00881DCF"/>
    <w:rsid w:val="0088233F"/>
    <w:rsid w:val="0088398A"/>
    <w:rsid w:val="00883B47"/>
    <w:rsid w:val="00883FF2"/>
    <w:rsid w:val="008846DF"/>
    <w:rsid w:val="00884DE5"/>
    <w:rsid w:val="00884F05"/>
    <w:rsid w:val="00885026"/>
    <w:rsid w:val="008856AF"/>
    <w:rsid w:val="00886093"/>
    <w:rsid w:val="008860F6"/>
    <w:rsid w:val="0088718B"/>
    <w:rsid w:val="00887603"/>
    <w:rsid w:val="0089089C"/>
    <w:rsid w:val="00892450"/>
    <w:rsid w:val="008929F7"/>
    <w:rsid w:val="00893201"/>
    <w:rsid w:val="008934D3"/>
    <w:rsid w:val="00893E7D"/>
    <w:rsid w:val="00894C19"/>
    <w:rsid w:val="0089537E"/>
    <w:rsid w:val="008954B0"/>
    <w:rsid w:val="00897603"/>
    <w:rsid w:val="008A1EA9"/>
    <w:rsid w:val="008A229B"/>
    <w:rsid w:val="008A35AC"/>
    <w:rsid w:val="008A64C2"/>
    <w:rsid w:val="008A7397"/>
    <w:rsid w:val="008B1095"/>
    <w:rsid w:val="008B171C"/>
    <w:rsid w:val="008B1B56"/>
    <w:rsid w:val="008B1E2D"/>
    <w:rsid w:val="008B24F0"/>
    <w:rsid w:val="008B27F9"/>
    <w:rsid w:val="008B3CB5"/>
    <w:rsid w:val="008B4362"/>
    <w:rsid w:val="008B488A"/>
    <w:rsid w:val="008B52A1"/>
    <w:rsid w:val="008B52DE"/>
    <w:rsid w:val="008B658D"/>
    <w:rsid w:val="008C1DC2"/>
    <w:rsid w:val="008C33EF"/>
    <w:rsid w:val="008C38FC"/>
    <w:rsid w:val="008C449D"/>
    <w:rsid w:val="008C47BB"/>
    <w:rsid w:val="008C4CF2"/>
    <w:rsid w:val="008C566E"/>
    <w:rsid w:val="008C571A"/>
    <w:rsid w:val="008C5756"/>
    <w:rsid w:val="008C6F93"/>
    <w:rsid w:val="008C7707"/>
    <w:rsid w:val="008C773D"/>
    <w:rsid w:val="008C7CED"/>
    <w:rsid w:val="008C7E89"/>
    <w:rsid w:val="008D0E88"/>
    <w:rsid w:val="008D1354"/>
    <w:rsid w:val="008D1656"/>
    <w:rsid w:val="008D27DC"/>
    <w:rsid w:val="008D35A6"/>
    <w:rsid w:val="008D3B5D"/>
    <w:rsid w:val="008D3DC2"/>
    <w:rsid w:val="008D4D58"/>
    <w:rsid w:val="008D5001"/>
    <w:rsid w:val="008D6525"/>
    <w:rsid w:val="008D6A7E"/>
    <w:rsid w:val="008D7517"/>
    <w:rsid w:val="008E0AD2"/>
    <w:rsid w:val="008E1327"/>
    <w:rsid w:val="008E19AC"/>
    <w:rsid w:val="008E2137"/>
    <w:rsid w:val="008E34E4"/>
    <w:rsid w:val="008E3DF6"/>
    <w:rsid w:val="008E3F7C"/>
    <w:rsid w:val="008E4996"/>
    <w:rsid w:val="008E524A"/>
    <w:rsid w:val="008E6391"/>
    <w:rsid w:val="008E752E"/>
    <w:rsid w:val="008E7DA8"/>
    <w:rsid w:val="008F01D3"/>
    <w:rsid w:val="008F068E"/>
    <w:rsid w:val="008F07C3"/>
    <w:rsid w:val="008F0A45"/>
    <w:rsid w:val="008F14EF"/>
    <w:rsid w:val="008F16C6"/>
    <w:rsid w:val="008F22DD"/>
    <w:rsid w:val="008F319C"/>
    <w:rsid w:val="008F442A"/>
    <w:rsid w:val="008F49E2"/>
    <w:rsid w:val="008F4D5E"/>
    <w:rsid w:val="008F4E3B"/>
    <w:rsid w:val="008F56E3"/>
    <w:rsid w:val="008F58A6"/>
    <w:rsid w:val="008F5C37"/>
    <w:rsid w:val="008F5DB4"/>
    <w:rsid w:val="008F63FC"/>
    <w:rsid w:val="008F7D06"/>
    <w:rsid w:val="0090093C"/>
    <w:rsid w:val="00900D16"/>
    <w:rsid w:val="009015A9"/>
    <w:rsid w:val="0090195E"/>
    <w:rsid w:val="00901CFA"/>
    <w:rsid w:val="009030FD"/>
    <w:rsid w:val="009034A8"/>
    <w:rsid w:val="009036A0"/>
    <w:rsid w:val="00903910"/>
    <w:rsid w:val="00904A27"/>
    <w:rsid w:val="00904F22"/>
    <w:rsid w:val="009051B2"/>
    <w:rsid w:val="00905C95"/>
    <w:rsid w:val="00907248"/>
    <w:rsid w:val="00907336"/>
    <w:rsid w:val="009079B7"/>
    <w:rsid w:val="00910453"/>
    <w:rsid w:val="00911507"/>
    <w:rsid w:val="0091170A"/>
    <w:rsid w:val="00911735"/>
    <w:rsid w:val="00911B9B"/>
    <w:rsid w:val="00912433"/>
    <w:rsid w:val="009124A1"/>
    <w:rsid w:val="00912CBE"/>
    <w:rsid w:val="00913407"/>
    <w:rsid w:val="0091464B"/>
    <w:rsid w:val="00914D74"/>
    <w:rsid w:val="0091586C"/>
    <w:rsid w:val="009178C7"/>
    <w:rsid w:val="00917FE3"/>
    <w:rsid w:val="00920718"/>
    <w:rsid w:val="00921838"/>
    <w:rsid w:val="00922AB6"/>
    <w:rsid w:val="00922B32"/>
    <w:rsid w:val="009232BF"/>
    <w:rsid w:val="009232EC"/>
    <w:rsid w:val="009239CD"/>
    <w:rsid w:val="009241BE"/>
    <w:rsid w:val="0092643C"/>
    <w:rsid w:val="009265AA"/>
    <w:rsid w:val="00927675"/>
    <w:rsid w:val="00931739"/>
    <w:rsid w:val="00931D46"/>
    <w:rsid w:val="00932E16"/>
    <w:rsid w:val="0093335C"/>
    <w:rsid w:val="00933C00"/>
    <w:rsid w:val="00935012"/>
    <w:rsid w:val="00936125"/>
    <w:rsid w:val="009363D9"/>
    <w:rsid w:val="00936760"/>
    <w:rsid w:val="00936868"/>
    <w:rsid w:val="00937283"/>
    <w:rsid w:val="00937BF2"/>
    <w:rsid w:val="00940881"/>
    <w:rsid w:val="009414FD"/>
    <w:rsid w:val="009415AE"/>
    <w:rsid w:val="00941898"/>
    <w:rsid w:val="009422F3"/>
    <w:rsid w:val="00942499"/>
    <w:rsid w:val="009424B5"/>
    <w:rsid w:val="0094378A"/>
    <w:rsid w:val="00943FE0"/>
    <w:rsid w:val="00944713"/>
    <w:rsid w:val="00944C8E"/>
    <w:rsid w:val="009461FC"/>
    <w:rsid w:val="00946EE7"/>
    <w:rsid w:val="00947C23"/>
    <w:rsid w:val="009512D6"/>
    <w:rsid w:val="009520C7"/>
    <w:rsid w:val="00952B7C"/>
    <w:rsid w:val="0095307D"/>
    <w:rsid w:val="00953703"/>
    <w:rsid w:val="00953744"/>
    <w:rsid w:val="00954381"/>
    <w:rsid w:val="009548A6"/>
    <w:rsid w:val="009549E8"/>
    <w:rsid w:val="00955742"/>
    <w:rsid w:val="009563C4"/>
    <w:rsid w:val="00956A1D"/>
    <w:rsid w:val="009575F2"/>
    <w:rsid w:val="00957843"/>
    <w:rsid w:val="00957D85"/>
    <w:rsid w:val="00960461"/>
    <w:rsid w:val="00961F47"/>
    <w:rsid w:val="009621F7"/>
    <w:rsid w:val="00962393"/>
    <w:rsid w:val="00962B48"/>
    <w:rsid w:val="00962F0F"/>
    <w:rsid w:val="00964200"/>
    <w:rsid w:val="00964B43"/>
    <w:rsid w:val="0096608B"/>
    <w:rsid w:val="009663E9"/>
    <w:rsid w:val="00966526"/>
    <w:rsid w:val="00967172"/>
    <w:rsid w:val="00971A03"/>
    <w:rsid w:val="00972396"/>
    <w:rsid w:val="00972E38"/>
    <w:rsid w:val="00973FBD"/>
    <w:rsid w:val="0097488E"/>
    <w:rsid w:val="0097518F"/>
    <w:rsid w:val="0097520A"/>
    <w:rsid w:val="009752C5"/>
    <w:rsid w:val="00975464"/>
    <w:rsid w:val="009754F6"/>
    <w:rsid w:val="00976CD9"/>
    <w:rsid w:val="00976D9A"/>
    <w:rsid w:val="0097741D"/>
    <w:rsid w:val="0097752A"/>
    <w:rsid w:val="009815D8"/>
    <w:rsid w:val="00981629"/>
    <w:rsid w:val="00982226"/>
    <w:rsid w:val="0098282C"/>
    <w:rsid w:val="009829D3"/>
    <w:rsid w:val="0098353F"/>
    <w:rsid w:val="0098383B"/>
    <w:rsid w:val="0098411A"/>
    <w:rsid w:val="0098492D"/>
    <w:rsid w:val="00984A92"/>
    <w:rsid w:val="00984EA9"/>
    <w:rsid w:val="0098557D"/>
    <w:rsid w:val="00985EAB"/>
    <w:rsid w:val="0098696A"/>
    <w:rsid w:val="00986B17"/>
    <w:rsid w:val="00986EC7"/>
    <w:rsid w:val="00987207"/>
    <w:rsid w:val="00987426"/>
    <w:rsid w:val="00987C94"/>
    <w:rsid w:val="0099699D"/>
    <w:rsid w:val="009974AE"/>
    <w:rsid w:val="00997ABA"/>
    <w:rsid w:val="009A0BC1"/>
    <w:rsid w:val="009A0E53"/>
    <w:rsid w:val="009A14BF"/>
    <w:rsid w:val="009A14DF"/>
    <w:rsid w:val="009A3345"/>
    <w:rsid w:val="009A47A6"/>
    <w:rsid w:val="009A4896"/>
    <w:rsid w:val="009A5B01"/>
    <w:rsid w:val="009A66E3"/>
    <w:rsid w:val="009B10C3"/>
    <w:rsid w:val="009B292F"/>
    <w:rsid w:val="009B2F56"/>
    <w:rsid w:val="009B3C50"/>
    <w:rsid w:val="009B430B"/>
    <w:rsid w:val="009B54B8"/>
    <w:rsid w:val="009B59D9"/>
    <w:rsid w:val="009C0410"/>
    <w:rsid w:val="009C0BEF"/>
    <w:rsid w:val="009C10CE"/>
    <w:rsid w:val="009C18E2"/>
    <w:rsid w:val="009C27B3"/>
    <w:rsid w:val="009C325E"/>
    <w:rsid w:val="009C3501"/>
    <w:rsid w:val="009C3514"/>
    <w:rsid w:val="009C45D3"/>
    <w:rsid w:val="009C46F9"/>
    <w:rsid w:val="009C4850"/>
    <w:rsid w:val="009C690E"/>
    <w:rsid w:val="009C699B"/>
    <w:rsid w:val="009C6E23"/>
    <w:rsid w:val="009C7214"/>
    <w:rsid w:val="009C75CC"/>
    <w:rsid w:val="009C7E2F"/>
    <w:rsid w:val="009D0239"/>
    <w:rsid w:val="009D0343"/>
    <w:rsid w:val="009D0E1A"/>
    <w:rsid w:val="009D1F21"/>
    <w:rsid w:val="009D2D23"/>
    <w:rsid w:val="009D3449"/>
    <w:rsid w:val="009D430F"/>
    <w:rsid w:val="009D467C"/>
    <w:rsid w:val="009D4749"/>
    <w:rsid w:val="009D485D"/>
    <w:rsid w:val="009D576D"/>
    <w:rsid w:val="009D5A16"/>
    <w:rsid w:val="009D5BE9"/>
    <w:rsid w:val="009D6069"/>
    <w:rsid w:val="009D618F"/>
    <w:rsid w:val="009D7662"/>
    <w:rsid w:val="009D7CD0"/>
    <w:rsid w:val="009E1828"/>
    <w:rsid w:val="009E1A71"/>
    <w:rsid w:val="009E2048"/>
    <w:rsid w:val="009E210A"/>
    <w:rsid w:val="009E2562"/>
    <w:rsid w:val="009E2BCE"/>
    <w:rsid w:val="009E2C6E"/>
    <w:rsid w:val="009E5453"/>
    <w:rsid w:val="009E56E4"/>
    <w:rsid w:val="009E59C4"/>
    <w:rsid w:val="009E5E10"/>
    <w:rsid w:val="009E61F0"/>
    <w:rsid w:val="009F0411"/>
    <w:rsid w:val="009F0478"/>
    <w:rsid w:val="009F0994"/>
    <w:rsid w:val="009F137B"/>
    <w:rsid w:val="009F292A"/>
    <w:rsid w:val="009F37A7"/>
    <w:rsid w:val="009F3D56"/>
    <w:rsid w:val="009F3E19"/>
    <w:rsid w:val="009F4EF9"/>
    <w:rsid w:val="009F5099"/>
    <w:rsid w:val="009F5118"/>
    <w:rsid w:val="009F593B"/>
    <w:rsid w:val="009F5EBE"/>
    <w:rsid w:val="009F6B9B"/>
    <w:rsid w:val="009F7E82"/>
    <w:rsid w:val="009F7FAE"/>
    <w:rsid w:val="00A00301"/>
    <w:rsid w:val="00A005DB"/>
    <w:rsid w:val="00A0083A"/>
    <w:rsid w:val="00A00C86"/>
    <w:rsid w:val="00A00ED2"/>
    <w:rsid w:val="00A00F26"/>
    <w:rsid w:val="00A0124A"/>
    <w:rsid w:val="00A01F2B"/>
    <w:rsid w:val="00A02248"/>
    <w:rsid w:val="00A0224C"/>
    <w:rsid w:val="00A024D6"/>
    <w:rsid w:val="00A02E75"/>
    <w:rsid w:val="00A04473"/>
    <w:rsid w:val="00A05332"/>
    <w:rsid w:val="00A058D9"/>
    <w:rsid w:val="00A07797"/>
    <w:rsid w:val="00A10353"/>
    <w:rsid w:val="00A10BB7"/>
    <w:rsid w:val="00A10D96"/>
    <w:rsid w:val="00A11149"/>
    <w:rsid w:val="00A12936"/>
    <w:rsid w:val="00A1303F"/>
    <w:rsid w:val="00A13EBE"/>
    <w:rsid w:val="00A14456"/>
    <w:rsid w:val="00A14C81"/>
    <w:rsid w:val="00A156BD"/>
    <w:rsid w:val="00A15967"/>
    <w:rsid w:val="00A20014"/>
    <w:rsid w:val="00A2002C"/>
    <w:rsid w:val="00A20910"/>
    <w:rsid w:val="00A22C2C"/>
    <w:rsid w:val="00A24010"/>
    <w:rsid w:val="00A24334"/>
    <w:rsid w:val="00A249F3"/>
    <w:rsid w:val="00A25177"/>
    <w:rsid w:val="00A26342"/>
    <w:rsid w:val="00A2647A"/>
    <w:rsid w:val="00A27DD9"/>
    <w:rsid w:val="00A30630"/>
    <w:rsid w:val="00A309FE"/>
    <w:rsid w:val="00A30E6C"/>
    <w:rsid w:val="00A30F5A"/>
    <w:rsid w:val="00A3166A"/>
    <w:rsid w:val="00A31C3A"/>
    <w:rsid w:val="00A31D80"/>
    <w:rsid w:val="00A32180"/>
    <w:rsid w:val="00A33466"/>
    <w:rsid w:val="00A33573"/>
    <w:rsid w:val="00A335D4"/>
    <w:rsid w:val="00A355E7"/>
    <w:rsid w:val="00A35C73"/>
    <w:rsid w:val="00A3720B"/>
    <w:rsid w:val="00A3760C"/>
    <w:rsid w:val="00A37F88"/>
    <w:rsid w:val="00A40948"/>
    <w:rsid w:val="00A40EEE"/>
    <w:rsid w:val="00A41123"/>
    <w:rsid w:val="00A430D8"/>
    <w:rsid w:val="00A43545"/>
    <w:rsid w:val="00A43E41"/>
    <w:rsid w:val="00A4449A"/>
    <w:rsid w:val="00A445DD"/>
    <w:rsid w:val="00A467AC"/>
    <w:rsid w:val="00A47433"/>
    <w:rsid w:val="00A47580"/>
    <w:rsid w:val="00A5052D"/>
    <w:rsid w:val="00A51199"/>
    <w:rsid w:val="00A5451B"/>
    <w:rsid w:val="00A54A61"/>
    <w:rsid w:val="00A54EFB"/>
    <w:rsid w:val="00A550E2"/>
    <w:rsid w:val="00A56209"/>
    <w:rsid w:val="00A566E6"/>
    <w:rsid w:val="00A57030"/>
    <w:rsid w:val="00A5786F"/>
    <w:rsid w:val="00A61876"/>
    <w:rsid w:val="00A6298F"/>
    <w:rsid w:val="00A62D38"/>
    <w:rsid w:val="00A63121"/>
    <w:rsid w:val="00A63311"/>
    <w:rsid w:val="00A65E85"/>
    <w:rsid w:val="00A6606C"/>
    <w:rsid w:val="00A6699D"/>
    <w:rsid w:val="00A67E8E"/>
    <w:rsid w:val="00A7174A"/>
    <w:rsid w:val="00A717D4"/>
    <w:rsid w:val="00A71CEB"/>
    <w:rsid w:val="00A72726"/>
    <w:rsid w:val="00A73438"/>
    <w:rsid w:val="00A739AA"/>
    <w:rsid w:val="00A74165"/>
    <w:rsid w:val="00A75582"/>
    <w:rsid w:val="00A75EAC"/>
    <w:rsid w:val="00A76AD8"/>
    <w:rsid w:val="00A7768D"/>
    <w:rsid w:val="00A77D7D"/>
    <w:rsid w:val="00A77F2C"/>
    <w:rsid w:val="00A81551"/>
    <w:rsid w:val="00A816BD"/>
    <w:rsid w:val="00A816F2"/>
    <w:rsid w:val="00A82DFE"/>
    <w:rsid w:val="00A82FCF"/>
    <w:rsid w:val="00A8426E"/>
    <w:rsid w:val="00A848A7"/>
    <w:rsid w:val="00A84D13"/>
    <w:rsid w:val="00A84FCB"/>
    <w:rsid w:val="00A86085"/>
    <w:rsid w:val="00A8650D"/>
    <w:rsid w:val="00A867C1"/>
    <w:rsid w:val="00A869F0"/>
    <w:rsid w:val="00A90290"/>
    <w:rsid w:val="00A90EBD"/>
    <w:rsid w:val="00A9184F"/>
    <w:rsid w:val="00A9209A"/>
    <w:rsid w:val="00A92534"/>
    <w:rsid w:val="00A92AED"/>
    <w:rsid w:val="00A9346E"/>
    <w:rsid w:val="00A93704"/>
    <w:rsid w:val="00A944AD"/>
    <w:rsid w:val="00A94E2D"/>
    <w:rsid w:val="00A95092"/>
    <w:rsid w:val="00A9548A"/>
    <w:rsid w:val="00A95A41"/>
    <w:rsid w:val="00A960CC"/>
    <w:rsid w:val="00A961A1"/>
    <w:rsid w:val="00AA04BC"/>
    <w:rsid w:val="00AA050F"/>
    <w:rsid w:val="00AA0C17"/>
    <w:rsid w:val="00AA1D84"/>
    <w:rsid w:val="00AA25B4"/>
    <w:rsid w:val="00AA2A62"/>
    <w:rsid w:val="00AA4021"/>
    <w:rsid w:val="00AA5B1A"/>
    <w:rsid w:val="00AA6BEA"/>
    <w:rsid w:val="00AA77BB"/>
    <w:rsid w:val="00AA7823"/>
    <w:rsid w:val="00AA7A9E"/>
    <w:rsid w:val="00AA7C5C"/>
    <w:rsid w:val="00AB21F8"/>
    <w:rsid w:val="00AB26FD"/>
    <w:rsid w:val="00AB2A5D"/>
    <w:rsid w:val="00AB3235"/>
    <w:rsid w:val="00AB3824"/>
    <w:rsid w:val="00AB3F60"/>
    <w:rsid w:val="00AB57F8"/>
    <w:rsid w:val="00AB6637"/>
    <w:rsid w:val="00AB671D"/>
    <w:rsid w:val="00AB68B2"/>
    <w:rsid w:val="00AB68E6"/>
    <w:rsid w:val="00AB77B2"/>
    <w:rsid w:val="00AC041A"/>
    <w:rsid w:val="00AC0423"/>
    <w:rsid w:val="00AC049C"/>
    <w:rsid w:val="00AC0E5B"/>
    <w:rsid w:val="00AC274E"/>
    <w:rsid w:val="00AC310C"/>
    <w:rsid w:val="00AC40EA"/>
    <w:rsid w:val="00AC622B"/>
    <w:rsid w:val="00AC6B0D"/>
    <w:rsid w:val="00AC730E"/>
    <w:rsid w:val="00AD0915"/>
    <w:rsid w:val="00AD09CF"/>
    <w:rsid w:val="00AD192E"/>
    <w:rsid w:val="00AD1A48"/>
    <w:rsid w:val="00AD225B"/>
    <w:rsid w:val="00AD228B"/>
    <w:rsid w:val="00AD240F"/>
    <w:rsid w:val="00AD3142"/>
    <w:rsid w:val="00AD32DD"/>
    <w:rsid w:val="00AD4408"/>
    <w:rsid w:val="00AD491D"/>
    <w:rsid w:val="00AD4C81"/>
    <w:rsid w:val="00AD624D"/>
    <w:rsid w:val="00AD651F"/>
    <w:rsid w:val="00AD6832"/>
    <w:rsid w:val="00AD710B"/>
    <w:rsid w:val="00AD7836"/>
    <w:rsid w:val="00AE08C5"/>
    <w:rsid w:val="00AE2D61"/>
    <w:rsid w:val="00AE361B"/>
    <w:rsid w:val="00AE44FC"/>
    <w:rsid w:val="00AE45CA"/>
    <w:rsid w:val="00AE536D"/>
    <w:rsid w:val="00AE5A84"/>
    <w:rsid w:val="00AE6413"/>
    <w:rsid w:val="00AE70D0"/>
    <w:rsid w:val="00AE7163"/>
    <w:rsid w:val="00AE77A9"/>
    <w:rsid w:val="00AE7D2D"/>
    <w:rsid w:val="00AF026E"/>
    <w:rsid w:val="00AF0BED"/>
    <w:rsid w:val="00AF1665"/>
    <w:rsid w:val="00AF1813"/>
    <w:rsid w:val="00AF20DF"/>
    <w:rsid w:val="00AF3544"/>
    <w:rsid w:val="00AF4BB9"/>
    <w:rsid w:val="00AF5022"/>
    <w:rsid w:val="00AF568F"/>
    <w:rsid w:val="00AF6466"/>
    <w:rsid w:val="00AF64D4"/>
    <w:rsid w:val="00AF68D4"/>
    <w:rsid w:val="00AF72FD"/>
    <w:rsid w:val="00AF7485"/>
    <w:rsid w:val="00AF7A68"/>
    <w:rsid w:val="00AF7A70"/>
    <w:rsid w:val="00B0053F"/>
    <w:rsid w:val="00B00F74"/>
    <w:rsid w:val="00B01122"/>
    <w:rsid w:val="00B01EE1"/>
    <w:rsid w:val="00B0362D"/>
    <w:rsid w:val="00B040F3"/>
    <w:rsid w:val="00B06163"/>
    <w:rsid w:val="00B061A4"/>
    <w:rsid w:val="00B06A5C"/>
    <w:rsid w:val="00B0738D"/>
    <w:rsid w:val="00B0768E"/>
    <w:rsid w:val="00B07EFD"/>
    <w:rsid w:val="00B07F37"/>
    <w:rsid w:val="00B10A89"/>
    <w:rsid w:val="00B10C3B"/>
    <w:rsid w:val="00B11563"/>
    <w:rsid w:val="00B11E71"/>
    <w:rsid w:val="00B11F67"/>
    <w:rsid w:val="00B125D7"/>
    <w:rsid w:val="00B13443"/>
    <w:rsid w:val="00B136BB"/>
    <w:rsid w:val="00B149AA"/>
    <w:rsid w:val="00B1528D"/>
    <w:rsid w:val="00B156C6"/>
    <w:rsid w:val="00B179F8"/>
    <w:rsid w:val="00B204E5"/>
    <w:rsid w:val="00B20D6D"/>
    <w:rsid w:val="00B21A77"/>
    <w:rsid w:val="00B22FFF"/>
    <w:rsid w:val="00B23219"/>
    <w:rsid w:val="00B2341D"/>
    <w:rsid w:val="00B238B9"/>
    <w:rsid w:val="00B242C5"/>
    <w:rsid w:val="00B2502D"/>
    <w:rsid w:val="00B2590E"/>
    <w:rsid w:val="00B25921"/>
    <w:rsid w:val="00B25A8D"/>
    <w:rsid w:val="00B26536"/>
    <w:rsid w:val="00B2685C"/>
    <w:rsid w:val="00B26E09"/>
    <w:rsid w:val="00B276F6"/>
    <w:rsid w:val="00B2795A"/>
    <w:rsid w:val="00B30724"/>
    <w:rsid w:val="00B30E0B"/>
    <w:rsid w:val="00B3103A"/>
    <w:rsid w:val="00B310AD"/>
    <w:rsid w:val="00B31616"/>
    <w:rsid w:val="00B319D0"/>
    <w:rsid w:val="00B31FA1"/>
    <w:rsid w:val="00B321DC"/>
    <w:rsid w:val="00B3361E"/>
    <w:rsid w:val="00B33825"/>
    <w:rsid w:val="00B33BEF"/>
    <w:rsid w:val="00B33E61"/>
    <w:rsid w:val="00B34361"/>
    <w:rsid w:val="00B34AF7"/>
    <w:rsid w:val="00B36A6F"/>
    <w:rsid w:val="00B4065E"/>
    <w:rsid w:val="00B411AD"/>
    <w:rsid w:val="00B4186B"/>
    <w:rsid w:val="00B42008"/>
    <w:rsid w:val="00B4208E"/>
    <w:rsid w:val="00B424EF"/>
    <w:rsid w:val="00B42A08"/>
    <w:rsid w:val="00B43076"/>
    <w:rsid w:val="00B430B2"/>
    <w:rsid w:val="00B44127"/>
    <w:rsid w:val="00B44A83"/>
    <w:rsid w:val="00B44C33"/>
    <w:rsid w:val="00B44CE3"/>
    <w:rsid w:val="00B45206"/>
    <w:rsid w:val="00B45CE5"/>
    <w:rsid w:val="00B468A2"/>
    <w:rsid w:val="00B46B94"/>
    <w:rsid w:val="00B471C9"/>
    <w:rsid w:val="00B502C7"/>
    <w:rsid w:val="00B50A4B"/>
    <w:rsid w:val="00B50E42"/>
    <w:rsid w:val="00B51A5D"/>
    <w:rsid w:val="00B52BC4"/>
    <w:rsid w:val="00B53591"/>
    <w:rsid w:val="00B53668"/>
    <w:rsid w:val="00B537DE"/>
    <w:rsid w:val="00B53AB7"/>
    <w:rsid w:val="00B54919"/>
    <w:rsid w:val="00B54CBD"/>
    <w:rsid w:val="00B54E2B"/>
    <w:rsid w:val="00B556EC"/>
    <w:rsid w:val="00B55BCC"/>
    <w:rsid w:val="00B57D0F"/>
    <w:rsid w:val="00B60532"/>
    <w:rsid w:val="00B60986"/>
    <w:rsid w:val="00B61098"/>
    <w:rsid w:val="00B61908"/>
    <w:rsid w:val="00B61A44"/>
    <w:rsid w:val="00B63216"/>
    <w:rsid w:val="00B6590A"/>
    <w:rsid w:val="00B65A4F"/>
    <w:rsid w:val="00B65C86"/>
    <w:rsid w:val="00B65DDF"/>
    <w:rsid w:val="00B65DE5"/>
    <w:rsid w:val="00B669EB"/>
    <w:rsid w:val="00B66F88"/>
    <w:rsid w:val="00B673E5"/>
    <w:rsid w:val="00B67C16"/>
    <w:rsid w:val="00B70D94"/>
    <w:rsid w:val="00B715A1"/>
    <w:rsid w:val="00B7376D"/>
    <w:rsid w:val="00B74BD1"/>
    <w:rsid w:val="00B75833"/>
    <w:rsid w:val="00B758D6"/>
    <w:rsid w:val="00B75B6B"/>
    <w:rsid w:val="00B76E03"/>
    <w:rsid w:val="00B772CA"/>
    <w:rsid w:val="00B77672"/>
    <w:rsid w:val="00B77AFF"/>
    <w:rsid w:val="00B804E3"/>
    <w:rsid w:val="00B806C8"/>
    <w:rsid w:val="00B80B32"/>
    <w:rsid w:val="00B813AA"/>
    <w:rsid w:val="00B837C6"/>
    <w:rsid w:val="00B848EE"/>
    <w:rsid w:val="00B84CF3"/>
    <w:rsid w:val="00B851BE"/>
    <w:rsid w:val="00B85781"/>
    <w:rsid w:val="00B8649E"/>
    <w:rsid w:val="00B86788"/>
    <w:rsid w:val="00B8774B"/>
    <w:rsid w:val="00B878F4"/>
    <w:rsid w:val="00B87E25"/>
    <w:rsid w:val="00B9050E"/>
    <w:rsid w:val="00B907B3"/>
    <w:rsid w:val="00B9098A"/>
    <w:rsid w:val="00B90D5A"/>
    <w:rsid w:val="00B91039"/>
    <w:rsid w:val="00B92436"/>
    <w:rsid w:val="00B9295C"/>
    <w:rsid w:val="00B92F27"/>
    <w:rsid w:val="00B931CB"/>
    <w:rsid w:val="00B93AD4"/>
    <w:rsid w:val="00B93E4F"/>
    <w:rsid w:val="00B94340"/>
    <w:rsid w:val="00B949A7"/>
    <w:rsid w:val="00B95500"/>
    <w:rsid w:val="00B95C3E"/>
    <w:rsid w:val="00B9611A"/>
    <w:rsid w:val="00B975FB"/>
    <w:rsid w:val="00BA05CB"/>
    <w:rsid w:val="00BA271C"/>
    <w:rsid w:val="00BA3B38"/>
    <w:rsid w:val="00BA4AA8"/>
    <w:rsid w:val="00BA4FA7"/>
    <w:rsid w:val="00BA5AE7"/>
    <w:rsid w:val="00BA60C4"/>
    <w:rsid w:val="00BA678C"/>
    <w:rsid w:val="00BA6A76"/>
    <w:rsid w:val="00BA6C7C"/>
    <w:rsid w:val="00BA7089"/>
    <w:rsid w:val="00BB02AC"/>
    <w:rsid w:val="00BB0535"/>
    <w:rsid w:val="00BB07C4"/>
    <w:rsid w:val="00BB0902"/>
    <w:rsid w:val="00BB0B2D"/>
    <w:rsid w:val="00BB1206"/>
    <w:rsid w:val="00BB1613"/>
    <w:rsid w:val="00BB1B7C"/>
    <w:rsid w:val="00BB298A"/>
    <w:rsid w:val="00BB29B7"/>
    <w:rsid w:val="00BB2BAC"/>
    <w:rsid w:val="00BB3275"/>
    <w:rsid w:val="00BB3E28"/>
    <w:rsid w:val="00BB40F0"/>
    <w:rsid w:val="00BB4EE6"/>
    <w:rsid w:val="00BB4FB5"/>
    <w:rsid w:val="00BB505A"/>
    <w:rsid w:val="00BB5650"/>
    <w:rsid w:val="00BB6B79"/>
    <w:rsid w:val="00BC026B"/>
    <w:rsid w:val="00BC0342"/>
    <w:rsid w:val="00BC07C7"/>
    <w:rsid w:val="00BC0D36"/>
    <w:rsid w:val="00BC1566"/>
    <w:rsid w:val="00BC1F61"/>
    <w:rsid w:val="00BC2566"/>
    <w:rsid w:val="00BC37DB"/>
    <w:rsid w:val="00BC3837"/>
    <w:rsid w:val="00BC3AFD"/>
    <w:rsid w:val="00BC3C57"/>
    <w:rsid w:val="00BC4439"/>
    <w:rsid w:val="00BC474A"/>
    <w:rsid w:val="00BC48F8"/>
    <w:rsid w:val="00BC53BA"/>
    <w:rsid w:val="00BC549A"/>
    <w:rsid w:val="00BC6702"/>
    <w:rsid w:val="00BC6985"/>
    <w:rsid w:val="00BC77FB"/>
    <w:rsid w:val="00BD05BD"/>
    <w:rsid w:val="00BD06E8"/>
    <w:rsid w:val="00BD0A01"/>
    <w:rsid w:val="00BD0DAD"/>
    <w:rsid w:val="00BD10E7"/>
    <w:rsid w:val="00BD113E"/>
    <w:rsid w:val="00BD1A2F"/>
    <w:rsid w:val="00BD1C2D"/>
    <w:rsid w:val="00BD1F64"/>
    <w:rsid w:val="00BD26E7"/>
    <w:rsid w:val="00BD28B0"/>
    <w:rsid w:val="00BD31C6"/>
    <w:rsid w:val="00BD3483"/>
    <w:rsid w:val="00BD4EF3"/>
    <w:rsid w:val="00BD5434"/>
    <w:rsid w:val="00BD642D"/>
    <w:rsid w:val="00BD6766"/>
    <w:rsid w:val="00BE02DB"/>
    <w:rsid w:val="00BE1144"/>
    <w:rsid w:val="00BE211A"/>
    <w:rsid w:val="00BE2973"/>
    <w:rsid w:val="00BE2BA7"/>
    <w:rsid w:val="00BE2F62"/>
    <w:rsid w:val="00BE5603"/>
    <w:rsid w:val="00BE5C95"/>
    <w:rsid w:val="00BE7FB1"/>
    <w:rsid w:val="00BF0411"/>
    <w:rsid w:val="00BF152D"/>
    <w:rsid w:val="00BF1CE4"/>
    <w:rsid w:val="00BF21CD"/>
    <w:rsid w:val="00BF31F8"/>
    <w:rsid w:val="00BF39DB"/>
    <w:rsid w:val="00BF3C1C"/>
    <w:rsid w:val="00BF48F2"/>
    <w:rsid w:val="00BF4A78"/>
    <w:rsid w:val="00BF4E59"/>
    <w:rsid w:val="00BF5BB4"/>
    <w:rsid w:val="00BF656A"/>
    <w:rsid w:val="00BF7DB7"/>
    <w:rsid w:val="00C00058"/>
    <w:rsid w:val="00C01752"/>
    <w:rsid w:val="00C03E99"/>
    <w:rsid w:val="00C04346"/>
    <w:rsid w:val="00C04A0F"/>
    <w:rsid w:val="00C0585C"/>
    <w:rsid w:val="00C063FA"/>
    <w:rsid w:val="00C067CD"/>
    <w:rsid w:val="00C06BB9"/>
    <w:rsid w:val="00C06F7B"/>
    <w:rsid w:val="00C10EAF"/>
    <w:rsid w:val="00C114D8"/>
    <w:rsid w:val="00C117C6"/>
    <w:rsid w:val="00C121B3"/>
    <w:rsid w:val="00C13358"/>
    <w:rsid w:val="00C1352F"/>
    <w:rsid w:val="00C13662"/>
    <w:rsid w:val="00C139C6"/>
    <w:rsid w:val="00C13B62"/>
    <w:rsid w:val="00C159FC"/>
    <w:rsid w:val="00C16220"/>
    <w:rsid w:val="00C16359"/>
    <w:rsid w:val="00C16BB3"/>
    <w:rsid w:val="00C17A4D"/>
    <w:rsid w:val="00C223E0"/>
    <w:rsid w:val="00C22B33"/>
    <w:rsid w:val="00C22E7C"/>
    <w:rsid w:val="00C23729"/>
    <w:rsid w:val="00C23F20"/>
    <w:rsid w:val="00C24547"/>
    <w:rsid w:val="00C24BC8"/>
    <w:rsid w:val="00C24D65"/>
    <w:rsid w:val="00C26028"/>
    <w:rsid w:val="00C26198"/>
    <w:rsid w:val="00C26A20"/>
    <w:rsid w:val="00C26ABE"/>
    <w:rsid w:val="00C30C99"/>
    <w:rsid w:val="00C31D78"/>
    <w:rsid w:val="00C32944"/>
    <w:rsid w:val="00C32E72"/>
    <w:rsid w:val="00C332B3"/>
    <w:rsid w:val="00C33526"/>
    <w:rsid w:val="00C33D6E"/>
    <w:rsid w:val="00C34300"/>
    <w:rsid w:val="00C3443A"/>
    <w:rsid w:val="00C34497"/>
    <w:rsid w:val="00C346D4"/>
    <w:rsid w:val="00C34930"/>
    <w:rsid w:val="00C3520B"/>
    <w:rsid w:val="00C3595E"/>
    <w:rsid w:val="00C37E53"/>
    <w:rsid w:val="00C4060C"/>
    <w:rsid w:val="00C40829"/>
    <w:rsid w:val="00C40BDE"/>
    <w:rsid w:val="00C41AB0"/>
    <w:rsid w:val="00C41ADE"/>
    <w:rsid w:val="00C42D15"/>
    <w:rsid w:val="00C42D88"/>
    <w:rsid w:val="00C436C0"/>
    <w:rsid w:val="00C439C1"/>
    <w:rsid w:val="00C43B6E"/>
    <w:rsid w:val="00C44393"/>
    <w:rsid w:val="00C448C1"/>
    <w:rsid w:val="00C45662"/>
    <w:rsid w:val="00C45A0C"/>
    <w:rsid w:val="00C45ABE"/>
    <w:rsid w:val="00C45F5B"/>
    <w:rsid w:val="00C4765D"/>
    <w:rsid w:val="00C519FF"/>
    <w:rsid w:val="00C53B51"/>
    <w:rsid w:val="00C5563E"/>
    <w:rsid w:val="00C55B1B"/>
    <w:rsid w:val="00C56324"/>
    <w:rsid w:val="00C57745"/>
    <w:rsid w:val="00C578F6"/>
    <w:rsid w:val="00C57C93"/>
    <w:rsid w:val="00C60347"/>
    <w:rsid w:val="00C60AA8"/>
    <w:rsid w:val="00C61113"/>
    <w:rsid w:val="00C612D6"/>
    <w:rsid w:val="00C61CB6"/>
    <w:rsid w:val="00C6218C"/>
    <w:rsid w:val="00C623CE"/>
    <w:rsid w:val="00C630E9"/>
    <w:rsid w:val="00C63473"/>
    <w:rsid w:val="00C64239"/>
    <w:rsid w:val="00C6524C"/>
    <w:rsid w:val="00C653C2"/>
    <w:rsid w:val="00C663F8"/>
    <w:rsid w:val="00C67D3A"/>
    <w:rsid w:val="00C70143"/>
    <w:rsid w:val="00C70255"/>
    <w:rsid w:val="00C7192D"/>
    <w:rsid w:val="00C71A11"/>
    <w:rsid w:val="00C7208B"/>
    <w:rsid w:val="00C72A34"/>
    <w:rsid w:val="00C730A8"/>
    <w:rsid w:val="00C73CB2"/>
    <w:rsid w:val="00C74534"/>
    <w:rsid w:val="00C746CD"/>
    <w:rsid w:val="00C747FE"/>
    <w:rsid w:val="00C74979"/>
    <w:rsid w:val="00C74D7D"/>
    <w:rsid w:val="00C751A3"/>
    <w:rsid w:val="00C751E4"/>
    <w:rsid w:val="00C75426"/>
    <w:rsid w:val="00C75EF3"/>
    <w:rsid w:val="00C767C5"/>
    <w:rsid w:val="00C777D6"/>
    <w:rsid w:val="00C77EA2"/>
    <w:rsid w:val="00C77FC1"/>
    <w:rsid w:val="00C81C0E"/>
    <w:rsid w:val="00C82CC2"/>
    <w:rsid w:val="00C843C8"/>
    <w:rsid w:val="00C8480F"/>
    <w:rsid w:val="00C84A47"/>
    <w:rsid w:val="00C8564E"/>
    <w:rsid w:val="00C868F7"/>
    <w:rsid w:val="00C87D50"/>
    <w:rsid w:val="00C87DC6"/>
    <w:rsid w:val="00C90AE6"/>
    <w:rsid w:val="00C90E9B"/>
    <w:rsid w:val="00C926D5"/>
    <w:rsid w:val="00C92BC9"/>
    <w:rsid w:val="00C92D98"/>
    <w:rsid w:val="00C92FFF"/>
    <w:rsid w:val="00C95BA2"/>
    <w:rsid w:val="00C95C2B"/>
    <w:rsid w:val="00C9690C"/>
    <w:rsid w:val="00C97583"/>
    <w:rsid w:val="00C97DFC"/>
    <w:rsid w:val="00C97FC7"/>
    <w:rsid w:val="00CA1118"/>
    <w:rsid w:val="00CA269B"/>
    <w:rsid w:val="00CA3D16"/>
    <w:rsid w:val="00CA4186"/>
    <w:rsid w:val="00CA4F67"/>
    <w:rsid w:val="00CA591E"/>
    <w:rsid w:val="00CA5EA0"/>
    <w:rsid w:val="00CA6CF2"/>
    <w:rsid w:val="00CA720F"/>
    <w:rsid w:val="00CA72BA"/>
    <w:rsid w:val="00CB0139"/>
    <w:rsid w:val="00CB16F9"/>
    <w:rsid w:val="00CB2050"/>
    <w:rsid w:val="00CB2289"/>
    <w:rsid w:val="00CB684C"/>
    <w:rsid w:val="00CB7774"/>
    <w:rsid w:val="00CC125C"/>
    <w:rsid w:val="00CC1374"/>
    <w:rsid w:val="00CC1DDC"/>
    <w:rsid w:val="00CC2357"/>
    <w:rsid w:val="00CC2406"/>
    <w:rsid w:val="00CC30A6"/>
    <w:rsid w:val="00CC4063"/>
    <w:rsid w:val="00CC47C8"/>
    <w:rsid w:val="00CC4ACD"/>
    <w:rsid w:val="00CC59A9"/>
    <w:rsid w:val="00CC6060"/>
    <w:rsid w:val="00CC6A67"/>
    <w:rsid w:val="00CC71E9"/>
    <w:rsid w:val="00CC739B"/>
    <w:rsid w:val="00CD02B2"/>
    <w:rsid w:val="00CD115C"/>
    <w:rsid w:val="00CD12DE"/>
    <w:rsid w:val="00CD1D14"/>
    <w:rsid w:val="00CD28EC"/>
    <w:rsid w:val="00CD36F9"/>
    <w:rsid w:val="00CD5020"/>
    <w:rsid w:val="00CD63DD"/>
    <w:rsid w:val="00CD6E9F"/>
    <w:rsid w:val="00CD70A6"/>
    <w:rsid w:val="00CD715A"/>
    <w:rsid w:val="00CD72C7"/>
    <w:rsid w:val="00CD7F2C"/>
    <w:rsid w:val="00CE0872"/>
    <w:rsid w:val="00CE14EF"/>
    <w:rsid w:val="00CE2363"/>
    <w:rsid w:val="00CE2B8A"/>
    <w:rsid w:val="00CE5274"/>
    <w:rsid w:val="00CE5353"/>
    <w:rsid w:val="00CE55EF"/>
    <w:rsid w:val="00CE58A7"/>
    <w:rsid w:val="00CE6020"/>
    <w:rsid w:val="00CE67A5"/>
    <w:rsid w:val="00CF06FA"/>
    <w:rsid w:val="00CF0C53"/>
    <w:rsid w:val="00CF0C78"/>
    <w:rsid w:val="00CF0E5A"/>
    <w:rsid w:val="00CF1125"/>
    <w:rsid w:val="00CF2742"/>
    <w:rsid w:val="00CF2B7C"/>
    <w:rsid w:val="00CF4B5E"/>
    <w:rsid w:val="00CF5626"/>
    <w:rsid w:val="00CF6036"/>
    <w:rsid w:val="00CF6B6E"/>
    <w:rsid w:val="00CF6CB0"/>
    <w:rsid w:val="00D000EC"/>
    <w:rsid w:val="00D009F8"/>
    <w:rsid w:val="00D0169D"/>
    <w:rsid w:val="00D018ED"/>
    <w:rsid w:val="00D02901"/>
    <w:rsid w:val="00D04B35"/>
    <w:rsid w:val="00D0558C"/>
    <w:rsid w:val="00D074F6"/>
    <w:rsid w:val="00D10AF5"/>
    <w:rsid w:val="00D10C4D"/>
    <w:rsid w:val="00D11375"/>
    <w:rsid w:val="00D11765"/>
    <w:rsid w:val="00D11D1B"/>
    <w:rsid w:val="00D11F95"/>
    <w:rsid w:val="00D12C11"/>
    <w:rsid w:val="00D12CB3"/>
    <w:rsid w:val="00D1301E"/>
    <w:rsid w:val="00D13548"/>
    <w:rsid w:val="00D13583"/>
    <w:rsid w:val="00D13740"/>
    <w:rsid w:val="00D146AB"/>
    <w:rsid w:val="00D14D4E"/>
    <w:rsid w:val="00D1552A"/>
    <w:rsid w:val="00D1672E"/>
    <w:rsid w:val="00D16CBA"/>
    <w:rsid w:val="00D176D3"/>
    <w:rsid w:val="00D17CD8"/>
    <w:rsid w:val="00D200EB"/>
    <w:rsid w:val="00D203CA"/>
    <w:rsid w:val="00D20825"/>
    <w:rsid w:val="00D20EA7"/>
    <w:rsid w:val="00D2132F"/>
    <w:rsid w:val="00D22870"/>
    <w:rsid w:val="00D23DC6"/>
    <w:rsid w:val="00D248CB"/>
    <w:rsid w:val="00D24DD2"/>
    <w:rsid w:val="00D24F59"/>
    <w:rsid w:val="00D252D5"/>
    <w:rsid w:val="00D2539F"/>
    <w:rsid w:val="00D2590B"/>
    <w:rsid w:val="00D25A85"/>
    <w:rsid w:val="00D25FC2"/>
    <w:rsid w:val="00D27314"/>
    <w:rsid w:val="00D27DA1"/>
    <w:rsid w:val="00D3044C"/>
    <w:rsid w:val="00D30E1E"/>
    <w:rsid w:val="00D31C29"/>
    <w:rsid w:val="00D31D32"/>
    <w:rsid w:val="00D31E30"/>
    <w:rsid w:val="00D31E62"/>
    <w:rsid w:val="00D32804"/>
    <w:rsid w:val="00D33144"/>
    <w:rsid w:val="00D33239"/>
    <w:rsid w:val="00D33A19"/>
    <w:rsid w:val="00D33B9D"/>
    <w:rsid w:val="00D34CBF"/>
    <w:rsid w:val="00D35422"/>
    <w:rsid w:val="00D36D7C"/>
    <w:rsid w:val="00D372AB"/>
    <w:rsid w:val="00D37796"/>
    <w:rsid w:val="00D37C1F"/>
    <w:rsid w:val="00D40D52"/>
    <w:rsid w:val="00D41E10"/>
    <w:rsid w:val="00D42B18"/>
    <w:rsid w:val="00D441B4"/>
    <w:rsid w:val="00D4486F"/>
    <w:rsid w:val="00D45466"/>
    <w:rsid w:val="00D45ED8"/>
    <w:rsid w:val="00D4638F"/>
    <w:rsid w:val="00D4649C"/>
    <w:rsid w:val="00D4653E"/>
    <w:rsid w:val="00D46C73"/>
    <w:rsid w:val="00D47621"/>
    <w:rsid w:val="00D476B3"/>
    <w:rsid w:val="00D47774"/>
    <w:rsid w:val="00D47B02"/>
    <w:rsid w:val="00D502A2"/>
    <w:rsid w:val="00D50348"/>
    <w:rsid w:val="00D509A9"/>
    <w:rsid w:val="00D50DDB"/>
    <w:rsid w:val="00D513E4"/>
    <w:rsid w:val="00D51B83"/>
    <w:rsid w:val="00D51F4D"/>
    <w:rsid w:val="00D5233A"/>
    <w:rsid w:val="00D52CB3"/>
    <w:rsid w:val="00D536E5"/>
    <w:rsid w:val="00D53D72"/>
    <w:rsid w:val="00D54549"/>
    <w:rsid w:val="00D5484E"/>
    <w:rsid w:val="00D549BB"/>
    <w:rsid w:val="00D5517B"/>
    <w:rsid w:val="00D570B1"/>
    <w:rsid w:val="00D57254"/>
    <w:rsid w:val="00D618A2"/>
    <w:rsid w:val="00D625DA"/>
    <w:rsid w:val="00D62EB7"/>
    <w:rsid w:val="00D62F17"/>
    <w:rsid w:val="00D644AB"/>
    <w:rsid w:val="00D64D92"/>
    <w:rsid w:val="00D64DA3"/>
    <w:rsid w:val="00D650E0"/>
    <w:rsid w:val="00D65689"/>
    <w:rsid w:val="00D65856"/>
    <w:rsid w:val="00D67479"/>
    <w:rsid w:val="00D67618"/>
    <w:rsid w:val="00D6776E"/>
    <w:rsid w:val="00D67DD2"/>
    <w:rsid w:val="00D67F23"/>
    <w:rsid w:val="00D70003"/>
    <w:rsid w:val="00D70E78"/>
    <w:rsid w:val="00D70F62"/>
    <w:rsid w:val="00D71662"/>
    <w:rsid w:val="00D71F1D"/>
    <w:rsid w:val="00D72272"/>
    <w:rsid w:val="00D72276"/>
    <w:rsid w:val="00D72B82"/>
    <w:rsid w:val="00D73373"/>
    <w:rsid w:val="00D733B5"/>
    <w:rsid w:val="00D73ADF"/>
    <w:rsid w:val="00D74130"/>
    <w:rsid w:val="00D7418D"/>
    <w:rsid w:val="00D75659"/>
    <w:rsid w:val="00D75E02"/>
    <w:rsid w:val="00D76207"/>
    <w:rsid w:val="00D77162"/>
    <w:rsid w:val="00D778C0"/>
    <w:rsid w:val="00D778C2"/>
    <w:rsid w:val="00D8092F"/>
    <w:rsid w:val="00D83815"/>
    <w:rsid w:val="00D85D2C"/>
    <w:rsid w:val="00D865FC"/>
    <w:rsid w:val="00D866F8"/>
    <w:rsid w:val="00D869E6"/>
    <w:rsid w:val="00D879E2"/>
    <w:rsid w:val="00D87BA0"/>
    <w:rsid w:val="00D90A0A"/>
    <w:rsid w:val="00D9113A"/>
    <w:rsid w:val="00D912D4"/>
    <w:rsid w:val="00D91CDC"/>
    <w:rsid w:val="00D92BBA"/>
    <w:rsid w:val="00D92F77"/>
    <w:rsid w:val="00D93184"/>
    <w:rsid w:val="00D9335B"/>
    <w:rsid w:val="00D93FB6"/>
    <w:rsid w:val="00D94788"/>
    <w:rsid w:val="00D948A4"/>
    <w:rsid w:val="00D94E71"/>
    <w:rsid w:val="00D957F2"/>
    <w:rsid w:val="00D9589C"/>
    <w:rsid w:val="00D95C2F"/>
    <w:rsid w:val="00D968FB"/>
    <w:rsid w:val="00D96D57"/>
    <w:rsid w:val="00D96EDD"/>
    <w:rsid w:val="00D9720C"/>
    <w:rsid w:val="00D97221"/>
    <w:rsid w:val="00DA0578"/>
    <w:rsid w:val="00DA0CC5"/>
    <w:rsid w:val="00DA16E0"/>
    <w:rsid w:val="00DA1942"/>
    <w:rsid w:val="00DA1F32"/>
    <w:rsid w:val="00DA270E"/>
    <w:rsid w:val="00DA2C7F"/>
    <w:rsid w:val="00DA3372"/>
    <w:rsid w:val="00DA388B"/>
    <w:rsid w:val="00DA487C"/>
    <w:rsid w:val="00DA5272"/>
    <w:rsid w:val="00DA533C"/>
    <w:rsid w:val="00DA54E5"/>
    <w:rsid w:val="00DA5CDA"/>
    <w:rsid w:val="00DA7AA2"/>
    <w:rsid w:val="00DA7E0D"/>
    <w:rsid w:val="00DB0369"/>
    <w:rsid w:val="00DB199E"/>
    <w:rsid w:val="00DB1AED"/>
    <w:rsid w:val="00DB20C2"/>
    <w:rsid w:val="00DB3552"/>
    <w:rsid w:val="00DB4D55"/>
    <w:rsid w:val="00DB4E4A"/>
    <w:rsid w:val="00DB5C0B"/>
    <w:rsid w:val="00DB6DAC"/>
    <w:rsid w:val="00DB712E"/>
    <w:rsid w:val="00DC052B"/>
    <w:rsid w:val="00DC1AEE"/>
    <w:rsid w:val="00DC1EED"/>
    <w:rsid w:val="00DC22C6"/>
    <w:rsid w:val="00DC35FE"/>
    <w:rsid w:val="00DC3D9E"/>
    <w:rsid w:val="00DC4DF5"/>
    <w:rsid w:val="00DC5BD4"/>
    <w:rsid w:val="00DC5CE7"/>
    <w:rsid w:val="00DC67FF"/>
    <w:rsid w:val="00DC6E52"/>
    <w:rsid w:val="00DC6EF3"/>
    <w:rsid w:val="00DC78D8"/>
    <w:rsid w:val="00DD0569"/>
    <w:rsid w:val="00DD0C30"/>
    <w:rsid w:val="00DD0EAD"/>
    <w:rsid w:val="00DD16DF"/>
    <w:rsid w:val="00DD1C63"/>
    <w:rsid w:val="00DD21D9"/>
    <w:rsid w:val="00DD2801"/>
    <w:rsid w:val="00DD2C6F"/>
    <w:rsid w:val="00DD30F8"/>
    <w:rsid w:val="00DD692B"/>
    <w:rsid w:val="00DD6A8B"/>
    <w:rsid w:val="00DD7394"/>
    <w:rsid w:val="00DD7685"/>
    <w:rsid w:val="00DD76E4"/>
    <w:rsid w:val="00DE1577"/>
    <w:rsid w:val="00DE22CD"/>
    <w:rsid w:val="00DE2F6F"/>
    <w:rsid w:val="00DE497B"/>
    <w:rsid w:val="00DE6629"/>
    <w:rsid w:val="00DE690D"/>
    <w:rsid w:val="00DE6E56"/>
    <w:rsid w:val="00DE7863"/>
    <w:rsid w:val="00DE7A28"/>
    <w:rsid w:val="00DE7B69"/>
    <w:rsid w:val="00DE7C67"/>
    <w:rsid w:val="00DF066C"/>
    <w:rsid w:val="00DF0C46"/>
    <w:rsid w:val="00DF0DD0"/>
    <w:rsid w:val="00DF13A7"/>
    <w:rsid w:val="00DF1BDD"/>
    <w:rsid w:val="00DF1EEA"/>
    <w:rsid w:val="00DF3528"/>
    <w:rsid w:val="00DF361E"/>
    <w:rsid w:val="00DF36E5"/>
    <w:rsid w:val="00DF3AB6"/>
    <w:rsid w:val="00DF3F27"/>
    <w:rsid w:val="00DF4278"/>
    <w:rsid w:val="00DF49B3"/>
    <w:rsid w:val="00DF5BFC"/>
    <w:rsid w:val="00DF6732"/>
    <w:rsid w:val="00DF7B97"/>
    <w:rsid w:val="00DF7F4B"/>
    <w:rsid w:val="00E027D9"/>
    <w:rsid w:val="00E029A1"/>
    <w:rsid w:val="00E02C5B"/>
    <w:rsid w:val="00E04DD3"/>
    <w:rsid w:val="00E059C8"/>
    <w:rsid w:val="00E05D9D"/>
    <w:rsid w:val="00E10FB9"/>
    <w:rsid w:val="00E12A74"/>
    <w:rsid w:val="00E131C8"/>
    <w:rsid w:val="00E13E25"/>
    <w:rsid w:val="00E14167"/>
    <w:rsid w:val="00E14277"/>
    <w:rsid w:val="00E15676"/>
    <w:rsid w:val="00E16458"/>
    <w:rsid w:val="00E208A5"/>
    <w:rsid w:val="00E20FE5"/>
    <w:rsid w:val="00E22C86"/>
    <w:rsid w:val="00E235CF"/>
    <w:rsid w:val="00E23715"/>
    <w:rsid w:val="00E25BA0"/>
    <w:rsid w:val="00E26665"/>
    <w:rsid w:val="00E266C2"/>
    <w:rsid w:val="00E2676C"/>
    <w:rsid w:val="00E26781"/>
    <w:rsid w:val="00E2681E"/>
    <w:rsid w:val="00E3042C"/>
    <w:rsid w:val="00E30C22"/>
    <w:rsid w:val="00E30EDA"/>
    <w:rsid w:val="00E30F2B"/>
    <w:rsid w:val="00E3183E"/>
    <w:rsid w:val="00E31ECC"/>
    <w:rsid w:val="00E33667"/>
    <w:rsid w:val="00E33D6A"/>
    <w:rsid w:val="00E344D3"/>
    <w:rsid w:val="00E352BE"/>
    <w:rsid w:val="00E3547E"/>
    <w:rsid w:val="00E35601"/>
    <w:rsid w:val="00E35B69"/>
    <w:rsid w:val="00E35C58"/>
    <w:rsid w:val="00E365AA"/>
    <w:rsid w:val="00E37D42"/>
    <w:rsid w:val="00E4061F"/>
    <w:rsid w:val="00E40631"/>
    <w:rsid w:val="00E418E7"/>
    <w:rsid w:val="00E41F16"/>
    <w:rsid w:val="00E4209A"/>
    <w:rsid w:val="00E439C1"/>
    <w:rsid w:val="00E445B3"/>
    <w:rsid w:val="00E455B6"/>
    <w:rsid w:val="00E457F0"/>
    <w:rsid w:val="00E45C16"/>
    <w:rsid w:val="00E46F4A"/>
    <w:rsid w:val="00E50D9F"/>
    <w:rsid w:val="00E52A68"/>
    <w:rsid w:val="00E531DC"/>
    <w:rsid w:val="00E544BC"/>
    <w:rsid w:val="00E56554"/>
    <w:rsid w:val="00E6064F"/>
    <w:rsid w:val="00E60855"/>
    <w:rsid w:val="00E61AFA"/>
    <w:rsid w:val="00E627B3"/>
    <w:rsid w:val="00E62C53"/>
    <w:rsid w:val="00E63318"/>
    <w:rsid w:val="00E6409F"/>
    <w:rsid w:val="00E646C6"/>
    <w:rsid w:val="00E6588F"/>
    <w:rsid w:val="00E65C98"/>
    <w:rsid w:val="00E66592"/>
    <w:rsid w:val="00E66D98"/>
    <w:rsid w:val="00E70078"/>
    <w:rsid w:val="00E7034B"/>
    <w:rsid w:val="00E7097B"/>
    <w:rsid w:val="00E70F5B"/>
    <w:rsid w:val="00E70F80"/>
    <w:rsid w:val="00E7113B"/>
    <w:rsid w:val="00E71348"/>
    <w:rsid w:val="00E719C4"/>
    <w:rsid w:val="00E72137"/>
    <w:rsid w:val="00E72AA4"/>
    <w:rsid w:val="00E72D23"/>
    <w:rsid w:val="00E74422"/>
    <w:rsid w:val="00E744A6"/>
    <w:rsid w:val="00E74819"/>
    <w:rsid w:val="00E74B37"/>
    <w:rsid w:val="00E75AD9"/>
    <w:rsid w:val="00E75CDA"/>
    <w:rsid w:val="00E7607E"/>
    <w:rsid w:val="00E76121"/>
    <w:rsid w:val="00E7752B"/>
    <w:rsid w:val="00E7763B"/>
    <w:rsid w:val="00E77C63"/>
    <w:rsid w:val="00E80E12"/>
    <w:rsid w:val="00E84C53"/>
    <w:rsid w:val="00E84D19"/>
    <w:rsid w:val="00E84E16"/>
    <w:rsid w:val="00E85181"/>
    <w:rsid w:val="00E851F9"/>
    <w:rsid w:val="00E85507"/>
    <w:rsid w:val="00E868E9"/>
    <w:rsid w:val="00E86D9B"/>
    <w:rsid w:val="00E871C5"/>
    <w:rsid w:val="00E90F23"/>
    <w:rsid w:val="00E91F2F"/>
    <w:rsid w:val="00E91F4D"/>
    <w:rsid w:val="00E9213C"/>
    <w:rsid w:val="00E92867"/>
    <w:rsid w:val="00E92A33"/>
    <w:rsid w:val="00E92DE3"/>
    <w:rsid w:val="00E92FEB"/>
    <w:rsid w:val="00E93589"/>
    <w:rsid w:val="00E93FB2"/>
    <w:rsid w:val="00E95219"/>
    <w:rsid w:val="00E96F5E"/>
    <w:rsid w:val="00E9729D"/>
    <w:rsid w:val="00EA04CD"/>
    <w:rsid w:val="00EA0550"/>
    <w:rsid w:val="00EA0692"/>
    <w:rsid w:val="00EA094F"/>
    <w:rsid w:val="00EA0B3F"/>
    <w:rsid w:val="00EA0DF8"/>
    <w:rsid w:val="00EA0E7D"/>
    <w:rsid w:val="00EA3ABE"/>
    <w:rsid w:val="00EA4026"/>
    <w:rsid w:val="00EA469C"/>
    <w:rsid w:val="00EA65B9"/>
    <w:rsid w:val="00EA67F6"/>
    <w:rsid w:val="00EA7E86"/>
    <w:rsid w:val="00EB0090"/>
    <w:rsid w:val="00EB07D0"/>
    <w:rsid w:val="00EB12A7"/>
    <w:rsid w:val="00EB152D"/>
    <w:rsid w:val="00EB3690"/>
    <w:rsid w:val="00EB453E"/>
    <w:rsid w:val="00EB7A68"/>
    <w:rsid w:val="00EB7AC5"/>
    <w:rsid w:val="00EC087A"/>
    <w:rsid w:val="00EC12C0"/>
    <w:rsid w:val="00EC1A5D"/>
    <w:rsid w:val="00EC2BFD"/>
    <w:rsid w:val="00EC2C2D"/>
    <w:rsid w:val="00EC2F76"/>
    <w:rsid w:val="00EC3601"/>
    <w:rsid w:val="00EC365B"/>
    <w:rsid w:val="00EC503B"/>
    <w:rsid w:val="00EC50E4"/>
    <w:rsid w:val="00EC7742"/>
    <w:rsid w:val="00EC787C"/>
    <w:rsid w:val="00ED11D1"/>
    <w:rsid w:val="00ED1361"/>
    <w:rsid w:val="00ED15B9"/>
    <w:rsid w:val="00ED1C80"/>
    <w:rsid w:val="00ED1D86"/>
    <w:rsid w:val="00ED2E1F"/>
    <w:rsid w:val="00ED36ED"/>
    <w:rsid w:val="00ED39E7"/>
    <w:rsid w:val="00ED5282"/>
    <w:rsid w:val="00ED58AF"/>
    <w:rsid w:val="00ED5C24"/>
    <w:rsid w:val="00ED5E54"/>
    <w:rsid w:val="00ED5EDE"/>
    <w:rsid w:val="00ED6E75"/>
    <w:rsid w:val="00ED73D4"/>
    <w:rsid w:val="00ED73E0"/>
    <w:rsid w:val="00ED7CE9"/>
    <w:rsid w:val="00EE1587"/>
    <w:rsid w:val="00EE188A"/>
    <w:rsid w:val="00EE1ABE"/>
    <w:rsid w:val="00EE24F2"/>
    <w:rsid w:val="00EE2F4A"/>
    <w:rsid w:val="00EE344D"/>
    <w:rsid w:val="00EE3C33"/>
    <w:rsid w:val="00EE3E73"/>
    <w:rsid w:val="00EE4D98"/>
    <w:rsid w:val="00EE5C0B"/>
    <w:rsid w:val="00EE5D2B"/>
    <w:rsid w:val="00EE5D61"/>
    <w:rsid w:val="00EE620F"/>
    <w:rsid w:val="00EE64BD"/>
    <w:rsid w:val="00EE76B2"/>
    <w:rsid w:val="00EF0E91"/>
    <w:rsid w:val="00EF0F7C"/>
    <w:rsid w:val="00EF1952"/>
    <w:rsid w:val="00EF1BFC"/>
    <w:rsid w:val="00EF1C1B"/>
    <w:rsid w:val="00EF1C83"/>
    <w:rsid w:val="00EF32C7"/>
    <w:rsid w:val="00EF4A3C"/>
    <w:rsid w:val="00EF5368"/>
    <w:rsid w:val="00EF59ED"/>
    <w:rsid w:val="00EF61E3"/>
    <w:rsid w:val="00EF64FD"/>
    <w:rsid w:val="00EF6B30"/>
    <w:rsid w:val="00EF6CF7"/>
    <w:rsid w:val="00EF72EE"/>
    <w:rsid w:val="00EF73DB"/>
    <w:rsid w:val="00F003DE"/>
    <w:rsid w:val="00F0102A"/>
    <w:rsid w:val="00F01F06"/>
    <w:rsid w:val="00F02764"/>
    <w:rsid w:val="00F04560"/>
    <w:rsid w:val="00F04A88"/>
    <w:rsid w:val="00F05403"/>
    <w:rsid w:val="00F057C4"/>
    <w:rsid w:val="00F05A46"/>
    <w:rsid w:val="00F05E59"/>
    <w:rsid w:val="00F06BA5"/>
    <w:rsid w:val="00F06EE1"/>
    <w:rsid w:val="00F07B44"/>
    <w:rsid w:val="00F07E97"/>
    <w:rsid w:val="00F100A9"/>
    <w:rsid w:val="00F10219"/>
    <w:rsid w:val="00F10516"/>
    <w:rsid w:val="00F10C40"/>
    <w:rsid w:val="00F122F1"/>
    <w:rsid w:val="00F15211"/>
    <w:rsid w:val="00F153FA"/>
    <w:rsid w:val="00F1691A"/>
    <w:rsid w:val="00F17287"/>
    <w:rsid w:val="00F174BB"/>
    <w:rsid w:val="00F2079F"/>
    <w:rsid w:val="00F21880"/>
    <w:rsid w:val="00F21949"/>
    <w:rsid w:val="00F21D7B"/>
    <w:rsid w:val="00F21DB4"/>
    <w:rsid w:val="00F2215F"/>
    <w:rsid w:val="00F221BA"/>
    <w:rsid w:val="00F22A59"/>
    <w:rsid w:val="00F22B5B"/>
    <w:rsid w:val="00F22F64"/>
    <w:rsid w:val="00F240A5"/>
    <w:rsid w:val="00F24945"/>
    <w:rsid w:val="00F254B2"/>
    <w:rsid w:val="00F26328"/>
    <w:rsid w:val="00F26334"/>
    <w:rsid w:val="00F30417"/>
    <w:rsid w:val="00F30F02"/>
    <w:rsid w:val="00F31878"/>
    <w:rsid w:val="00F33F14"/>
    <w:rsid w:val="00F346F0"/>
    <w:rsid w:val="00F36436"/>
    <w:rsid w:val="00F37190"/>
    <w:rsid w:val="00F37327"/>
    <w:rsid w:val="00F37724"/>
    <w:rsid w:val="00F402FB"/>
    <w:rsid w:val="00F4103C"/>
    <w:rsid w:val="00F41872"/>
    <w:rsid w:val="00F43A45"/>
    <w:rsid w:val="00F43F17"/>
    <w:rsid w:val="00F4474E"/>
    <w:rsid w:val="00F46136"/>
    <w:rsid w:val="00F46184"/>
    <w:rsid w:val="00F4633E"/>
    <w:rsid w:val="00F465F1"/>
    <w:rsid w:val="00F474FE"/>
    <w:rsid w:val="00F47648"/>
    <w:rsid w:val="00F47BFD"/>
    <w:rsid w:val="00F47C45"/>
    <w:rsid w:val="00F47F1D"/>
    <w:rsid w:val="00F50479"/>
    <w:rsid w:val="00F513E2"/>
    <w:rsid w:val="00F521A2"/>
    <w:rsid w:val="00F521BA"/>
    <w:rsid w:val="00F5220E"/>
    <w:rsid w:val="00F524C3"/>
    <w:rsid w:val="00F52E4D"/>
    <w:rsid w:val="00F54D46"/>
    <w:rsid w:val="00F5621B"/>
    <w:rsid w:val="00F56C43"/>
    <w:rsid w:val="00F60332"/>
    <w:rsid w:val="00F610CD"/>
    <w:rsid w:val="00F61A2B"/>
    <w:rsid w:val="00F61E5C"/>
    <w:rsid w:val="00F633E6"/>
    <w:rsid w:val="00F6496D"/>
    <w:rsid w:val="00F653DD"/>
    <w:rsid w:val="00F678C4"/>
    <w:rsid w:val="00F7039D"/>
    <w:rsid w:val="00F707A4"/>
    <w:rsid w:val="00F70C2D"/>
    <w:rsid w:val="00F71669"/>
    <w:rsid w:val="00F71FBC"/>
    <w:rsid w:val="00F72064"/>
    <w:rsid w:val="00F72C2D"/>
    <w:rsid w:val="00F7469E"/>
    <w:rsid w:val="00F74A8B"/>
    <w:rsid w:val="00F75A6B"/>
    <w:rsid w:val="00F76D71"/>
    <w:rsid w:val="00F76F47"/>
    <w:rsid w:val="00F77183"/>
    <w:rsid w:val="00F77541"/>
    <w:rsid w:val="00F776EB"/>
    <w:rsid w:val="00F807D2"/>
    <w:rsid w:val="00F80CF0"/>
    <w:rsid w:val="00F80DC7"/>
    <w:rsid w:val="00F81D93"/>
    <w:rsid w:val="00F8271B"/>
    <w:rsid w:val="00F828C4"/>
    <w:rsid w:val="00F82C3D"/>
    <w:rsid w:val="00F82C4C"/>
    <w:rsid w:val="00F8303C"/>
    <w:rsid w:val="00F83533"/>
    <w:rsid w:val="00F8382E"/>
    <w:rsid w:val="00F8421C"/>
    <w:rsid w:val="00F8561A"/>
    <w:rsid w:val="00F86231"/>
    <w:rsid w:val="00F871A3"/>
    <w:rsid w:val="00F879DF"/>
    <w:rsid w:val="00F87F5B"/>
    <w:rsid w:val="00F9075B"/>
    <w:rsid w:val="00F90D19"/>
    <w:rsid w:val="00F91200"/>
    <w:rsid w:val="00F953EC"/>
    <w:rsid w:val="00F95D38"/>
    <w:rsid w:val="00F95DA0"/>
    <w:rsid w:val="00F95F6A"/>
    <w:rsid w:val="00F9610F"/>
    <w:rsid w:val="00F968EF"/>
    <w:rsid w:val="00F970E4"/>
    <w:rsid w:val="00F97610"/>
    <w:rsid w:val="00FA0675"/>
    <w:rsid w:val="00FA11DE"/>
    <w:rsid w:val="00FA16D3"/>
    <w:rsid w:val="00FA27A2"/>
    <w:rsid w:val="00FA4191"/>
    <w:rsid w:val="00FA4441"/>
    <w:rsid w:val="00FA4809"/>
    <w:rsid w:val="00FA51D7"/>
    <w:rsid w:val="00FA5299"/>
    <w:rsid w:val="00FA68B4"/>
    <w:rsid w:val="00FA7058"/>
    <w:rsid w:val="00FA733A"/>
    <w:rsid w:val="00FA7609"/>
    <w:rsid w:val="00FB0A2E"/>
    <w:rsid w:val="00FB1B95"/>
    <w:rsid w:val="00FB1B9E"/>
    <w:rsid w:val="00FB220B"/>
    <w:rsid w:val="00FB36AA"/>
    <w:rsid w:val="00FB5CB1"/>
    <w:rsid w:val="00FB63A1"/>
    <w:rsid w:val="00FC0EA1"/>
    <w:rsid w:val="00FC15E6"/>
    <w:rsid w:val="00FC2925"/>
    <w:rsid w:val="00FC2EBB"/>
    <w:rsid w:val="00FC4794"/>
    <w:rsid w:val="00FC4E55"/>
    <w:rsid w:val="00FC569D"/>
    <w:rsid w:val="00FC59FA"/>
    <w:rsid w:val="00FC5E02"/>
    <w:rsid w:val="00FC5ED0"/>
    <w:rsid w:val="00FC60F0"/>
    <w:rsid w:val="00FC6190"/>
    <w:rsid w:val="00FD05B1"/>
    <w:rsid w:val="00FD0E50"/>
    <w:rsid w:val="00FD11BF"/>
    <w:rsid w:val="00FD1932"/>
    <w:rsid w:val="00FD1BC1"/>
    <w:rsid w:val="00FD1CFA"/>
    <w:rsid w:val="00FD242D"/>
    <w:rsid w:val="00FD3503"/>
    <w:rsid w:val="00FD3D52"/>
    <w:rsid w:val="00FD3F39"/>
    <w:rsid w:val="00FD4624"/>
    <w:rsid w:val="00FD4C30"/>
    <w:rsid w:val="00FD52EE"/>
    <w:rsid w:val="00FD5440"/>
    <w:rsid w:val="00FD5B7F"/>
    <w:rsid w:val="00FD646A"/>
    <w:rsid w:val="00FD6967"/>
    <w:rsid w:val="00FD6989"/>
    <w:rsid w:val="00FD6A6A"/>
    <w:rsid w:val="00FD6BD4"/>
    <w:rsid w:val="00FD7607"/>
    <w:rsid w:val="00FD7CA4"/>
    <w:rsid w:val="00FE06CE"/>
    <w:rsid w:val="00FE1333"/>
    <w:rsid w:val="00FE153C"/>
    <w:rsid w:val="00FE1F1E"/>
    <w:rsid w:val="00FE1FEB"/>
    <w:rsid w:val="00FE2DB1"/>
    <w:rsid w:val="00FE33C7"/>
    <w:rsid w:val="00FE4DEC"/>
    <w:rsid w:val="00FE510C"/>
    <w:rsid w:val="00FE5761"/>
    <w:rsid w:val="00FE6BE4"/>
    <w:rsid w:val="00FE6F5F"/>
    <w:rsid w:val="00FF19B0"/>
    <w:rsid w:val="00FF20A4"/>
    <w:rsid w:val="00FF30B2"/>
    <w:rsid w:val="00FF43C8"/>
    <w:rsid w:val="00FF461E"/>
    <w:rsid w:val="00FF5570"/>
    <w:rsid w:val="00FF5AFF"/>
    <w:rsid w:val="00FF61DD"/>
    <w:rsid w:val="00FF76B4"/>
    <w:rsid w:val="00FF7E24"/>
    <w:rsid w:val="0C1D7DA8"/>
    <w:rsid w:val="175C1E19"/>
    <w:rsid w:val="18011956"/>
    <w:rsid w:val="24F958AC"/>
    <w:rsid w:val="333035E3"/>
    <w:rsid w:val="38F26614"/>
    <w:rsid w:val="3969445D"/>
    <w:rsid w:val="51D4714D"/>
    <w:rsid w:val="53E449DE"/>
    <w:rsid w:val="5C860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5"/>
    <w:qFormat/>
    <w:uiPriority w:val="0"/>
    <w:pPr>
      <w:keepNext/>
      <w:keepLines/>
      <w:spacing w:before="260" w:after="260" w:line="416" w:lineRule="auto"/>
      <w:outlineLvl w:val="1"/>
    </w:pPr>
    <w:rPr>
      <w:rFonts w:ascii="Arial" w:hAnsi="Arial" w:eastAsia="黑体"/>
      <w:b/>
      <w:bCs/>
      <w:szCs w:val="32"/>
    </w:rPr>
  </w:style>
  <w:style w:type="paragraph" w:styleId="4">
    <w:name w:val="heading 3"/>
    <w:basedOn w:val="1"/>
    <w:next w:val="1"/>
    <w:link w:val="48"/>
    <w:unhideWhenUsed/>
    <w:qFormat/>
    <w:uiPriority w:val="0"/>
    <w:pPr>
      <w:keepNext/>
      <w:keepLines/>
      <w:spacing w:before="260" w:after="260" w:line="416" w:lineRule="auto"/>
      <w:outlineLvl w:val="2"/>
    </w:pPr>
    <w:rPr>
      <w:b/>
      <w:bCs/>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59"/>
    <w:qFormat/>
    <w:uiPriority w:val="0"/>
    <w:pPr>
      <w:jc w:val="left"/>
    </w:pPr>
    <w:rPr>
      <w:rFonts w:eastAsia="宋体"/>
      <w:sz w:val="21"/>
    </w:rPr>
  </w:style>
  <w:style w:type="paragraph" w:styleId="6">
    <w:name w:val="Body Text"/>
    <w:basedOn w:val="1"/>
    <w:qFormat/>
    <w:uiPriority w:val="0"/>
    <w:pPr>
      <w:jc w:val="center"/>
    </w:pPr>
    <w:rPr>
      <w:rFonts w:ascii="宋体" w:hAnsi="宋体" w:eastAsia="宋体"/>
      <w:b/>
      <w:bCs/>
      <w:spacing w:val="-10"/>
      <w:sz w:val="44"/>
    </w:rPr>
  </w:style>
  <w:style w:type="paragraph" w:styleId="7">
    <w:name w:val="Body Text Indent"/>
    <w:basedOn w:val="1"/>
    <w:link w:val="43"/>
    <w:qFormat/>
    <w:uiPriority w:val="0"/>
    <w:pPr>
      <w:spacing w:after="120"/>
      <w:ind w:left="420" w:leftChars="200"/>
    </w:pPr>
  </w:style>
  <w:style w:type="paragraph" w:styleId="8">
    <w:name w:val="Plain Text"/>
    <w:basedOn w:val="1"/>
    <w:link w:val="42"/>
    <w:qFormat/>
    <w:uiPriority w:val="0"/>
    <w:rPr>
      <w:rFonts w:ascii="宋体" w:hAnsi="Courier New" w:eastAsia="宋体" w:cs="Courier New"/>
      <w:sz w:val="21"/>
      <w:szCs w:val="21"/>
    </w:rPr>
  </w:style>
  <w:style w:type="paragraph" w:styleId="9">
    <w:name w:val="Date"/>
    <w:basedOn w:val="1"/>
    <w:next w:val="1"/>
    <w:link w:val="28"/>
    <w:qFormat/>
    <w:uiPriority w:val="0"/>
    <w:rPr>
      <w:rFonts w:eastAsia="宋体"/>
      <w:sz w:val="28"/>
      <w:szCs w:val="20"/>
    </w:rPr>
  </w:style>
  <w:style w:type="paragraph" w:styleId="10">
    <w:name w:val="Body Text Indent 2"/>
    <w:basedOn w:val="1"/>
    <w:qFormat/>
    <w:uiPriority w:val="0"/>
    <w:pPr>
      <w:spacing w:after="120" w:line="480" w:lineRule="auto"/>
      <w:ind w:left="420" w:leftChars="200"/>
    </w:pPr>
  </w:style>
  <w:style w:type="paragraph" w:styleId="11">
    <w:name w:val="Balloon Text"/>
    <w:basedOn w:val="1"/>
    <w:link w:val="44"/>
    <w:qFormat/>
    <w:uiPriority w:val="0"/>
    <w:rPr>
      <w:sz w:val="18"/>
      <w:szCs w:val="18"/>
    </w:rPr>
  </w:style>
  <w:style w:type="paragraph" w:styleId="12">
    <w:name w:val="footer"/>
    <w:basedOn w:val="1"/>
    <w:link w:val="26"/>
    <w:qFormat/>
    <w:uiPriority w:val="99"/>
    <w:pPr>
      <w:tabs>
        <w:tab w:val="center" w:pos="4153"/>
        <w:tab w:val="right" w:pos="8306"/>
      </w:tabs>
      <w:snapToGrid w:val="0"/>
      <w:jc w:val="left"/>
    </w:pPr>
    <w:rPr>
      <w:sz w:val="18"/>
      <w:szCs w:val="18"/>
    </w:rPr>
  </w:style>
  <w:style w:type="paragraph" w:styleId="13">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qFormat/>
    <w:uiPriority w:val="0"/>
    <w:pPr>
      <w:spacing w:after="120" w:line="480" w:lineRule="auto"/>
    </w:pPr>
  </w:style>
  <w:style w:type="paragraph" w:styleId="15">
    <w:name w:val="HTML Preformatted"/>
    <w:basedOn w:val="1"/>
    <w:link w:val="7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link w:val="47"/>
    <w:qFormat/>
    <w:uiPriority w:val="0"/>
    <w:pPr>
      <w:spacing w:before="240" w:after="60"/>
      <w:jc w:val="center"/>
      <w:outlineLvl w:val="0"/>
    </w:pPr>
    <w:rPr>
      <w:rFonts w:ascii="Calibri Light" w:hAnsi="Calibri Light" w:eastAsia="宋体"/>
      <w:b/>
      <w:bCs/>
      <w:szCs w:val="32"/>
    </w:rPr>
  </w:style>
  <w:style w:type="paragraph" w:styleId="18">
    <w:name w:val="annotation subject"/>
    <w:basedOn w:val="5"/>
    <w:next w:val="5"/>
    <w:link w:val="57"/>
    <w:qFormat/>
    <w:uiPriority w:val="0"/>
    <w:rPr>
      <w:rFonts w:ascii="Calibri" w:hAnsi="Calibri"/>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99"/>
    <w:rPr>
      <w:b/>
      <w:bCs/>
    </w:rPr>
  </w:style>
  <w:style w:type="character" w:styleId="23">
    <w:name w:val="page number"/>
    <w:basedOn w:val="21"/>
    <w:qFormat/>
    <w:uiPriority w:val="0"/>
  </w:style>
  <w:style w:type="character" w:styleId="24">
    <w:name w:val="Hyperlink"/>
    <w:qFormat/>
    <w:uiPriority w:val="99"/>
    <w:rPr>
      <w:color w:val="0000FF"/>
      <w:u w:val="single"/>
    </w:rPr>
  </w:style>
  <w:style w:type="character" w:styleId="25">
    <w:name w:val="annotation reference"/>
    <w:qFormat/>
    <w:uiPriority w:val="0"/>
    <w:rPr>
      <w:sz w:val="21"/>
      <w:szCs w:val="21"/>
    </w:rPr>
  </w:style>
  <w:style w:type="character" w:customStyle="1" w:styleId="26">
    <w:name w:val="页脚 Char"/>
    <w:link w:val="12"/>
    <w:qFormat/>
    <w:uiPriority w:val="99"/>
    <w:rPr>
      <w:rFonts w:eastAsia="仿宋_GB2312"/>
      <w:kern w:val="2"/>
      <w:sz w:val="18"/>
      <w:szCs w:val="18"/>
      <w:lang w:val="en-US" w:eastAsia="zh-CN" w:bidi="ar-SA"/>
    </w:rPr>
  </w:style>
  <w:style w:type="character" w:customStyle="1" w:styleId="27">
    <w:name w:val="页眉 Char"/>
    <w:link w:val="13"/>
    <w:qFormat/>
    <w:locked/>
    <w:uiPriority w:val="99"/>
    <w:rPr>
      <w:rFonts w:eastAsia="仿宋_GB2312"/>
      <w:kern w:val="2"/>
      <w:sz w:val="18"/>
      <w:szCs w:val="18"/>
      <w:lang w:val="en-US" w:eastAsia="zh-CN" w:bidi="ar-SA"/>
    </w:rPr>
  </w:style>
  <w:style w:type="character" w:customStyle="1" w:styleId="28">
    <w:name w:val="日期 Char"/>
    <w:link w:val="9"/>
    <w:qFormat/>
    <w:uiPriority w:val="0"/>
    <w:rPr>
      <w:rFonts w:eastAsia="宋体"/>
      <w:kern w:val="2"/>
      <w:sz w:val="28"/>
      <w:lang w:val="en-US" w:eastAsia="zh-CN" w:bidi="ar-SA"/>
    </w:rPr>
  </w:style>
  <w:style w:type="paragraph" w:customStyle="1" w:styleId="29">
    <w:name w:val="_Style 15"/>
    <w:basedOn w:val="1"/>
    <w:next w:val="10"/>
    <w:qFormat/>
    <w:uiPriority w:val="0"/>
    <w:pPr>
      <w:spacing w:line="460" w:lineRule="exact"/>
      <w:ind w:firstLine="480"/>
    </w:pPr>
    <w:rPr>
      <w:sz w:val="24"/>
      <w:szCs w:val="20"/>
    </w:rPr>
  </w:style>
  <w:style w:type="character" w:customStyle="1" w:styleId="30">
    <w:name w:val="hei41"/>
    <w:qFormat/>
    <w:uiPriority w:val="0"/>
    <w:rPr>
      <w:color w:val="000000"/>
      <w:spacing w:val="330"/>
      <w:sz w:val="21"/>
      <w:szCs w:val="21"/>
      <w:u w:val="none"/>
    </w:rPr>
  </w:style>
  <w:style w:type="paragraph" w:customStyle="1" w:styleId="31">
    <w:name w:val="xl24"/>
    <w:basedOn w:val="1"/>
    <w:qFormat/>
    <w:uiPriority w:val="0"/>
    <w:pPr>
      <w:widowControl/>
      <w:spacing w:before="100" w:beforeAutospacing="1" w:after="100" w:afterAutospacing="1"/>
      <w:jc w:val="center"/>
    </w:pPr>
    <w:rPr>
      <w:rFonts w:ascii="宋体" w:hAnsi="宋体" w:eastAsia="宋体"/>
      <w:kern w:val="0"/>
      <w:szCs w:val="32"/>
    </w:rPr>
  </w:style>
  <w:style w:type="character" w:customStyle="1" w:styleId="32">
    <w:name w:val="large1"/>
    <w:basedOn w:val="21"/>
    <w:qFormat/>
    <w:uiPriority w:val="0"/>
  </w:style>
  <w:style w:type="paragraph" w:customStyle="1" w:styleId="33">
    <w:name w:val="自设正文"/>
    <w:basedOn w:val="1"/>
    <w:qFormat/>
    <w:uiPriority w:val="0"/>
    <w:pPr>
      <w:spacing w:line="600" w:lineRule="exact"/>
    </w:pPr>
    <w:rPr>
      <w:rFonts w:ascii="仿宋_GB2312" w:hAnsi="华文中宋"/>
      <w:sz w:val="28"/>
      <w:szCs w:val="32"/>
    </w:rPr>
  </w:style>
  <w:style w:type="paragraph" w:customStyle="1" w:styleId="34">
    <w:name w:val="样式 小四 行距: 1.5 倍行距"/>
    <w:basedOn w:val="1"/>
    <w:qFormat/>
    <w:uiPriority w:val="0"/>
    <w:pPr>
      <w:spacing w:line="360" w:lineRule="auto"/>
    </w:pPr>
    <w:rPr>
      <w:rFonts w:eastAsia="宋体" w:cs="宋体"/>
      <w:sz w:val="24"/>
      <w:szCs w:val="20"/>
    </w:rPr>
  </w:style>
  <w:style w:type="character" w:customStyle="1" w:styleId="35">
    <w:name w:val="访问过的超链接1"/>
    <w:qFormat/>
    <w:uiPriority w:val="99"/>
    <w:rPr>
      <w:color w:val="800080"/>
      <w:u w:val="single"/>
    </w:rPr>
  </w:style>
  <w:style w:type="paragraph" w:customStyle="1" w:styleId="36">
    <w:name w:val="xl48"/>
    <w:basedOn w:val="1"/>
    <w:qFormat/>
    <w:uiPriority w:val="0"/>
    <w:pPr>
      <w:widowControl/>
      <w:spacing w:before="100" w:beforeAutospacing="1" w:after="100" w:afterAutospacing="1"/>
      <w:jc w:val="center"/>
    </w:pPr>
    <w:rPr>
      <w:rFonts w:ascii="宋体" w:hAnsi="宋体" w:eastAsia="宋体"/>
      <w:kern w:val="0"/>
      <w:sz w:val="24"/>
    </w:rPr>
  </w:style>
  <w:style w:type="paragraph" w:customStyle="1" w:styleId="37">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8">
    <w:name w:val="p15"/>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9">
    <w:name w:val="Char Char Char Char Char"/>
    <w:basedOn w:val="1"/>
    <w:semiHidden/>
    <w:qFormat/>
    <w:uiPriority w:val="0"/>
    <w:pPr>
      <w:widowControl/>
      <w:spacing w:after="160" w:line="240" w:lineRule="exact"/>
      <w:jc w:val="left"/>
    </w:pPr>
    <w:rPr>
      <w:rFonts w:ascii="Verdana" w:hAnsi="Verdana" w:eastAsia="宋体"/>
      <w:kern w:val="0"/>
      <w:sz w:val="20"/>
      <w:szCs w:val="20"/>
      <w:lang w:eastAsia="en-US"/>
    </w:rPr>
  </w:style>
  <w:style w:type="paragraph" w:customStyle="1" w:styleId="40">
    <w:name w:val="Char Char Char Char Char Char Char Char Char Char Char"/>
    <w:basedOn w:val="1"/>
    <w:semiHidden/>
    <w:qFormat/>
    <w:uiPriority w:val="0"/>
    <w:pPr>
      <w:widowControl/>
      <w:spacing w:after="160" w:line="240" w:lineRule="exact"/>
      <w:jc w:val="left"/>
    </w:pPr>
    <w:rPr>
      <w:rFonts w:ascii="Verdana" w:hAnsi="Verdana" w:eastAsia="宋体"/>
      <w:kern w:val="0"/>
      <w:sz w:val="20"/>
      <w:szCs w:val="20"/>
      <w:lang w:eastAsia="en-US"/>
    </w:rPr>
  </w:style>
  <w:style w:type="paragraph" w:customStyle="1" w:styleId="41">
    <w:name w:val="List Paragraph1"/>
    <w:basedOn w:val="1"/>
    <w:qFormat/>
    <w:uiPriority w:val="0"/>
    <w:pPr>
      <w:ind w:firstLine="420" w:firstLineChars="200"/>
    </w:pPr>
    <w:rPr>
      <w:rFonts w:ascii="Calibri" w:hAnsi="Calibri" w:eastAsia="宋体"/>
      <w:sz w:val="21"/>
      <w:szCs w:val="22"/>
    </w:rPr>
  </w:style>
  <w:style w:type="character" w:customStyle="1" w:styleId="42">
    <w:name w:val="纯文本 Char"/>
    <w:link w:val="8"/>
    <w:qFormat/>
    <w:uiPriority w:val="0"/>
    <w:rPr>
      <w:rFonts w:ascii="宋体" w:hAnsi="Courier New" w:cs="Courier New"/>
      <w:kern w:val="2"/>
      <w:sz w:val="21"/>
      <w:szCs w:val="21"/>
    </w:rPr>
  </w:style>
  <w:style w:type="character" w:customStyle="1" w:styleId="43">
    <w:name w:val="正文文本缩进 Char"/>
    <w:link w:val="7"/>
    <w:qFormat/>
    <w:uiPriority w:val="0"/>
    <w:rPr>
      <w:rFonts w:eastAsia="仿宋_GB2312"/>
      <w:kern w:val="2"/>
      <w:sz w:val="32"/>
      <w:szCs w:val="24"/>
    </w:rPr>
  </w:style>
  <w:style w:type="character" w:customStyle="1" w:styleId="44">
    <w:name w:val="批注框文本 Char"/>
    <w:link w:val="11"/>
    <w:qFormat/>
    <w:uiPriority w:val="0"/>
    <w:rPr>
      <w:rFonts w:eastAsia="仿宋_GB2312"/>
      <w:kern w:val="2"/>
      <w:sz w:val="18"/>
      <w:szCs w:val="18"/>
    </w:rPr>
  </w:style>
  <w:style w:type="character" w:customStyle="1" w:styleId="45">
    <w:name w:val="detailtitle1"/>
    <w:qFormat/>
    <w:uiPriority w:val="0"/>
    <w:rPr>
      <w:b/>
      <w:bCs/>
      <w:color w:val="FF0000"/>
      <w:sz w:val="42"/>
      <w:szCs w:val="42"/>
    </w:rPr>
  </w:style>
  <w:style w:type="character" w:customStyle="1" w:styleId="46">
    <w:name w:val="不明显强调1"/>
    <w:qFormat/>
    <w:uiPriority w:val="19"/>
    <w:rPr>
      <w:i/>
      <w:iCs/>
      <w:color w:val="404040"/>
    </w:rPr>
  </w:style>
  <w:style w:type="character" w:customStyle="1" w:styleId="47">
    <w:name w:val="标题 Char"/>
    <w:link w:val="17"/>
    <w:qFormat/>
    <w:uiPriority w:val="0"/>
    <w:rPr>
      <w:rFonts w:ascii="Calibri Light" w:hAnsi="Calibri Light" w:cs="Times New Roman"/>
      <w:b/>
      <w:bCs/>
      <w:kern w:val="2"/>
      <w:sz w:val="32"/>
      <w:szCs w:val="32"/>
    </w:rPr>
  </w:style>
  <w:style w:type="character" w:customStyle="1" w:styleId="48">
    <w:name w:val="标题 3 Char"/>
    <w:link w:val="4"/>
    <w:qFormat/>
    <w:uiPriority w:val="0"/>
    <w:rPr>
      <w:rFonts w:eastAsia="仿宋_GB2312"/>
      <w:b/>
      <w:bCs/>
      <w:kern w:val="2"/>
      <w:sz w:val="32"/>
      <w:szCs w:val="32"/>
    </w:rPr>
  </w:style>
  <w:style w:type="paragraph" w:customStyle="1" w:styleId="49">
    <w:name w:val="常规居中（单倍行距）"/>
    <w:basedOn w:val="1"/>
    <w:link w:val="50"/>
    <w:qFormat/>
    <w:uiPriority w:val="0"/>
    <w:pPr>
      <w:jc w:val="center"/>
    </w:pPr>
    <w:rPr>
      <w:sz w:val="30"/>
      <w:szCs w:val="28"/>
      <w:lang w:val="en-GB"/>
    </w:rPr>
  </w:style>
  <w:style w:type="character" w:customStyle="1" w:styleId="50">
    <w:name w:val="常规居中（单倍行距） Char"/>
    <w:link w:val="49"/>
    <w:qFormat/>
    <w:uiPriority w:val="0"/>
    <w:rPr>
      <w:rFonts w:eastAsia="仿宋_GB2312"/>
      <w:kern w:val="2"/>
      <w:sz w:val="30"/>
      <w:szCs w:val="28"/>
      <w:lang w:val="en-GB"/>
    </w:rPr>
  </w:style>
  <w:style w:type="character" w:customStyle="1" w:styleId="51">
    <w:name w:val="常规标题 Char"/>
    <w:link w:val="52"/>
    <w:qFormat/>
    <w:uiPriority w:val="0"/>
    <w:rPr>
      <w:rFonts w:eastAsia="方正小标宋简体"/>
      <w:sz w:val="44"/>
      <w:szCs w:val="36"/>
      <w:lang w:val="en-GB"/>
    </w:rPr>
  </w:style>
  <w:style w:type="paragraph" w:customStyle="1" w:styleId="52">
    <w:name w:val="常规标题"/>
    <w:next w:val="1"/>
    <w:link w:val="51"/>
    <w:qFormat/>
    <w:uiPriority w:val="0"/>
    <w:pPr>
      <w:spacing w:line="640" w:lineRule="exact"/>
      <w:jc w:val="center"/>
    </w:pPr>
    <w:rPr>
      <w:rFonts w:ascii="Times New Roman" w:hAnsi="Times New Roman" w:eastAsia="方正小标宋简体" w:cs="Times New Roman"/>
      <w:sz w:val="44"/>
      <w:szCs w:val="36"/>
      <w:lang w:val="en-GB" w:eastAsia="zh-CN" w:bidi="ar-SA"/>
    </w:rPr>
  </w:style>
  <w:style w:type="paragraph" w:styleId="53">
    <w:name w:val="List Paragraph"/>
    <w:basedOn w:val="1"/>
    <w:qFormat/>
    <w:uiPriority w:val="99"/>
    <w:pPr>
      <w:ind w:firstLine="420" w:firstLineChars="200"/>
    </w:pPr>
    <w:rPr>
      <w:rFonts w:ascii="Calibri" w:hAnsi="Calibri" w:eastAsia="宋体"/>
      <w:sz w:val="21"/>
      <w:szCs w:val="22"/>
    </w:rPr>
  </w:style>
  <w:style w:type="paragraph" w:customStyle="1" w:styleId="54">
    <w:name w:val="Body text|1"/>
    <w:basedOn w:val="1"/>
    <w:qFormat/>
    <w:uiPriority w:val="0"/>
    <w:pPr>
      <w:adjustRightInd w:val="0"/>
      <w:snapToGrid w:val="0"/>
      <w:spacing w:after="200" w:line="427" w:lineRule="auto"/>
      <w:ind w:firstLine="400"/>
      <w:jc w:val="left"/>
    </w:pPr>
    <w:rPr>
      <w:rFonts w:ascii="MingLiU" w:hAnsi="MingLiU" w:eastAsia="MingLiU" w:cs="MingLiU"/>
      <w:sz w:val="20"/>
      <w:szCs w:val="20"/>
      <w:lang w:val="zh-TW" w:eastAsia="zh-TW" w:bidi="zh-TW"/>
    </w:rPr>
  </w:style>
  <w:style w:type="paragraph" w:customStyle="1" w:styleId="55">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6">
    <w:name w:val="批注文字 Char"/>
    <w:qFormat/>
    <w:uiPriority w:val="0"/>
    <w:rPr>
      <w:rFonts w:ascii="Calibri" w:hAnsi="Calibri"/>
      <w:kern w:val="2"/>
      <w:sz w:val="21"/>
      <w:szCs w:val="24"/>
    </w:rPr>
  </w:style>
  <w:style w:type="character" w:customStyle="1" w:styleId="57">
    <w:name w:val="批注主题 Char"/>
    <w:link w:val="18"/>
    <w:qFormat/>
    <w:uiPriority w:val="0"/>
    <w:rPr>
      <w:rFonts w:ascii="Calibri" w:hAnsi="Calibri"/>
      <w:b/>
      <w:bCs/>
      <w:kern w:val="2"/>
      <w:sz w:val="21"/>
      <w:szCs w:val="24"/>
    </w:rPr>
  </w:style>
  <w:style w:type="character" w:customStyle="1" w:styleId="58">
    <w:name w:val="font01"/>
    <w:qFormat/>
    <w:uiPriority w:val="0"/>
    <w:rPr>
      <w:rFonts w:hint="eastAsia" w:ascii="仿宋_GB2312" w:eastAsia="仿宋_GB2312" w:cs="仿宋_GB2312"/>
      <w:color w:val="000000"/>
      <w:sz w:val="24"/>
      <w:szCs w:val="24"/>
      <w:u w:val="none"/>
    </w:rPr>
  </w:style>
  <w:style w:type="character" w:customStyle="1" w:styleId="59">
    <w:name w:val="批注文字 Char1"/>
    <w:basedOn w:val="21"/>
    <w:link w:val="5"/>
    <w:qFormat/>
    <w:uiPriority w:val="0"/>
    <w:rPr>
      <w:kern w:val="2"/>
      <w:sz w:val="21"/>
      <w:szCs w:val="24"/>
    </w:rPr>
  </w:style>
  <w:style w:type="character" w:customStyle="1" w:styleId="60">
    <w:name w:val="批注主题 Char1"/>
    <w:basedOn w:val="59"/>
    <w:semiHidden/>
    <w:qFormat/>
    <w:uiPriority w:val="0"/>
    <w:rPr>
      <w:rFonts w:eastAsia="仿宋_GB2312"/>
      <w:b/>
      <w:bCs/>
      <w:kern w:val="2"/>
      <w:sz w:val="32"/>
      <w:szCs w:val="24"/>
    </w:rPr>
  </w:style>
  <w:style w:type="paragraph" w:customStyle="1" w:styleId="61">
    <w:name w:val="Heading #1|1"/>
    <w:basedOn w:val="1"/>
    <w:qFormat/>
    <w:uiPriority w:val="0"/>
    <w:pPr>
      <w:spacing w:after="140"/>
      <w:outlineLvl w:val="0"/>
    </w:pPr>
    <w:rPr>
      <w:rFonts w:ascii="宋体" w:hAnsi="宋体" w:eastAsia="宋体" w:cs="宋体"/>
      <w:szCs w:val="32"/>
      <w:lang w:val="zh-TW" w:eastAsia="zh-TW" w:bidi="zh-TW"/>
    </w:rPr>
  </w:style>
  <w:style w:type="paragraph" w:customStyle="1" w:styleId="62">
    <w:name w:val="表内"/>
    <w:basedOn w:val="63"/>
    <w:qFormat/>
    <w:uiPriority w:val="0"/>
    <w:pPr>
      <w:tabs>
        <w:tab w:val="left" w:pos="3420"/>
      </w:tabs>
      <w:spacing w:line="240" w:lineRule="auto"/>
      <w:ind w:firstLine="0" w:firstLineChars="0"/>
    </w:pPr>
  </w:style>
  <w:style w:type="paragraph" w:customStyle="1" w:styleId="63">
    <w:name w:val="新正文"/>
    <w:basedOn w:val="1"/>
    <w:qFormat/>
    <w:uiPriority w:val="0"/>
    <w:pPr>
      <w:tabs>
        <w:tab w:val="left" w:pos="3420"/>
      </w:tabs>
      <w:spacing w:line="288" w:lineRule="auto"/>
      <w:ind w:firstLine="420" w:firstLineChars="200"/>
    </w:pPr>
    <w:rPr>
      <w:rFonts w:eastAsia="宋体"/>
      <w:bCs/>
      <w:color w:val="000000"/>
      <w:kern w:val="0"/>
      <w:sz w:val="21"/>
      <w:szCs w:val="44"/>
    </w:rPr>
  </w:style>
  <w:style w:type="paragraph" w:customStyle="1" w:styleId="64">
    <w:name w:val="副标"/>
    <w:basedOn w:val="63"/>
    <w:qFormat/>
    <w:uiPriority w:val="0"/>
    <w:pPr>
      <w:ind w:firstLine="0" w:firstLineChars="0"/>
      <w:jc w:val="center"/>
    </w:pPr>
    <w:rPr>
      <w:rFonts w:eastAsia="方正黑体简体"/>
      <w:sz w:val="28"/>
    </w:rPr>
  </w:style>
  <w:style w:type="paragraph" w:customStyle="1" w:styleId="65">
    <w:name w:val="Heading #2|1"/>
    <w:basedOn w:val="1"/>
    <w:qFormat/>
    <w:uiPriority w:val="0"/>
    <w:pPr>
      <w:spacing w:after="60" w:line="418" w:lineRule="exact"/>
      <w:outlineLvl w:val="1"/>
    </w:pPr>
    <w:rPr>
      <w:rFonts w:ascii="宋体" w:hAnsi="宋体" w:eastAsia="宋体" w:cs="宋体"/>
      <w:sz w:val="26"/>
      <w:szCs w:val="26"/>
      <w:lang w:val="zh-TW" w:eastAsia="zh-TW" w:bidi="zh-TW"/>
    </w:rPr>
  </w:style>
  <w:style w:type="paragraph" w:customStyle="1" w:styleId="66">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一）楷"/>
    <w:basedOn w:val="1"/>
    <w:qFormat/>
    <w:uiPriority w:val="0"/>
    <w:pPr>
      <w:spacing w:line="288" w:lineRule="auto"/>
      <w:ind w:firstLine="100" w:firstLineChars="100"/>
      <w:jc w:val="left"/>
    </w:pPr>
    <w:rPr>
      <w:rFonts w:eastAsia="方正楷体简体"/>
      <w:sz w:val="21"/>
    </w:rPr>
  </w:style>
  <w:style w:type="paragraph" w:customStyle="1" w:styleId="69">
    <w:name w:val="表头"/>
    <w:basedOn w:val="62"/>
    <w:qFormat/>
    <w:uiPriority w:val="0"/>
    <w:pPr>
      <w:jc w:val="center"/>
    </w:pPr>
    <w:rPr>
      <w:b/>
    </w:rPr>
  </w:style>
  <w:style w:type="paragraph" w:customStyle="1" w:styleId="70">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71">
    <w:name w:val="一、标"/>
    <w:basedOn w:val="63"/>
    <w:qFormat/>
    <w:uiPriority w:val="0"/>
    <w:pPr>
      <w:ind w:firstLine="0" w:firstLineChars="0"/>
      <w:jc w:val="left"/>
    </w:pPr>
    <w:rPr>
      <w:rFonts w:eastAsia="方正黑体简体" w:cs="宋体"/>
      <w:color w:val="auto"/>
      <w:sz w:val="24"/>
      <w:szCs w:val="24"/>
    </w:rPr>
  </w:style>
  <w:style w:type="paragraph" w:customStyle="1" w:styleId="72">
    <w:name w:val="Header or footer|2"/>
    <w:basedOn w:val="1"/>
    <w:qFormat/>
    <w:uiPriority w:val="0"/>
    <w:rPr>
      <w:rFonts w:ascii="Calibri" w:hAnsi="Calibri" w:eastAsia="宋体"/>
      <w:sz w:val="20"/>
      <w:szCs w:val="20"/>
    </w:rPr>
  </w:style>
  <w:style w:type="paragraph" w:customStyle="1" w:styleId="73">
    <w:name w:val="Other|1"/>
    <w:basedOn w:val="1"/>
    <w:qFormat/>
    <w:uiPriority w:val="0"/>
    <w:pPr>
      <w:spacing w:line="382" w:lineRule="exact"/>
    </w:pPr>
    <w:rPr>
      <w:rFonts w:ascii="宋体" w:hAnsi="宋体" w:eastAsia="宋体" w:cs="宋体"/>
      <w:sz w:val="20"/>
      <w:szCs w:val="20"/>
      <w:lang w:val="zh-TW" w:eastAsia="zh-TW" w:bidi="zh-TW"/>
    </w:rPr>
  </w:style>
  <w:style w:type="character" w:customStyle="1" w:styleId="74">
    <w:name w:val="HTML 预设格式 Char"/>
    <w:basedOn w:val="21"/>
    <w:link w:val="15"/>
    <w:qFormat/>
    <w:uiPriority w:val="99"/>
    <w:rPr>
      <w:rFonts w:ascii="宋体" w:hAnsi="宋体" w:cs="宋体"/>
      <w:sz w:val="24"/>
      <w:szCs w:val="24"/>
    </w:rPr>
  </w:style>
  <w:style w:type="character" w:customStyle="1" w:styleId="75">
    <w:name w:val="标题 2 Char"/>
    <w:link w:val="3"/>
    <w:qFormat/>
    <w:uiPriority w:val="0"/>
    <w:rPr>
      <w:rFonts w:ascii="Arial" w:hAnsi="Arial" w:eastAsia="黑体"/>
      <w:b/>
      <w:bCs/>
      <w:kern w:val="2"/>
      <w:sz w:val="32"/>
      <w:szCs w:val="32"/>
    </w:rPr>
  </w:style>
  <w:style w:type="paragraph" w:styleId="76">
    <w:name w:val="No Spacing"/>
    <w:qFormat/>
    <w:uiPriority w:val="1"/>
    <w:pPr>
      <w:widowControl w:val="0"/>
      <w:jc w:val="both"/>
    </w:pPr>
    <w:rPr>
      <w:rFonts w:ascii="等线" w:hAnsi="等线" w:eastAsia="等线" w:cs="Times New Roman"/>
      <w:kern w:val="2"/>
      <w:sz w:val="21"/>
      <w:szCs w:val="22"/>
      <w:lang w:val="en-US" w:eastAsia="zh-CN" w:bidi="ar-SA"/>
    </w:rPr>
  </w:style>
  <w:style w:type="paragraph" w:customStyle="1" w:styleId="77">
    <w:name w:val="正文 A A"/>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4D4EDB-8136-4189-9CE9-5B339E74E595}">
  <ds:schemaRefs/>
</ds:datastoreItem>
</file>

<file path=docProps/app.xml><?xml version="1.0" encoding="utf-8"?>
<Properties xmlns="http://schemas.openxmlformats.org/officeDocument/2006/extended-properties" xmlns:vt="http://schemas.openxmlformats.org/officeDocument/2006/docPropsVTypes">
  <Template>Normal.dotm</Template>
  <Company>ju</Company>
  <Pages>41</Pages>
  <Words>5960</Words>
  <Characters>33972</Characters>
  <Lines>283</Lines>
  <Paragraphs>79</Paragraphs>
  <TotalTime>34</TotalTime>
  <ScaleCrop>false</ScaleCrop>
  <LinksUpToDate>false</LinksUpToDate>
  <CharactersWithSpaces>39853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2020-06-18T08:36:00Z</dcterms:created>
  <dc:creator>ju</dc:creator>
  <cp:lastModifiedBy>夏天1202</cp:lastModifiedBy>
  <cp:lastPrinted>2020-06-11T06:36:00Z</cp:lastPrinted>
  <dcterms:modified xsi:type="dcterms:W3CDTF">2020-06-19T06:42:44Z</dcterms:modified>
  <dc:title>计   2002     01</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