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黑体"/>
          <w:sz w:val="30"/>
          <w:szCs w:val="30"/>
        </w:rPr>
      </w:pPr>
      <w:r>
        <w:rPr>
          <w:rFonts w:hint="eastAsia" w:ascii="仿宋_GB2312" w:hAnsi="黑体"/>
          <w:sz w:val="30"/>
          <w:szCs w:val="30"/>
        </w:rPr>
        <w:t>附件3：</w:t>
      </w:r>
    </w:p>
    <w:p>
      <w:pPr>
        <w:jc w:val="center"/>
        <w:rPr>
          <w:rFonts w:ascii="黑体" w:hAnsi="黑体" w:eastAsia="黑体"/>
          <w:sz w:val="44"/>
          <w:szCs w:val="44"/>
        </w:rPr>
      </w:pPr>
      <w:r>
        <w:rPr>
          <w:rFonts w:ascii="黑体" w:hAnsi="黑体" w:eastAsia="黑体"/>
          <w:sz w:val="44"/>
          <w:szCs w:val="44"/>
        </w:rPr>
        <w:t>2020</w:t>
      </w:r>
      <w:r>
        <w:rPr>
          <w:rFonts w:hint="eastAsia" w:ascii="黑体" w:hAnsi="黑体" w:eastAsia="黑体"/>
          <w:sz w:val="44"/>
          <w:szCs w:val="44"/>
        </w:rPr>
        <w:t>年嘉定区公办初中绩效评估指标</w:t>
      </w:r>
    </w:p>
    <w:tbl>
      <w:tblPr>
        <w:tblStyle w:val="19"/>
        <w:tblW w:w="1446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709"/>
        <w:gridCol w:w="992"/>
        <w:gridCol w:w="709"/>
        <w:gridCol w:w="850"/>
        <w:gridCol w:w="8222"/>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restart"/>
            <w:vAlign w:val="center"/>
          </w:tcPr>
          <w:p>
            <w:pPr>
              <w:spacing w:line="300" w:lineRule="exact"/>
              <w:jc w:val="center"/>
              <w:rPr>
                <w:rFonts w:ascii="仿宋_GB2312" w:hAnsi="黑体"/>
                <w:b/>
                <w:sz w:val="21"/>
                <w:szCs w:val="21"/>
              </w:rPr>
            </w:pPr>
            <w:r>
              <w:rPr>
                <w:rFonts w:hint="eastAsia" w:ascii="仿宋_GB2312" w:hAnsi="黑体"/>
                <w:b/>
                <w:sz w:val="21"/>
                <w:szCs w:val="21"/>
              </w:rPr>
              <w:t>类别</w:t>
            </w:r>
          </w:p>
        </w:tc>
        <w:tc>
          <w:tcPr>
            <w:tcW w:w="709" w:type="dxa"/>
            <w:vMerge w:val="restart"/>
            <w:vAlign w:val="center"/>
          </w:tcPr>
          <w:p>
            <w:pPr>
              <w:spacing w:line="300" w:lineRule="exact"/>
              <w:jc w:val="center"/>
              <w:rPr>
                <w:rFonts w:ascii="仿宋_GB2312" w:hAnsi="黑体"/>
                <w:b/>
                <w:sz w:val="21"/>
                <w:szCs w:val="21"/>
              </w:rPr>
            </w:pPr>
            <w:r>
              <w:rPr>
                <w:rFonts w:hint="eastAsia" w:ascii="仿宋_GB2312" w:hAnsi="黑体"/>
                <w:b/>
                <w:sz w:val="21"/>
                <w:szCs w:val="21"/>
              </w:rPr>
              <w:t>一级指标</w:t>
            </w:r>
          </w:p>
        </w:tc>
        <w:tc>
          <w:tcPr>
            <w:tcW w:w="992" w:type="dxa"/>
            <w:vMerge w:val="restart"/>
            <w:vAlign w:val="center"/>
          </w:tcPr>
          <w:p>
            <w:pPr>
              <w:adjustRightInd w:val="0"/>
              <w:snapToGrid w:val="0"/>
              <w:spacing w:line="300" w:lineRule="exact"/>
              <w:jc w:val="center"/>
              <w:rPr>
                <w:rFonts w:ascii="仿宋_GB2312" w:hAnsi="黑体"/>
                <w:b/>
                <w:sz w:val="21"/>
                <w:szCs w:val="21"/>
              </w:rPr>
            </w:pPr>
            <w:r>
              <w:rPr>
                <w:rFonts w:hint="eastAsia" w:ascii="仿宋_GB2312" w:hAnsi="黑体"/>
                <w:b/>
                <w:sz w:val="21"/>
                <w:szCs w:val="21"/>
              </w:rPr>
              <w:t>二级</w:t>
            </w:r>
          </w:p>
          <w:p>
            <w:pPr>
              <w:adjustRightInd w:val="0"/>
              <w:snapToGrid w:val="0"/>
              <w:spacing w:line="300" w:lineRule="exact"/>
              <w:jc w:val="center"/>
              <w:rPr>
                <w:rFonts w:ascii="仿宋_GB2312" w:hAnsi="黑体"/>
                <w:b/>
                <w:sz w:val="21"/>
                <w:szCs w:val="21"/>
              </w:rPr>
            </w:pPr>
            <w:r>
              <w:rPr>
                <w:rFonts w:hint="eastAsia" w:ascii="仿宋_GB2312" w:hAnsi="黑体"/>
                <w:b/>
                <w:sz w:val="21"/>
                <w:szCs w:val="21"/>
              </w:rPr>
              <w:t>指标</w:t>
            </w:r>
          </w:p>
        </w:tc>
        <w:tc>
          <w:tcPr>
            <w:tcW w:w="1559" w:type="dxa"/>
            <w:gridSpan w:val="2"/>
            <w:vAlign w:val="center"/>
          </w:tcPr>
          <w:p>
            <w:pPr>
              <w:spacing w:line="300" w:lineRule="exact"/>
              <w:jc w:val="center"/>
              <w:rPr>
                <w:rFonts w:ascii="仿宋_GB2312" w:hAnsi="黑体"/>
                <w:b/>
                <w:sz w:val="21"/>
                <w:szCs w:val="21"/>
              </w:rPr>
            </w:pPr>
            <w:r>
              <w:rPr>
                <w:rFonts w:hint="eastAsia" w:ascii="仿宋_GB2312" w:hAnsi="黑体"/>
                <w:b/>
                <w:sz w:val="21"/>
                <w:szCs w:val="21"/>
              </w:rPr>
              <w:t>评价情况</w:t>
            </w:r>
          </w:p>
        </w:tc>
        <w:tc>
          <w:tcPr>
            <w:tcW w:w="8222" w:type="dxa"/>
            <w:vMerge w:val="restart"/>
            <w:vAlign w:val="center"/>
          </w:tcPr>
          <w:p>
            <w:pPr>
              <w:adjustRightInd w:val="0"/>
              <w:snapToGrid w:val="0"/>
              <w:spacing w:line="300" w:lineRule="exact"/>
              <w:jc w:val="center"/>
              <w:rPr>
                <w:rFonts w:ascii="仿宋_GB2312" w:hAnsi="黑体"/>
                <w:b/>
                <w:sz w:val="21"/>
                <w:szCs w:val="21"/>
              </w:rPr>
            </w:pPr>
            <w:r>
              <w:rPr>
                <w:rFonts w:hint="eastAsia" w:ascii="仿宋_GB2312" w:hAnsi="黑体"/>
                <w:b/>
                <w:sz w:val="21"/>
                <w:szCs w:val="21"/>
              </w:rPr>
              <w:t>评价要点</w:t>
            </w:r>
          </w:p>
        </w:tc>
        <w:tc>
          <w:tcPr>
            <w:tcW w:w="1134" w:type="dxa"/>
            <w:vMerge w:val="restart"/>
            <w:vAlign w:val="center"/>
          </w:tcPr>
          <w:p>
            <w:pPr>
              <w:spacing w:line="300" w:lineRule="exact"/>
              <w:jc w:val="center"/>
              <w:rPr>
                <w:rFonts w:ascii="仿宋_GB2312" w:hAnsi="黑体"/>
                <w:b/>
                <w:sz w:val="21"/>
                <w:szCs w:val="21"/>
              </w:rPr>
            </w:pPr>
            <w:r>
              <w:rPr>
                <w:rFonts w:hint="eastAsia" w:ascii="仿宋_GB2312" w:hAnsi="黑体"/>
                <w:b/>
                <w:sz w:val="21"/>
                <w:szCs w:val="21"/>
              </w:rPr>
              <w:t>评价方式</w:t>
            </w:r>
          </w:p>
        </w:tc>
        <w:tc>
          <w:tcPr>
            <w:tcW w:w="1134" w:type="dxa"/>
            <w:vMerge w:val="restart"/>
            <w:vAlign w:val="center"/>
          </w:tcPr>
          <w:p>
            <w:pPr>
              <w:spacing w:line="300" w:lineRule="exact"/>
              <w:jc w:val="center"/>
              <w:rPr>
                <w:rFonts w:ascii="仿宋_GB2312" w:hAnsi="黑体"/>
                <w:b/>
                <w:sz w:val="21"/>
                <w:szCs w:val="21"/>
              </w:rPr>
            </w:pPr>
            <w:r>
              <w:rPr>
                <w:rFonts w:hint="eastAsia" w:ascii="仿宋_GB2312" w:hAnsi="黑体"/>
                <w:b/>
                <w:sz w:val="21"/>
                <w:szCs w:val="21"/>
              </w:rPr>
              <w:t>主评部门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710" w:type="dxa"/>
            <w:vMerge w:val="continue"/>
          </w:tcPr>
          <w:p>
            <w:pPr>
              <w:spacing w:line="300" w:lineRule="exact"/>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Merge w:val="continue"/>
            <w:vAlign w:val="center"/>
          </w:tcPr>
          <w:p>
            <w:pPr>
              <w:adjustRightInd w:val="0"/>
              <w:snapToGrid w:val="0"/>
              <w:spacing w:line="300" w:lineRule="exact"/>
              <w:jc w:val="center"/>
              <w:rPr>
                <w:rFonts w:ascii="仿宋_GB2312" w:hAnsi="黑体"/>
                <w:sz w:val="21"/>
                <w:szCs w:val="21"/>
              </w:rPr>
            </w:pPr>
          </w:p>
        </w:tc>
        <w:tc>
          <w:tcPr>
            <w:tcW w:w="709" w:type="dxa"/>
            <w:vAlign w:val="center"/>
          </w:tcPr>
          <w:p>
            <w:pPr>
              <w:spacing w:line="300" w:lineRule="exact"/>
              <w:jc w:val="center"/>
              <w:rPr>
                <w:rFonts w:ascii="仿宋_GB2312" w:hAnsi="黑体"/>
                <w:b/>
                <w:sz w:val="21"/>
                <w:szCs w:val="21"/>
              </w:rPr>
            </w:pPr>
            <w:r>
              <w:rPr>
                <w:rFonts w:hint="eastAsia" w:ascii="仿宋_GB2312" w:hAnsi="黑体"/>
                <w:b/>
                <w:sz w:val="21"/>
                <w:szCs w:val="21"/>
              </w:rPr>
              <w:t>达标</w:t>
            </w:r>
          </w:p>
        </w:tc>
        <w:tc>
          <w:tcPr>
            <w:tcW w:w="850" w:type="dxa"/>
            <w:vAlign w:val="center"/>
          </w:tcPr>
          <w:p>
            <w:pPr>
              <w:spacing w:line="300" w:lineRule="exact"/>
              <w:jc w:val="center"/>
              <w:rPr>
                <w:rFonts w:ascii="仿宋_GB2312" w:hAnsi="黑体"/>
                <w:b/>
                <w:sz w:val="21"/>
                <w:szCs w:val="21"/>
              </w:rPr>
            </w:pPr>
            <w:r>
              <w:rPr>
                <w:rFonts w:hint="eastAsia" w:ascii="仿宋_GB2312" w:hAnsi="黑体"/>
                <w:b/>
                <w:sz w:val="21"/>
                <w:szCs w:val="21"/>
              </w:rPr>
              <w:t>未达标</w:t>
            </w:r>
          </w:p>
        </w:tc>
        <w:tc>
          <w:tcPr>
            <w:tcW w:w="8222" w:type="dxa"/>
            <w:vMerge w:val="continue"/>
            <w:vAlign w:val="center"/>
          </w:tcPr>
          <w:p>
            <w:pPr>
              <w:adjustRightInd w:val="0"/>
              <w:snapToGrid w:val="0"/>
              <w:spacing w:line="300" w:lineRule="exact"/>
              <w:ind w:firstLine="4200" w:firstLineChars="2000"/>
              <w:rPr>
                <w:rFonts w:ascii="仿宋_GB2312" w:hAnsi="黑体"/>
                <w:sz w:val="21"/>
                <w:szCs w:val="21"/>
              </w:rPr>
            </w:pPr>
          </w:p>
        </w:tc>
        <w:tc>
          <w:tcPr>
            <w:tcW w:w="1134" w:type="dxa"/>
            <w:vMerge w:val="continue"/>
            <w:vAlign w:val="center"/>
          </w:tcPr>
          <w:p>
            <w:pPr>
              <w:spacing w:line="300" w:lineRule="exact"/>
              <w:jc w:val="center"/>
              <w:rPr>
                <w:rFonts w:ascii="仿宋_GB2312" w:hAnsi="黑体"/>
                <w:sz w:val="21"/>
                <w:szCs w:val="21"/>
              </w:rPr>
            </w:pPr>
          </w:p>
        </w:tc>
        <w:tc>
          <w:tcPr>
            <w:tcW w:w="1134" w:type="dxa"/>
            <w:vMerge w:val="continue"/>
            <w:vAlign w:val="center"/>
          </w:tcPr>
          <w:p>
            <w:pPr>
              <w:spacing w:line="300" w:lineRule="exact"/>
              <w:jc w:val="center"/>
              <w:rPr>
                <w:rFonts w:ascii="仿宋_GB2312" w:hAnsi="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10" w:type="dxa"/>
            <w:vMerge w:val="restart"/>
            <w:vAlign w:val="center"/>
          </w:tcPr>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rPr>
                <w:rFonts w:ascii="仿宋_GB2312" w:hAnsi="宋体"/>
                <w:b/>
                <w:bCs/>
                <w:sz w:val="24"/>
              </w:rPr>
            </w:pPr>
          </w:p>
          <w:p>
            <w:pPr>
              <w:spacing w:line="360" w:lineRule="auto"/>
              <w:jc w:val="center"/>
              <w:rPr>
                <w:rFonts w:ascii="仿宋_GB2312" w:hAnsi="宋体"/>
                <w:b/>
                <w:bCs/>
                <w:sz w:val="24"/>
              </w:rPr>
            </w:pPr>
            <w:r>
              <w:rPr>
                <w:rFonts w:hint="eastAsia" w:ascii="仿宋_GB2312" w:hAnsi="宋体"/>
                <w:b/>
                <w:bCs/>
                <w:sz w:val="24"/>
              </w:rPr>
              <w:t>基</w:t>
            </w:r>
          </w:p>
          <w:p>
            <w:pPr>
              <w:spacing w:line="360" w:lineRule="auto"/>
              <w:jc w:val="center"/>
              <w:rPr>
                <w:rFonts w:ascii="仿宋_GB2312" w:hAnsi="宋体"/>
                <w:b/>
                <w:bCs/>
                <w:sz w:val="24"/>
              </w:rPr>
            </w:pPr>
            <w:r>
              <w:rPr>
                <w:rFonts w:hint="eastAsia" w:ascii="仿宋_GB2312" w:hAnsi="宋体"/>
                <w:b/>
                <w:bCs/>
                <w:sz w:val="24"/>
              </w:rPr>
              <w:t>础</w:t>
            </w:r>
          </w:p>
          <w:p>
            <w:pPr>
              <w:spacing w:line="360" w:lineRule="auto"/>
              <w:jc w:val="center"/>
              <w:rPr>
                <w:rFonts w:ascii="仿宋_GB2312" w:hAnsi="宋体"/>
                <w:b/>
                <w:bCs/>
                <w:sz w:val="24"/>
              </w:rPr>
            </w:pPr>
            <w:r>
              <w:rPr>
                <w:rFonts w:hint="eastAsia" w:ascii="仿宋_GB2312" w:hAnsi="宋体"/>
                <w:b/>
                <w:bCs/>
                <w:sz w:val="24"/>
              </w:rPr>
              <w:t>性</w:t>
            </w:r>
          </w:p>
          <w:p>
            <w:pPr>
              <w:spacing w:line="360" w:lineRule="auto"/>
              <w:jc w:val="center"/>
              <w:rPr>
                <w:rFonts w:ascii="仿宋_GB2312" w:hAnsi="宋体"/>
                <w:b/>
                <w:bCs/>
                <w:sz w:val="24"/>
              </w:rPr>
            </w:pPr>
            <w:r>
              <w:rPr>
                <w:rFonts w:hint="eastAsia" w:ascii="仿宋_GB2312" w:hAnsi="宋体"/>
                <w:b/>
                <w:bCs/>
                <w:sz w:val="24"/>
              </w:rPr>
              <w:t>指</w:t>
            </w:r>
          </w:p>
          <w:p>
            <w:pPr>
              <w:spacing w:line="360" w:lineRule="auto"/>
              <w:jc w:val="center"/>
              <w:rPr>
                <w:rFonts w:ascii="仿宋_GB2312" w:hAnsi="宋体"/>
                <w:b/>
                <w:bCs/>
                <w:sz w:val="24"/>
              </w:rPr>
            </w:pPr>
            <w:r>
              <w:rPr>
                <w:rFonts w:hint="eastAsia" w:ascii="仿宋_GB2312" w:hAnsi="宋体"/>
                <w:b/>
                <w:bCs/>
                <w:sz w:val="24"/>
              </w:rPr>
              <w:t>标</w:t>
            </w: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jc w:val="center"/>
              <w:rPr>
                <w:rFonts w:ascii="仿宋_GB2312" w:hAnsi="宋体"/>
                <w:b/>
                <w:bCs/>
                <w:sz w:val="24"/>
              </w:rPr>
            </w:pPr>
          </w:p>
          <w:p>
            <w:pPr>
              <w:spacing w:line="360" w:lineRule="auto"/>
              <w:rPr>
                <w:rFonts w:ascii="仿宋_GB2312" w:hAnsi="宋体"/>
                <w:b/>
                <w:bCs/>
                <w:sz w:val="24"/>
              </w:rPr>
            </w:pPr>
          </w:p>
          <w:p>
            <w:pPr>
              <w:spacing w:line="360" w:lineRule="auto"/>
              <w:rPr>
                <w:rFonts w:ascii="仿宋_GB2312" w:hAnsi="宋体"/>
                <w:b/>
                <w:bCs/>
                <w:sz w:val="24"/>
              </w:rPr>
            </w:pPr>
          </w:p>
          <w:p>
            <w:pPr>
              <w:spacing w:line="360" w:lineRule="auto"/>
              <w:jc w:val="center"/>
              <w:rPr>
                <w:rFonts w:ascii="仿宋_GB2312" w:hAnsi="宋体"/>
                <w:b/>
                <w:bCs/>
                <w:sz w:val="24"/>
              </w:rPr>
            </w:pPr>
            <w:r>
              <w:rPr>
                <w:rFonts w:hint="eastAsia" w:ascii="仿宋_GB2312" w:hAnsi="宋体"/>
                <w:b/>
                <w:bCs/>
                <w:sz w:val="24"/>
              </w:rPr>
              <w:t>基</w:t>
            </w:r>
          </w:p>
          <w:p>
            <w:pPr>
              <w:spacing w:line="360" w:lineRule="auto"/>
              <w:jc w:val="center"/>
              <w:rPr>
                <w:rFonts w:ascii="仿宋_GB2312" w:hAnsi="宋体"/>
                <w:b/>
                <w:bCs/>
                <w:sz w:val="24"/>
              </w:rPr>
            </w:pPr>
            <w:r>
              <w:rPr>
                <w:rFonts w:hint="eastAsia" w:ascii="仿宋_GB2312" w:hAnsi="宋体"/>
                <w:b/>
                <w:bCs/>
                <w:sz w:val="24"/>
              </w:rPr>
              <w:t>础</w:t>
            </w:r>
          </w:p>
          <w:p>
            <w:pPr>
              <w:spacing w:line="360" w:lineRule="auto"/>
              <w:jc w:val="center"/>
              <w:rPr>
                <w:rFonts w:ascii="仿宋_GB2312" w:hAnsi="宋体"/>
                <w:b/>
                <w:bCs/>
                <w:sz w:val="24"/>
              </w:rPr>
            </w:pPr>
            <w:r>
              <w:rPr>
                <w:rFonts w:hint="eastAsia" w:ascii="仿宋_GB2312" w:hAnsi="宋体"/>
                <w:b/>
                <w:bCs/>
                <w:sz w:val="24"/>
              </w:rPr>
              <w:t>性</w:t>
            </w:r>
          </w:p>
          <w:p>
            <w:pPr>
              <w:spacing w:line="360" w:lineRule="auto"/>
              <w:jc w:val="center"/>
              <w:rPr>
                <w:rFonts w:ascii="仿宋_GB2312" w:hAnsi="宋体"/>
                <w:b/>
                <w:bCs/>
                <w:sz w:val="24"/>
              </w:rPr>
            </w:pPr>
            <w:r>
              <w:rPr>
                <w:rFonts w:hint="eastAsia" w:ascii="仿宋_GB2312" w:hAnsi="宋体"/>
                <w:b/>
                <w:bCs/>
                <w:sz w:val="24"/>
              </w:rPr>
              <w:t>指</w:t>
            </w:r>
          </w:p>
          <w:p>
            <w:pPr>
              <w:spacing w:line="360" w:lineRule="auto"/>
              <w:jc w:val="center"/>
              <w:rPr>
                <w:rFonts w:ascii="仿宋_GB2312" w:hAnsi="宋体"/>
                <w:b/>
                <w:bCs/>
                <w:sz w:val="24"/>
              </w:rPr>
            </w:pPr>
            <w:r>
              <w:rPr>
                <w:rFonts w:hint="eastAsia" w:ascii="仿宋_GB2312" w:hAnsi="宋体"/>
                <w:b/>
                <w:bCs/>
                <w:sz w:val="24"/>
              </w:rPr>
              <w:t>标</w:t>
            </w:r>
          </w:p>
        </w:tc>
        <w:tc>
          <w:tcPr>
            <w:tcW w:w="709" w:type="dxa"/>
            <w:vMerge w:val="restart"/>
            <w:vAlign w:val="center"/>
          </w:tcPr>
          <w:p>
            <w:pPr>
              <w:jc w:val="center"/>
              <w:rPr>
                <w:rFonts w:ascii="仿宋_GB2312"/>
                <w:b/>
                <w:bCs/>
                <w:sz w:val="21"/>
                <w:szCs w:val="21"/>
              </w:rPr>
            </w:pPr>
            <w:r>
              <w:rPr>
                <w:rFonts w:hint="eastAsia" w:ascii="仿宋_GB2312" w:hAnsi="宋体"/>
                <w:b/>
                <w:bCs/>
                <w:sz w:val="21"/>
                <w:szCs w:val="21"/>
              </w:rPr>
              <w:t>党群工作</w:t>
            </w:r>
          </w:p>
        </w:tc>
        <w:tc>
          <w:tcPr>
            <w:tcW w:w="992" w:type="dxa"/>
            <w:vAlign w:val="center"/>
          </w:tcPr>
          <w:p>
            <w:pPr>
              <w:spacing w:line="200" w:lineRule="exact"/>
              <w:jc w:val="center"/>
              <w:rPr>
                <w:rFonts w:ascii="仿宋_GB2312"/>
                <w:sz w:val="18"/>
                <w:szCs w:val="18"/>
              </w:rPr>
            </w:pPr>
            <w:r>
              <w:rPr>
                <w:rFonts w:hint="eastAsia" w:ascii="仿宋_GB2312"/>
                <w:sz w:val="18"/>
                <w:szCs w:val="18"/>
              </w:rPr>
              <w:t>思想引领</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深化“不忘初心，牢记使命”主题教育成果，</w:t>
            </w:r>
            <w:r>
              <w:rPr>
                <w:rFonts w:hint="eastAsia" w:ascii="仿宋_GB2312"/>
                <w:sz w:val="21"/>
                <w:szCs w:val="21"/>
              </w:rPr>
              <w:t>开展“四史”学习教育，</w:t>
            </w:r>
            <w:r>
              <w:rPr>
                <w:rFonts w:hint="eastAsia" w:ascii="仿宋_GB2312" w:hAnsi="宋体"/>
                <w:sz w:val="21"/>
                <w:szCs w:val="21"/>
              </w:rPr>
              <w:t>在抗击新冠肺炎疫情中发挥党组织战斗堡垒和党员示范引领作用；持续开展社会主义核心价值观和中国梦等主题宣传教育，加强意识形态“六责联动”机制建设。</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数据采集</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党群科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tcPr>
          <w:p>
            <w:pPr>
              <w:spacing w:line="300" w:lineRule="exact"/>
              <w:jc w:val="center"/>
              <w:rPr>
                <w:rFonts w:ascii="仿宋_GB2312" w:hAnsi="宋体"/>
                <w:sz w:val="21"/>
                <w:szCs w:val="21"/>
              </w:rPr>
            </w:pPr>
          </w:p>
        </w:tc>
        <w:tc>
          <w:tcPr>
            <w:tcW w:w="709" w:type="dxa"/>
            <w:vMerge w:val="continue"/>
            <w:vAlign w:val="center"/>
          </w:tcPr>
          <w:p>
            <w:pPr>
              <w:spacing w:line="300" w:lineRule="exact"/>
              <w:jc w:val="center"/>
              <w:rPr>
                <w:rFonts w:ascii="仿宋_GB2312" w:hAnsi="宋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组织成长</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按期进行党组织换届，做好党员发展和不合格党员处置工作；落实 “三会一课”制度；加强党员日常管理和教育培训。</w:t>
            </w:r>
          </w:p>
        </w:tc>
        <w:tc>
          <w:tcPr>
            <w:tcW w:w="1134" w:type="dxa"/>
            <w:vMerge w:val="continue"/>
            <w:vAlign w:val="center"/>
          </w:tcPr>
          <w:p>
            <w:pPr>
              <w:adjustRightInd w:val="0"/>
              <w:snapToGrid w:val="0"/>
              <w:rPr>
                <w:rFonts w:ascii="仿宋_GB2312" w:hAnsi="宋体"/>
                <w:sz w:val="18"/>
                <w:szCs w:val="18"/>
              </w:rPr>
            </w:pPr>
          </w:p>
        </w:tc>
        <w:tc>
          <w:tcPr>
            <w:tcW w:w="1134" w:type="dxa"/>
            <w:vMerge w:val="continue"/>
            <w:vAlign w:val="center"/>
          </w:tcPr>
          <w:p>
            <w:pPr>
              <w:adjustRightInd w:val="0"/>
              <w:snapToGrid w:val="0"/>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Merge w:val="continue"/>
          </w:tcPr>
          <w:p>
            <w:pPr>
              <w:spacing w:line="300" w:lineRule="exact"/>
              <w:jc w:val="center"/>
              <w:rPr>
                <w:rFonts w:ascii="仿宋_GB2312" w:hAnsi="宋体"/>
                <w:sz w:val="21"/>
                <w:szCs w:val="21"/>
              </w:rPr>
            </w:pPr>
          </w:p>
        </w:tc>
        <w:tc>
          <w:tcPr>
            <w:tcW w:w="709" w:type="dxa"/>
            <w:vMerge w:val="continue"/>
            <w:vAlign w:val="center"/>
          </w:tcPr>
          <w:p>
            <w:pPr>
              <w:spacing w:line="300" w:lineRule="exact"/>
              <w:jc w:val="center"/>
              <w:rPr>
                <w:rFonts w:ascii="仿宋_GB2312" w:hAnsi="宋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干部队伍</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贯彻区教育系统干部教育培训五年规划，完善校中层干部教育培养管理机制；按上级要求配合做好后备干部民主推荐和培养。</w:t>
            </w:r>
          </w:p>
        </w:tc>
        <w:tc>
          <w:tcPr>
            <w:tcW w:w="1134" w:type="dxa"/>
            <w:vMerge w:val="continue"/>
            <w:vAlign w:val="center"/>
          </w:tcPr>
          <w:p>
            <w:pPr>
              <w:adjustRightInd w:val="0"/>
              <w:snapToGrid w:val="0"/>
              <w:rPr>
                <w:rFonts w:ascii="仿宋_GB2312" w:hAnsi="宋体"/>
                <w:sz w:val="18"/>
                <w:szCs w:val="18"/>
              </w:rPr>
            </w:pPr>
          </w:p>
        </w:tc>
        <w:tc>
          <w:tcPr>
            <w:tcW w:w="1134" w:type="dxa"/>
            <w:vMerge w:val="continue"/>
            <w:vAlign w:val="center"/>
          </w:tcPr>
          <w:p>
            <w:pPr>
              <w:adjustRightInd w:val="0"/>
              <w:snapToGrid w:val="0"/>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10" w:type="dxa"/>
            <w:vMerge w:val="continue"/>
          </w:tcPr>
          <w:p>
            <w:pPr>
              <w:spacing w:line="300" w:lineRule="exact"/>
              <w:jc w:val="center"/>
              <w:rPr>
                <w:rFonts w:ascii="仿宋_GB2312" w:hAnsi="宋体"/>
                <w:sz w:val="21"/>
                <w:szCs w:val="21"/>
              </w:rPr>
            </w:pPr>
          </w:p>
        </w:tc>
        <w:tc>
          <w:tcPr>
            <w:tcW w:w="709" w:type="dxa"/>
            <w:vMerge w:val="continue"/>
            <w:vAlign w:val="center"/>
          </w:tcPr>
          <w:p>
            <w:pPr>
              <w:spacing w:line="300" w:lineRule="exact"/>
              <w:jc w:val="center"/>
              <w:rPr>
                <w:rFonts w:ascii="仿宋_GB2312" w:hAnsi="宋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纪律作风</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hAnsi="宋体"/>
                <w:sz w:val="21"/>
                <w:szCs w:val="21"/>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落实“四责协同”机制；严格执行“三重一大”制度；开展“廉洁文化进校园”活动。</w:t>
            </w:r>
          </w:p>
        </w:tc>
        <w:tc>
          <w:tcPr>
            <w:tcW w:w="1134" w:type="dxa"/>
            <w:vMerge w:val="continue"/>
            <w:vAlign w:val="center"/>
          </w:tcPr>
          <w:p>
            <w:pPr>
              <w:adjustRightInd w:val="0"/>
              <w:snapToGrid w:val="0"/>
              <w:rPr>
                <w:rFonts w:ascii="仿宋_GB2312" w:hAnsi="宋体"/>
                <w:sz w:val="18"/>
                <w:szCs w:val="18"/>
              </w:rPr>
            </w:pPr>
          </w:p>
        </w:tc>
        <w:tc>
          <w:tcPr>
            <w:tcW w:w="1134" w:type="dxa"/>
            <w:vMerge w:val="continue"/>
            <w:vAlign w:val="center"/>
          </w:tcPr>
          <w:p>
            <w:pPr>
              <w:adjustRightInd w:val="0"/>
              <w:snapToGrid w:val="0"/>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710" w:type="dxa"/>
            <w:vMerge w:val="continue"/>
          </w:tcPr>
          <w:p>
            <w:pPr>
              <w:spacing w:line="300" w:lineRule="exact"/>
              <w:jc w:val="center"/>
              <w:rPr>
                <w:rFonts w:ascii="仿宋_GB2312"/>
                <w:sz w:val="21"/>
                <w:szCs w:val="21"/>
              </w:rPr>
            </w:pPr>
          </w:p>
        </w:tc>
        <w:tc>
          <w:tcPr>
            <w:tcW w:w="709" w:type="dxa"/>
            <w:vMerge w:val="continue"/>
            <w:vAlign w:val="center"/>
          </w:tcPr>
          <w:p>
            <w:pPr>
              <w:spacing w:line="300" w:lineRule="exact"/>
              <w:jc w:val="center"/>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团队建设</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推进共青团、少先队改革，严格团员发展程序，加强团队一体化建设，健全以志愿服务及社团活动为核心的实践育人制度。</w:t>
            </w:r>
          </w:p>
        </w:tc>
        <w:tc>
          <w:tcPr>
            <w:tcW w:w="1134" w:type="dxa"/>
            <w:vMerge w:val="continue"/>
            <w:vAlign w:val="center"/>
          </w:tcPr>
          <w:p>
            <w:pPr>
              <w:adjustRightInd w:val="0"/>
              <w:snapToGrid w:val="0"/>
              <w:rPr>
                <w:rFonts w:ascii="仿宋_GB2312" w:hAnsi="宋体"/>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团工委</w:t>
            </w:r>
          </w:p>
          <w:p>
            <w:pPr>
              <w:spacing w:line="200" w:lineRule="exact"/>
              <w:jc w:val="center"/>
              <w:rPr>
                <w:rFonts w:ascii="仿宋_GB2312"/>
                <w:sz w:val="18"/>
                <w:szCs w:val="18"/>
              </w:rPr>
            </w:pPr>
            <w:r>
              <w:rPr>
                <w:rFonts w:hint="eastAsia" w:ascii="仿宋_GB2312"/>
                <w:sz w:val="18"/>
                <w:szCs w:val="18"/>
              </w:rPr>
              <w:t>少工委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10" w:type="dxa"/>
            <w:vMerge w:val="continue"/>
          </w:tcPr>
          <w:p>
            <w:pPr>
              <w:spacing w:line="300" w:lineRule="exact"/>
              <w:jc w:val="center"/>
              <w:rPr>
                <w:rFonts w:ascii="仿宋_GB2312"/>
                <w:sz w:val="21"/>
                <w:szCs w:val="21"/>
              </w:rPr>
            </w:pPr>
          </w:p>
        </w:tc>
        <w:tc>
          <w:tcPr>
            <w:tcW w:w="709" w:type="dxa"/>
            <w:vMerge w:val="continue"/>
            <w:vAlign w:val="center"/>
          </w:tcPr>
          <w:p>
            <w:pPr>
              <w:spacing w:line="300" w:lineRule="exact"/>
              <w:jc w:val="center"/>
              <w:rPr>
                <w:rFonts w:ascii="仿宋_GB2312"/>
                <w:sz w:val="21"/>
                <w:szCs w:val="21"/>
              </w:rPr>
            </w:pPr>
          </w:p>
        </w:tc>
        <w:tc>
          <w:tcPr>
            <w:tcW w:w="992" w:type="dxa"/>
            <w:vMerge w:val="restart"/>
            <w:vAlign w:val="center"/>
          </w:tcPr>
          <w:p>
            <w:pPr>
              <w:spacing w:line="200" w:lineRule="exact"/>
              <w:jc w:val="center"/>
              <w:rPr>
                <w:rFonts w:ascii="仿宋_GB2312"/>
                <w:sz w:val="18"/>
                <w:szCs w:val="18"/>
              </w:rPr>
            </w:pPr>
            <w:r>
              <w:rPr>
                <w:rFonts w:hint="eastAsia" w:ascii="仿宋_GB2312"/>
                <w:sz w:val="18"/>
                <w:szCs w:val="18"/>
              </w:rPr>
              <w:t>工会工作</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依法按时换届（新建学校一年内建立工会）；教代会操作规范，每年至少召开2次教代会，落实提案制和涉及教工切身利益等重大事项票决制。</w:t>
            </w:r>
          </w:p>
        </w:tc>
        <w:tc>
          <w:tcPr>
            <w:tcW w:w="1134" w:type="dxa"/>
            <w:vMerge w:val="continue"/>
            <w:vAlign w:val="center"/>
          </w:tcPr>
          <w:p>
            <w:pPr>
              <w:adjustRightInd w:val="0"/>
              <w:snapToGrid w:val="0"/>
              <w:rPr>
                <w:rFonts w:ascii="仿宋_GB2312" w:hAnsi="宋体"/>
                <w:sz w:val="18"/>
                <w:szCs w:val="18"/>
              </w:rPr>
            </w:pP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教育工会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710" w:type="dxa"/>
            <w:vMerge w:val="continue"/>
          </w:tcPr>
          <w:p>
            <w:pPr>
              <w:spacing w:line="300" w:lineRule="exact"/>
              <w:jc w:val="center"/>
              <w:rPr>
                <w:rFonts w:ascii="仿宋_GB2312"/>
                <w:sz w:val="21"/>
                <w:szCs w:val="21"/>
              </w:rPr>
            </w:pPr>
          </w:p>
        </w:tc>
        <w:tc>
          <w:tcPr>
            <w:tcW w:w="709" w:type="dxa"/>
            <w:vMerge w:val="continue"/>
            <w:vAlign w:val="center"/>
          </w:tcPr>
          <w:p>
            <w:pPr>
              <w:spacing w:line="300" w:lineRule="exact"/>
              <w:jc w:val="center"/>
              <w:rPr>
                <w:rFonts w:ascii="仿宋_GB2312"/>
                <w:sz w:val="21"/>
                <w:szCs w:val="21"/>
              </w:rPr>
            </w:pPr>
          </w:p>
        </w:tc>
        <w:tc>
          <w:tcPr>
            <w:tcW w:w="992" w:type="dxa"/>
            <w:vMerge w:val="continue"/>
            <w:vAlign w:val="center"/>
          </w:tcPr>
          <w:p>
            <w:pPr>
              <w:spacing w:line="200" w:lineRule="exact"/>
              <w:jc w:val="center"/>
              <w:rPr>
                <w:rFonts w:ascii="仿宋_GB2312"/>
                <w:sz w:val="18"/>
                <w:szCs w:val="18"/>
              </w:rPr>
            </w:pP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开展“教工之家”建设且有相对固定场所；积极打造1项服务教职工的实事项目。</w:t>
            </w:r>
          </w:p>
        </w:tc>
        <w:tc>
          <w:tcPr>
            <w:tcW w:w="1134" w:type="dxa"/>
            <w:vMerge w:val="continue"/>
            <w:vAlign w:val="center"/>
          </w:tcPr>
          <w:p>
            <w:pPr>
              <w:adjustRightInd w:val="0"/>
              <w:snapToGrid w:val="0"/>
              <w:rPr>
                <w:rFonts w:ascii="仿宋_GB2312" w:hAnsi="宋体"/>
                <w:sz w:val="18"/>
                <w:szCs w:val="18"/>
              </w:rPr>
            </w:pPr>
          </w:p>
        </w:tc>
        <w:tc>
          <w:tcPr>
            <w:tcW w:w="1134" w:type="dxa"/>
            <w:vMerge w:val="continue"/>
            <w:vAlign w:val="center"/>
          </w:tcPr>
          <w:p>
            <w:pPr>
              <w:adjustRightInd w:val="0"/>
              <w:snapToGrid w:val="0"/>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tcPr>
          <w:p>
            <w:pPr>
              <w:spacing w:line="300" w:lineRule="exact"/>
              <w:jc w:val="center"/>
              <w:rPr>
                <w:rFonts w:ascii="仿宋_GB2312"/>
                <w:sz w:val="21"/>
                <w:szCs w:val="21"/>
              </w:rPr>
            </w:pPr>
          </w:p>
        </w:tc>
        <w:tc>
          <w:tcPr>
            <w:tcW w:w="709" w:type="dxa"/>
            <w:vMerge w:val="continue"/>
            <w:vAlign w:val="center"/>
          </w:tcPr>
          <w:p>
            <w:pPr>
              <w:spacing w:line="300" w:lineRule="exact"/>
              <w:jc w:val="center"/>
              <w:rPr>
                <w:rFonts w:ascii="仿宋_GB2312"/>
                <w:sz w:val="21"/>
                <w:szCs w:val="21"/>
              </w:rPr>
            </w:pPr>
          </w:p>
        </w:tc>
        <w:tc>
          <w:tcPr>
            <w:tcW w:w="992" w:type="dxa"/>
            <w:vMerge w:val="continue"/>
            <w:vAlign w:val="center"/>
          </w:tcPr>
          <w:p>
            <w:pPr>
              <w:spacing w:line="200" w:lineRule="exact"/>
              <w:jc w:val="center"/>
              <w:rPr>
                <w:rFonts w:ascii="仿宋_GB2312"/>
                <w:sz w:val="18"/>
                <w:szCs w:val="18"/>
              </w:rPr>
            </w:pP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_GB2312" w:hAnsi="宋体"/>
                <w:sz w:val="21"/>
                <w:szCs w:val="21"/>
              </w:rPr>
            </w:pPr>
            <w:r>
              <w:rPr>
                <w:rFonts w:hint="eastAsia" w:ascii="仿宋_GB2312" w:hAnsi="宋体"/>
                <w:sz w:val="21"/>
                <w:szCs w:val="21"/>
              </w:rPr>
              <w:t>关心退休教工，做好帮扶慰问工作；有效开展退休教工活动。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资料查阅</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仿宋_GB2312"/>
                <w:sz w:val="18"/>
                <w:szCs w:val="18"/>
              </w:rPr>
            </w:pPr>
            <w:r>
              <w:rPr>
                <w:rFonts w:hint="eastAsia" w:ascii="仿宋_GB2312"/>
                <w:sz w:val="18"/>
                <w:szCs w:val="18"/>
              </w:rPr>
              <w:t>退管会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10" w:type="dxa"/>
            <w:vMerge w:val="continue"/>
          </w:tcPr>
          <w:p>
            <w:pPr>
              <w:spacing w:line="300" w:lineRule="exact"/>
              <w:jc w:val="center"/>
              <w:rPr>
                <w:rFonts w:ascii="仿宋_GB2312" w:hAnsi="宋体"/>
                <w:sz w:val="21"/>
                <w:szCs w:val="21"/>
              </w:rPr>
            </w:pPr>
          </w:p>
        </w:tc>
        <w:tc>
          <w:tcPr>
            <w:tcW w:w="709" w:type="dxa"/>
            <w:vMerge w:val="restart"/>
            <w:vAlign w:val="center"/>
          </w:tcPr>
          <w:p>
            <w:pPr>
              <w:jc w:val="center"/>
              <w:rPr>
                <w:rFonts w:ascii="仿宋_GB2312" w:hAnsi="宋体"/>
                <w:b/>
                <w:bCs/>
                <w:sz w:val="21"/>
                <w:szCs w:val="21"/>
              </w:rPr>
            </w:pPr>
            <w:r>
              <w:rPr>
                <w:rFonts w:hint="eastAsia" w:ascii="仿宋_GB2312" w:hAnsi="宋体"/>
                <w:b/>
                <w:bCs/>
                <w:sz w:val="21"/>
                <w:szCs w:val="21"/>
              </w:rPr>
              <w:t>学校</w:t>
            </w:r>
          </w:p>
          <w:p>
            <w:pPr>
              <w:jc w:val="center"/>
              <w:rPr>
                <w:rFonts w:ascii="仿宋_GB2312" w:hAnsi="宋体"/>
                <w:b/>
                <w:bCs/>
                <w:sz w:val="21"/>
                <w:szCs w:val="21"/>
              </w:rPr>
            </w:pPr>
            <w:r>
              <w:rPr>
                <w:rFonts w:hint="eastAsia" w:ascii="仿宋_GB2312" w:hAnsi="宋体"/>
                <w:b/>
                <w:bCs/>
                <w:sz w:val="21"/>
                <w:szCs w:val="21"/>
              </w:rPr>
              <w:t>管理</w:t>
            </w:r>
          </w:p>
        </w:tc>
        <w:tc>
          <w:tcPr>
            <w:tcW w:w="992" w:type="dxa"/>
            <w:vMerge w:val="restart"/>
            <w:vAlign w:val="center"/>
          </w:tcPr>
          <w:p>
            <w:pPr>
              <w:spacing w:line="200" w:lineRule="exact"/>
              <w:jc w:val="center"/>
              <w:rPr>
                <w:rFonts w:ascii="仿宋_GB2312"/>
                <w:sz w:val="18"/>
                <w:szCs w:val="18"/>
              </w:rPr>
            </w:pPr>
            <w:r>
              <w:rPr>
                <w:rFonts w:hint="eastAsia" w:ascii="仿宋_GB2312"/>
                <w:sz w:val="18"/>
                <w:szCs w:val="18"/>
              </w:rPr>
              <w:t>依法治校</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推进章程及系列配套制度建设；在做好学校十三五发展规划达成情况总结的基础上，制定十四五发展规划。</w:t>
            </w:r>
          </w:p>
        </w:tc>
        <w:tc>
          <w:tcPr>
            <w:tcW w:w="1134" w:type="dxa"/>
            <w:vAlign w:val="center"/>
          </w:tcPr>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日常调研</w:t>
            </w:r>
          </w:p>
        </w:tc>
        <w:tc>
          <w:tcPr>
            <w:tcW w:w="1134" w:type="dxa"/>
            <w:vAlign w:val="center"/>
          </w:tcPr>
          <w:p>
            <w:pPr>
              <w:spacing w:line="200" w:lineRule="exact"/>
              <w:jc w:val="center"/>
              <w:rPr>
                <w:rFonts w:ascii="仿宋_GB2312"/>
                <w:sz w:val="18"/>
                <w:szCs w:val="18"/>
              </w:rPr>
            </w:pPr>
            <w:r>
              <w:rPr>
                <w:rFonts w:hint="eastAsia" w:ascii="仿宋_GB2312"/>
                <w:sz w:val="18"/>
                <w:szCs w:val="18"/>
              </w:rPr>
              <w:t>督导室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10" w:type="dxa"/>
            <w:vMerge w:val="continue"/>
          </w:tcPr>
          <w:p>
            <w:pPr>
              <w:spacing w:line="300" w:lineRule="exact"/>
              <w:jc w:val="center"/>
              <w:rPr>
                <w:rFonts w:ascii="仿宋_GB2312" w:hAnsi="宋体"/>
                <w:sz w:val="21"/>
                <w:szCs w:val="21"/>
              </w:rPr>
            </w:pPr>
          </w:p>
        </w:tc>
        <w:tc>
          <w:tcPr>
            <w:tcW w:w="709" w:type="dxa"/>
            <w:vMerge w:val="continue"/>
            <w:vAlign w:val="center"/>
          </w:tcPr>
          <w:p>
            <w:pPr>
              <w:spacing w:line="300" w:lineRule="exact"/>
              <w:jc w:val="center"/>
              <w:rPr>
                <w:rFonts w:ascii="仿宋_GB2312"/>
                <w:sz w:val="21"/>
                <w:szCs w:val="21"/>
              </w:rPr>
            </w:pPr>
          </w:p>
        </w:tc>
        <w:tc>
          <w:tcPr>
            <w:tcW w:w="992" w:type="dxa"/>
            <w:vMerge w:val="continue"/>
            <w:vAlign w:val="center"/>
          </w:tcPr>
          <w:p>
            <w:pPr>
              <w:spacing w:line="200" w:lineRule="exact"/>
              <w:jc w:val="center"/>
              <w:rPr>
                <w:rFonts w:ascii="仿宋_GB2312"/>
                <w:sz w:val="18"/>
                <w:szCs w:val="18"/>
              </w:rPr>
            </w:pP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三级家委会组织机构健全，落实六项工作制度；家校关系无突出问题。</w:t>
            </w:r>
          </w:p>
        </w:tc>
        <w:tc>
          <w:tcPr>
            <w:tcW w:w="1134" w:type="dxa"/>
            <w:vAlign w:val="center"/>
          </w:tcPr>
          <w:p>
            <w:pPr>
              <w:spacing w:line="200" w:lineRule="exact"/>
              <w:jc w:val="center"/>
              <w:rPr>
                <w:rFonts w:ascii="仿宋_GB2312"/>
                <w:sz w:val="18"/>
                <w:szCs w:val="18"/>
              </w:rPr>
            </w:pPr>
            <w:r>
              <w:rPr>
                <w:rFonts w:hint="eastAsia" w:ascii="仿宋_GB2312"/>
                <w:sz w:val="18"/>
                <w:szCs w:val="18"/>
              </w:rPr>
              <w:t>过程性检查</w:t>
            </w:r>
          </w:p>
        </w:tc>
        <w:tc>
          <w:tcPr>
            <w:tcW w:w="1134" w:type="dxa"/>
            <w:vAlign w:val="center"/>
          </w:tcPr>
          <w:p>
            <w:pPr>
              <w:spacing w:line="200" w:lineRule="exact"/>
              <w:jc w:val="center"/>
              <w:rPr>
                <w:rFonts w:ascii="仿宋_GB2312"/>
                <w:sz w:val="18"/>
                <w:szCs w:val="18"/>
              </w:rPr>
            </w:pPr>
            <w:r>
              <w:rPr>
                <w:rFonts w:hint="eastAsia" w:ascii="仿宋_GB2312"/>
                <w:sz w:val="18"/>
                <w:szCs w:val="18"/>
              </w:rPr>
              <w:t>区家委会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10" w:type="dxa"/>
            <w:vMerge w:val="continue"/>
          </w:tcPr>
          <w:p>
            <w:pPr>
              <w:spacing w:line="300" w:lineRule="exact"/>
              <w:jc w:val="center"/>
              <w:rPr>
                <w:rFonts w:ascii="仿宋_GB2312" w:hAnsi="宋体"/>
                <w:sz w:val="21"/>
                <w:szCs w:val="21"/>
              </w:rPr>
            </w:pPr>
          </w:p>
        </w:tc>
        <w:tc>
          <w:tcPr>
            <w:tcW w:w="709" w:type="dxa"/>
            <w:vMerge w:val="continue"/>
            <w:vAlign w:val="center"/>
          </w:tcPr>
          <w:p>
            <w:pPr>
              <w:spacing w:line="300" w:lineRule="exact"/>
              <w:jc w:val="center"/>
              <w:rPr>
                <w:rFonts w:ascii="仿宋_GB2312"/>
                <w:sz w:val="21"/>
                <w:szCs w:val="21"/>
              </w:rPr>
            </w:pPr>
          </w:p>
        </w:tc>
        <w:tc>
          <w:tcPr>
            <w:tcW w:w="992" w:type="dxa"/>
            <w:vMerge w:val="restart"/>
            <w:vAlign w:val="center"/>
          </w:tcPr>
          <w:p>
            <w:pPr>
              <w:spacing w:line="200" w:lineRule="exact"/>
              <w:jc w:val="center"/>
              <w:rPr>
                <w:rFonts w:ascii="仿宋_GB2312"/>
                <w:sz w:val="18"/>
                <w:szCs w:val="18"/>
              </w:rPr>
            </w:pPr>
            <w:r>
              <w:rPr>
                <w:rFonts w:hint="eastAsia" w:ascii="仿宋_GB2312"/>
                <w:sz w:val="18"/>
                <w:szCs w:val="18"/>
              </w:rPr>
              <w:t>安全工作</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参与市安全文明校园创建；学校安防中心建设到位，视频监控运行正常；按规定做好校服和学生集体活动用车备案工作；校园环境及安全管理工作满意度达85%。</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评估验收</w:t>
            </w:r>
          </w:p>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平台查询</w:t>
            </w:r>
          </w:p>
          <w:p>
            <w:pPr>
              <w:spacing w:line="200" w:lineRule="exact"/>
              <w:jc w:val="center"/>
              <w:rPr>
                <w:rFonts w:ascii="仿宋_GB2312"/>
                <w:sz w:val="18"/>
                <w:szCs w:val="18"/>
              </w:rPr>
            </w:pPr>
            <w:r>
              <w:rPr>
                <w:rFonts w:hint="eastAsia" w:ascii="仿宋_GB2312"/>
                <w:sz w:val="18"/>
                <w:szCs w:val="18"/>
              </w:rPr>
              <w:t>满意度测评</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教育安全管理中心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10" w:type="dxa"/>
            <w:vMerge w:val="continue"/>
          </w:tcPr>
          <w:p>
            <w:pPr>
              <w:spacing w:line="300" w:lineRule="exact"/>
              <w:jc w:val="center"/>
              <w:rPr>
                <w:rFonts w:ascii="仿宋_GB2312" w:hAnsi="宋体"/>
                <w:sz w:val="21"/>
                <w:szCs w:val="21"/>
              </w:rPr>
            </w:pPr>
          </w:p>
        </w:tc>
        <w:tc>
          <w:tcPr>
            <w:tcW w:w="709" w:type="dxa"/>
            <w:vMerge w:val="continue"/>
            <w:vAlign w:val="center"/>
          </w:tcPr>
          <w:p>
            <w:pPr>
              <w:spacing w:line="300" w:lineRule="exact"/>
              <w:jc w:val="center"/>
              <w:rPr>
                <w:rFonts w:ascii="仿宋_GB2312"/>
                <w:sz w:val="21"/>
                <w:szCs w:val="21"/>
              </w:rPr>
            </w:pPr>
          </w:p>
        </w:tc>
        <w:tc>
          <w:tcPr>
            <w:tcW w:w="992" w:type="dxa"/>
            <w:vMerge w:val="continue"/>
            <w:vAlign w:val="center"/>
          </w:tcPr>
          <w:p>
            <w:pPr>
              <w:spacing w:line="200" w:lineRule="exact"/>
              <w:jc w:val="center"/>
              <w:rPr>
                <w:rFonts w:ascii="仿宋_GB2312"/>
                <w:sz w:val="18"/>
                <w:szCs w:val="18"/>
              </w:rPr>
            </w:pP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落实安全责任制，消防验收满85分；阳光午餐平台填报齐全，使用率98%以上；“安全教育实验区安全教育信息平台”使用率达90%。</w:t>
            </w:r>
          </w:p>
        </w:tc>
        <w:tc>
          <w:tcPr>
            <w:tcW w:w="1134" w:type="dxa"/>
            <w:vMerge w:val="continue"/>
            <w:vAlign w:val="center"/>
          </w:tcPr>
          <w:p>
            <w:pPr>
              <w:rPr>
                <w:rFonts w:ascii="仿宋_GB2312" w:hAnsi="宋体"/>
                <w:sz w:val="18"/>
                <w:szCs w:val="18"/>
              </w:rPr>
            </w:pPr>
          </w:p>
        </w:tc>
        <w:tc>
          <w:tcPr>
            <w:tcW w:w="1134" w:type="dxa"/>
            <w:vMerge w:val="continue"/>
            <w:vAlign w:val="center"/>
          </w:tcPr>
          <w:p>
            <w:pPr>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Merge w:val="restart"/>
            <w:vAlign w:val="center"/>
          </w:tcPr>
          <w:p>
            <w:pPr>
              <w:spacing w:line="200" w:lineRule="exact"/>
              <w:jc w:val="center"/>
              <w:rPr>
                <w:rFonts w:ascii="仿宋_GB2312"/>
                <w:sz w:val="18"/>
                <w:szCs w:val="18"/>
              </w:rPr>
            </w:pPr>
            <w:r>
              <w:rPr>
                <w:rFonts w:hint="eastAsia" w:ascii="仿宋_GB2312"/>
                <w:sz w:val="18"/>
                <w:szCs w:val="18"/>
              </w:rPr>
              <w:t>财务管理</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每个预算项目支出率达到95%（含）以上。</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平台查询</w:t>
            </w:r>
          </w:p>
          <w:p>
            <w:pPr>
              <w:spacing w:line="200" w:lineRule="exact"/>
              <w:jc w:val="center"/>
              <w:rPr>
                <w:rFonts w:ascii="仿宋_GB2312"/>
                <w:sz w:val="18"/>
                <w:szCs w:val="18"/>
              </w:rPr>
            </w:pPr>
            <w:r>
              <w:rPr>
                <w:rFonts w:hint="eastAsia" w:ascii="仿宋_GB2312"/>
                <w:sz w:val="18"/>
                <w:szCs w:val="18"/>
              </w:rPr>
              <w:t>过程性检查</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计财科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Merge w:val="continue"/>
            <w:vAlign w:val="center"/>
          </w:tcPr>
          <w:p>
            <w:pPr>
              <w:spacing w:line="200" w:lineRule="exact"/>
              <w:jc w:val="center"/>
              <w:rPr>
                <w:rFonts w:ascii="仿宋_GB2312"/>
                <w:sz w:val="18"/>
                <w:szCs w:val="18"/>
              </w:rPr>
            </w:pP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公务卡强制结算目录执行率高于或等于区本级平均水平；现金使用率低于或等于区本级平均水平；按时完成各项报送工作。</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资产管理</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sz w:val="21"/>
                <w:szCs w:val="21"/>
              </w:rPr>
              <w:t>依据《区教育系统10万元以下工程项目操作要求》《区教育系统信息化项目采购管理办法（试行）》《区教育系统货物采购管理办法》《区教育系统公务用车管理实施细则》《区中小学实验室仪器设备管理规范细则》等要求，做好学校资产日常管理工作。</w:t>
            </w:r>
          </w:p>
        </w:tc>
        <w:tc>
          <w:tcPr>
            <w:tcW w:w="1134" w:type="dxa"/>
            <w:vAlign w:val="center"/>
          </w:tcPr>
          <w:p>
            <w:pPr>
              <w:spacing w:line="200" w:lineRule="exact"/>
              <w:jc w:val="center"/>
              <w:rPr>
                <w:rFonts w:ascii="仿宋_GB2312"/>
                <w:sz w:val="18"/>
                <w:szCs w:val="18"/>
              </w:rPr>
            </w:pPr>
            <w:r>
              <w:rPr>
                <w:rFonts w:hint="eastAsia" w:ascii="仿宋_GB2312"/>
                <w:sz w:val="18"/>
                <w:szCs w:val="18"/>
              </w:rPr>
              <w:t>过程性检查</w:t>
            </w:r>
          </w:p>
        </w:tc>
        <w:tc>
          <w:tcPr>
            <w:tcW w:w="1134" w:type="dxa"/>
            <w:vAlign w:val="center"/>
          </w:tcPr>
          <w:p>
            <w:pPr>
              <w:spacing w:line="200" w:lineRule="exact"/>
              <w:jc w:val="center"/>
              <w:rPr>
                <w:rFonts w:ascii="仿宋_GB2312"/>
                <w:sz w:val="18"/>
                <w:szCs w:val="18"/>
              </w:rPr>
            </w:pPr>
            <w:r>
              <w:rPr>
                <w:rFonts w:hint="eastAsia" w:ascii="仿宋_GB2312"/>
                <w:sz w:val="18"/>
                <w:szCs w:val="18"/>
              </w:rPr>
              <w:t>教育资产管理中心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信访稳定</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信访工作领导责任制明确；无越级上访、集体上访事件。</w:t>
            </w:r>
          </w:p>
        </w:tc>
        <w:tc>
          <w:tcPr>
            <w:tcW w:w="1134" w:type="dxa"/>
            <w:vAlign w:val="center"/>
          </w:tcPr>
          <w:p>
            <w:pPr>
              <w:spacing w:line="200" w:lineRule="exact"/>
              <w:jc w:val="center"/>
              <w:rPr>
                <w:rFonts w:ascii="仿宋_GB2312"/>
                <w:sz w:val="18"/>
                <w:szCs w:val="18"/>
              </w:rPr>
            </w:pPr>
            <w:r>
              <w:rPr>
                <w:rFonts w:hint="eastAsia" w:ascii="仿宋_GB2312"/>
                <w:sz w:val="18"/>
                <w:szCs w:val="18"/>
              </w:rPr>
              <w:t>资料查阅</w:t>
            </w:r>
          </w:p>
        </w:tc>
        <w:tc>
          <w:tcPr>
            <w:tcW w:w="1134" w:type="dxa"/>
            <w:vAlign w:val="center"/>
          </w:tcPr>
          <w:p>
            <w:pPr>
              <w:spacing w:line="200" w:lineRule="exact"/>
              <w:jc w:val="center"/>
              <w:rPr>
                <w:rFonts w:ascii="仿宋_GB2312"/>
                <w:sz w:val="18"/>
                <w:szCs w:val="18"/>
              </w:rPr>
            </w:pPr>
            <w:r>
              <w:rPr>
                <w:rFonts w:hint="eastAsia" w:ascii="仿宋_GB2312"/>
                <w:sz w:val="18"/>
                <w:szCs w:val="18"/>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10" w:type="dxa"/>
            <w:vMerge w:val="continue"/>
          </w:tcPr>
          <w:p>
            <w:pPr>
              <w:spacing w:line="300" w:lineRule="exact"/>
              <w:jc w:val="center"/>
              <w:rPr>
                <w:rFonts w:ascii="仿宋_GB2312" w:hAnsi="宋体"/>
                <w:sz w:val="21"/>
                <w:szCs w:val="21"/>
              </w:rPr>
            </w:pPr>
          </w:p>
        </w:tc>
        <w:tc>
          <w:tcPr>
            <w:tcW w:w="709" w:type="dxa"/>
            <w:vMerge w:val="restart"/>
            <w:vAlign w:val="center"/>
          </w:tcPr>
          <w:p>
            <w:pPr>
              <w:jc w:val="center"/>
              <w:rPr>
                <w:rFonts w:ascii="仿宋_GB2312" w:hAnsi="宋体"/>
                <w:b/>
                <w:bCs/>
                <w:sz w:val="21"/>
                <w:szCs w:val="21"/>
              </w:rPr>
            </w:pPr>
            <w:r>
              <w:rPr>
                <w:rFonts w:hint="eastAsia" w:ascii="仿宋_GB2312" w:hAnsi="宋体"/>
                <w:b/>
                <w:bCs/>
                <w:sz w:val="21"/>
                <w:szCs w:val="21"/>
              </w:rPr>
              <w:t>师资</w:t>
            </w:r>
          </w:p>
          <w:p>
            <w:pPr>
              <w:jc w:val="center"/>
              <w:rPr>
                <w:rFonts w:ascii="仿宋_GB2312" w:hAnsi="宋体"/>
                <w:b/>
                <w:bCs/>
                <w:sz w:val="21"/>
                <w:szCs w:val="21"/>
              </w:rPr>
            </w:pPr>
            <w:r>
              <w:rPr>
                <w:rFonts w:hint="eastAsia" w:ascii="仿宋_GB2312" w:hAnsi="宋体"/>
                <w:b/>
                <w:bCs/>
                <w:sz w:val="21"/>
                <w:szCs w:val="21"/>
              </w:rPr>
              <w:t>队伍</w:t>
            </w:r>
          </w:p>
        </w:tc>
        <w:tc>
          <w:tcPr>
            <w:tcW w:w="992" w:type="dxa"/>
            <w:vAlign w:val="center"/>
          </w:tcPr>
          <w:p>
            <w:pPr>
              <w:spacing w:line="200" w:lineRule="exact"/>
              <w:jc w:val="center"/>
              <w:rPr>
                <w:rFonts w:ascii="仿宋_GB2312"/>
                <w:sz w:val="18"/>
                <w:szCs w:val="18"/>
              </w:rPr>
            </w:pPr>
            <w:r>
              <w:rPr>
                <w:rFonts w:hint="eastAsia" w:ascii="仿宋_GB2312"/>
                <w:sz w:val="18"/>
                <w:szCs w:val="18"/>
              </w:rPr>
              <w:t>师资管理</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在编专任教师持有教师资格证上岗率达到100%。</w:t>
            </w:r>
            <w:r>
              <w:rPr>
                <w:rFonts w:hint="eastAsia" w:ascii="仿宋_GB2312"/>
                <w:sz w:val="21"/>
                <w:szCs w:val="21"/>
              </w:rPr>
              <w:t>（因疫情原因，符合“先上岗、再考证”条件的人员除外）</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数据统计</w:t>
            </w:r>
          </w:p>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个别抽查</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教师培训</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 xml:space="preserve">按计划扎实推进、有效完成十三五培训任务。 </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绩效工资</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分配合理，发放平稳有序，用于搞活分配的总量不低于绩效工资总量的50%，发挥激励作用；至11月份绩效工资预算执行率不低于90%。</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10" w:type="dxa"/>
            <w:vMerge w:val="continue"/>
          </w:tcPr>
          <w:p>
            <w:pPr>
              <w:spacing w:line="300" w:lineRule="exact"/>
              <w:jc w:val="center"/>
              <w:rPr>
                <w:rFonts w:ascii="仿宋_GB2312" w:hAnsi="宋体"/>
                <w:sz w:val="21"/>
                <w:szCs w:val="21"/>
              </w:rPr>
            </w:pPr>
          </w:p>
        </w:tc>
        <w:tc>
          <w:tcPr>
            <w:tcW w:w="709" w:type="dxa"/>
            <w:vMerge w:val="restart"/>
            <w:vAlign w:val="center"/>
          </w:tcPr>
          <w:p>
            <w:pPr>
              <w:jc w:val="center"/>
              <w:rPr>
                <w:rFonts w:ascii="仿宋_GB2312" w:hAnsi="宋体"/>
                <w:b/>
                <w:bCs/>
                <w:sz w:val="21"/>
                <w:szCs w:val="21"/>
              </w:rPr>
            </w:pPr>
            <w:r>
              <w:rPr>
                <w:rFonts w:hint="eastAsia" w:ascii="仿宋_GB2312" w:hAnsi="宋体"/>
                <w:b/>
                <w:bCs/>
                <w:sz w:val="21"/>
                <w:szCs w:val="21"/>
              </w:rPr>
              <w:t>德育</w:t>
            </w:r>
          </w:p>
          <w:p>
            <w:pPr>
              <w:jc w:val="center"/>
              <w:rPr>
                <w:rFonts w:ascii="仿宋_GB2312" w:hAnsi="宋体"/>
                <w:b/>
                <w:bCs/>
                <w:sz w:val="21"/>
                <w:szCs w:val="21"/>
              </w:rPr>
            </w:pPr>
            <w:r>
              <w:rPr>
                <w:rFonts w:hint="eastAsia" w:ascii="仿宋_GB2312" w:hAnsi="宋体"/>
                <w:b/>
                <w:bCs/>
                <w:sz w:val="21"/>
                <w:szCs w:val="21"/>
              </w:rPr>
              <w:t>工作</w:t>
            </w:r>
          </w:p>
        </w:tc>
        <w:tc>
          <w:tcPr>
            <w:tcW w:w="992" w:type="dxa"/>
            <w:vAlign w:val="center"/>
          </w:tcPr>
          <w:p>
            <w:pPr>
              <w:spacing w:line="200" w:lineRule="exact"/>
              <w:jc w:val="center"/>
              <w:rPr>
                <w:rFonts w:ascii="仿宋_GB2312"/>
                <w:sz w:val="18"/>
                <w:szCs w:val="18"/>
              </w:rPr>
            </w:pPr>
            <w:r>
              <w:rPr>
                <w:rFonts w:hint="eastAsia" w:ascii="仿宋_GB2312"/>
                <w:sz w:val="18"/>
                <w:szCs w:val="18"/>
              </w:rPr>
              <w:t>队伍建设</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建立班主任教研组，开展分层培训；配备有资质的专职心理健康教师，建立心育工作团队，心理危机预防和干预机制落实到位；建立家教指导者队伍，家长学校规范有效。</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评比结果</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德育科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“三全”</w:t>
            </w:r>
          </w:p>
          <w:p>
            <w:pPr>
              <w:spacing w:line="200" w:lineRule="exact"/>
              <w:jc w:val="center"/>
              <w:rPr>
                <w:rFonts w:ascii="仿宋_GB2312"/>
                <w:sz w:val="18"/>
                <w:szCs w:val="18"/>
              </w:rPr>
            </w:pPr>
            <w:r>
              <w:rPr>
                <w:rFonts w:hint="eastAsia" w:ascii="仿宋_GB2312"/>
                <w:sz w:val="18"/>
                <w:szCs w:val="18"/>
              </w:rPr>
              <w:t>育人</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制定学校落实德育工作指南实施方案，通过六大育人途径落实五大德育内容；规范落实劳动教育；规范落实学生社会实践（包括研学）。</w:t>
            </w:r>
          </w:p>
        </w:tc>
        <w:tc>
          <w:tcPr>
            <w:tcW w:w="1134" w:type="dxa"/>
            <w:vMerge w:val="continue"/>
            <w:vAlign w:val="center"/>
          </w:tcPr>
          <w:p>
            <w:pPr>
              <w:rPr>
                <w:rFonts w:ascii="仿宋_GB2312"/>
                <w:sz w:val="18"/>
                <w:szCs w:val="18"/>
              </w:rPr>
            </w:pPr>
          </w:p>
        </w:tc>
        <w:tc>
          <w:tcPr>
            <w:tcW w:w="1134" w:type="dxa"/>
            <w:vMerge w:val="continue"/>
            <w:vAlign w:val="center"/>
          </w:tcPr>
          <w:p>
            <w:pP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专题教育</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学校安全、环保、法治、诚信、毒品预防教育等无缺项；无校园欺凌现象。</w:t>
            </w:r>
          </w:p>
        </w:tc>
        <w:tc>
          <w:tcPr>
            <w:tcW w:w="1134" w:type="dxa"/>
            <w:vMerge w:val="continue"/>
            <w:vAlign w:val="center"/>
          </w:tcPr>
          <w:p>
            <w:pPr>
              <w:rPr>
                <w:rFonts w:ascii="仿宋_GB2312"/>
                <w:sz w:val="18"/>
                <w:szCs w:val="18"/>
              </w:rPr>
            </w:pPr>
          </w:p>
        </w:tc>
        <w:tc>
          <w:tcPr>
            <w:tcW w:w="1134" w:type="dxa"/>
            <w:vMerge w:val="continue"/>
            <w:vAlign w:val="center"/>
          </w:tcPr>
          <w:p>
            <w:pP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10" w:type="dxa"/>
            <w:vMerge w:val="continue"/>
          </w:tcPr>
          <w:p>
            <w:pPr>
              <w:spacing w:line="300" w:lineRule="exact"/>
              <w:jc w:val="center"/>
              <w:rPr>
                <w:rFonts w:ascii="仿宋_GB2312" w:hAnsi="宋体"/>
                <w:sz w:val="21"/>
                <w:szCs w:val="21"/>
              </w:rPr>
            </w:pPr>
          </w:p>
        </w:tc>
        <w:tc>
          <w:tcPr>
            <w:tcW w:w="709" w:type="dxa"/>
            <w:vMerge w:val="restart"/>
            <w:vAlign w:val="center"/>
          </w:tcPr>
          <w:p>
            <w:pPr>
              <w:jc w:val="center"/>
              <w:rPr>
                <w:rFonts w:ascii="仿宋_GB2312" w:hAnsi="宋体"/>
                <w:b/>
                <w:bCs/>
                <w:sz w:val="21"/>
                <w:szCs w:val="21"/>
              </w:rPr>
            </w:pPr>
            <w:r>
              <w:rPr>
                <w:rFonts w:hint="eastAsia" w:ascii="仿宋_GB2312" w:hAnsi="宋体"/>
                <w:b/>
                <w:bCs/>
                <w:sz w:val="21"/>
                <w:szCs w:val="21"/>
              </w:rPr>
              <w:t>教学</w:t>
            </w:r>
          </w:p>
          <w:p>
            <w:pPr>
              <w:jc w:val="center"/>
              <w:rPr>
                <w:rFonts w:ascii="仿宋_GB2312" w:hAnsi="宋体"/>
                <w:b/>
                <w:bCs/>
                <w:sz w:val="21"/>
                <w:szCs w:val="21"/>
              </w:rPr>
            </w:pPr>
            <w:r>
              <w:rPr>
                <w:rFonts w:hint="eastAsia" w:ascii="仿宋_GB2312" w:hAnsi="宋体"/>
                <w:b/>
                <w:bCs/>
                <w:sz w:val="21"/>
                <w:szCs w:val="21"/>
              </w:rPr>
              <w:t>工作</w:t>
            </w:r>
          </w:p>
        </w:tc>
        <w:tc>
          <w:tcPr>
            <w:tcW w:w="992" w:type="dxa"/>
            <w:vMerge w:val="restart"/>
            <w:vAlign w:val="center"/>
          </w:tcPr>
          <w:p>
            <w:pPr>
              <w:spacing w:line="200" w:lineRule="exact"/>
              <w:jc w:val="center"/>
              <w:rPr>
                <w:rFonts w:ascii="仿宋_GB2312"/>
                <w:sz w:val="18"/>
                <w:szCs w:val="18"/>
              </w:rPr>
            </w:pPr>
            <w:r>
              <w:rPr>
                <w:rFonts w:hint="eastAsia" w:ascii="仿宋_GB2312"/>
                <w:sz w:val="18"/>
                <w:szCs w:val="18"/>
              </w:rPr>
              <w:t>课程计划</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严格落实市教委课程计划，开足开齐各类课程；修订完善学校课程计划，落实课程计划公示制度。</w:t>
            </w:r>
          </w:p>
        </w:tc>
        <w:tc>
          <w:tcPr>
            <w:tcW w:w="1134" w:type="dxa"/>
            <w:vAlign w:val="center"/>
          </w:tcPr>
          <w:p>
            <w:pPr>
              <w:spacing w:line="200" w:lineRule="exact"/>
              <w:jc w:val="center"/>
              <w:rPr>
                <w:rFonts w:ascii="仿宋_GB2312"/>
                <w:sz w:val="18"/>
                <w:szCs w:val="18"/>
              </w:rPr>
            </w:pPr>
            <w:r>
              <w:rPr>
                <w:rFonts w:hint="eastAsia" w:ascii="仿宋_GB2312"/>
                <w:sz w:val="18"/>
                <w:szCs w:val="18"/>
              </w:rPr>
              <w:t>资料查询</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基教科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710" w:type="dxa"/>
            <w:vMerge w:val="continue"/>
          </w:tcPr>
          <w:p>
            <w:pPr>
              <w:spacing w:line="300" w:lineRule="exact"/>
              <w:jc w:val="center"/>
              <w:rPr>
                <w:rFonts w:ascii="仿宋_GB2312" w:hAnsi="宋体"/>
                <w:sz w:val="21"/>
                <w:szCs w:val="21"/>
              </w:rPr>
            </w:pPr>
          </w:p>
        </w:tc>
        <w:tc>
          <w:tcPr>
            <w:tcW w:w="709" w:type="dxa"/>
            <w:vMerge w:val="continue"/>
            <w:vAlign w:val="center"/>
          </w:tcPr>
          <w:p>
            <w:pPr>
              <w:spacing w:line="300" w:lineRule="exact"/>
              <w:jc w:val="center"/>
              <w:rPr>
                <w:rFonts w:ascii="仿宋_GB2312" w:hAnsi="宋体"/>
                <w:sz w:val="21"/>
                <w:szCs w:val="21"/>
              </w:rPr>
            </w:pPr>
          </w:p>
        </w:tc>
        <w:tc>
          <w:tcPr>
            <w:tcW w:w="992" w:type="dxa"/>
            <w:vMerge w:val="continue"/>
            <w:vAlign w:val="center"/>
          </w:tcPr>
          <w:p>
            <w:pPr>
              <w:spacing w:line="200" w:lineRule="exact"/>
              <w:jc w:val="center"/>
              <w:rPr>
                <w:rFonts w:ascii="仿宋_GB2312"/>
                <w:sz w:val="18"/>
                <w:szCs w:val="18"/>
              </w:rPr>
            </w:pP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加强课程建设，开足开齐国家课程，拓展型、探究型课程推进有实效，校本课程有特色。</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平台查询</w:t>
            </w:r>
          </w:p>
          <w:p>
            <w:pPr>
              <w:spacing w:line="200" w:lineRule="exact"/>
              <w:jc w:val="center"/>
              <w:rPr>
                <w:rFonts w:ascii="仿宋_GB2312"/>
                <w:sz w:val="18"/>
                <w:szCs w:val="18"/>
              </w:rPr>
            </w:pPr>
            <w:r>
              <w:rPr>
                <w:rFonts w:hint="eastAsia" w:ascii="仿宋_GB2312"/>
                <w:sz w:val="18"/>
                <w:szCs w:val="18"/>
              </w:rPr>
              <w:t>日常调研</w:t>
            </w:r>
          </w:p>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数据统计</w:t>
            </w:r>
          </w:p>
        </w:tc>
        <w:tc>
          <w:tcPr>
            <w:tcW w:w="1134" w:type="dxa"/>
            <w:vMerge w:val="continue"/>
            <w:vAlign w:val="center"/>
          </w:tcPr>
          <w:p>
            <w:pPr>
              <w:spacing w:line="200" w:lineRule="exact"/>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Merge w:val="restart"/>
            <w:vAlign w:val="center"/>
          </w:tcPr>
          <w:p>
            <w:pPr>
              <w:spacing w:line="200" w:lineRule="exact"/>
              <w:jc w:val="center"/>
              <w:rPr>
                <w:rFonts w:ascii="仿宋_GB2312"/>
                <w:sz w:val="18"/>
                <w:szCs w:val="18"/>
              </w:rPr>
            </w:pPr>
            <w:r>
              <w:rPr>
                <w:rFonts w:hint="eastAsia" w:ascii="仿宋_GB2312"/>
                <w:sz w:val="18"/>
                <w:szCs w:val="18"/>
              </w:rPr>
              <w:t>教学管理</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规范执行市、区学籍管理规定，按时完成学籍注册、转学等管理工作。</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spacing w:line="200" w:lineRule="exact"/>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Merge w:val="continue"/>
            <w:vAlign w:val="center"/>
          </w:tcPr>
          <w:p>
            <w:pPr>
              <w:spacing w:line="200" w:lineRule="exact"/>
              <w:jc w:val="center"/>
              <w:rPr>
                <w:rFonts w:ascii="仿宋_GB2312"/>
                <w:sz w:val="18"/>
                <w:szCs w:val="18"/>
              </w:rPr>
            </w:pP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落实“教学五环节”制度，规范教学常规管理；教研活动定时间、定主题、有实效。</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spacing w:line="200" w:lineRule="exact"/>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Merge w:val="continue"/>
            <w:vAlign w:val="center"/>
          </w:tcPr>
          <w:p>
            <w:pPr>
              <w:spacing w:line="200" w:lineRule="exact"/>
              <w:jc w:val="center"/>
              <w:rPr>
                <w:rFonts w:ascii="仿宋_GB2312"/>
                <w:sz w:val="18"/>
                <w:szCs w:val="18"/>
              </w:rPr>
            </w:pP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进一步落实“基于课程标准的教学与评价”，规范管理与评价机制。</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spacing w:line="200" w:lineRule="exact"/>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语言文字</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管理机制健全；积极参加市区级活动，组织开展校推普周活动；教师普通话达标率不低于85%。</w:t>
            </w:r>
          </w:p>
        </w:tc>
        <w:tc>
          <w:tcPr>
            <w:tcW w:w="1134" w:type="dxa"/>
            <w:vMerge w:val="continue"/>
            <w:vAlign w:val="center"/>
          </w:tcPr>
          <w:p>
            <w:pPr>
              <w:adjustRightInd w:val="0"/>
              <w:snapToGrid w:val="0"/>
              <w:jc w:val="center"/>
              <w:rPr>
                <w:rFonts w:ascii="仿宋_GB2312" w:hAnsi="宋体"/>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语委办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书香校园</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规范图书馆管理，落实馆长聘任制度，积极参加市区级师生读书活动；生均纸质图书不少于40册、学生借阅率高；馆藏纸质报刊配置不少于160种。</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基教科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特殊教育</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扎实做好特教常规工作，参与特殊儿童评估研究，稳步推进特教品质提升。</w:t>
            </w:r>
          </w:p>
        </w:tc>
        <w:tc>
          <w:tcPr>
            <w:tcW w:w="1134" w:type="dxa"/>
            <w:vMerge w:val="continue"/>
            <w:vAlign w:val="center"/>
          </w:tcPr>
          <w:p>
            <w:pPr>
              <w:jc w:val="center"/>
              <w:rPr>
                <w:rFonts w:ascii="仿宋_GB2312" w:hAnsi="宋体"/>
                <w:sz w:val="18"/>
                <w:szCs w:val="18"/>
              </w:rPr>
            </w:pPr>
          </w:p>
        </w:tc>
        <w:tc>
          <w:tcPr>
            <w:tcW w:w="1134" w:type="dxa"/>
            <w:vMerge w:val="continue"/>
            <w:vAlign w:val="center"/>
          </w:tcPr>
          <w:p>
            <w:pPr>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教育科研</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科研组织和制度健全；开展科研活动和基于实际问题解决的“小课题”研究；重视科研队伍建设；正常开展校级课题申报立项工作，各类课题过程管理规范。</w:t>
            </w:r>
          </w:p>
        </w:tc>
        <w:tc>
          <w:tcPr>
            <w:tcW w:w="1134" w:type="dxa"/>
            <w:vMerge w:val="continue"/>
            <w:vAlign w:val="center"/>
          </w:tcPr>
          <w:p>
            <w:pPr>
              <w:jc w:val="center"/>
              <w:rPr>
                <w:rFonts w:ascii="仿宋_GB2312"/>
                <w:sz w:val="18"/>
                <w:szCs w:val="18"/>
              </w:rPr>
            </w:pPr>
          </w:p>
        </w:tc>
        <w:tc>
          <w:tcPr>
            <w:tcW w:w="1134" w:type="dxa"/>
            <w:vMerge w:val="continue"/>
            <w:vAlign w:val="center"/>
          </w:tcPr>
          <w:p>
            <w:pPr>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0" w:type="dxa"/>
            <w:vMerge w:val="continue"/>
          </w:tcPr>
          <w:p>
            <w:pPr>
              <w:spacing w:line="300" w:lineRule="exact"/>
              <w:jc w:val="center"/>
              <w:rPr>
                <w:rFonts w:ascii="仿宋_GB2312" w:hAnsi="宋体"/>
                <w:sz w:val="21"/>
                <w:szCs w:val="21"/>
              </w:rPr>
            </w:pPr>
          </w:p>
        </w:tc>
        <w:tc>
          <w:tcPr>
            <w:tcW w:w="709" w:type="dxa"/>
            <w:vMerge w:val="restart"/>
            <w:vAlign w:val="center"/>
          </w:tcPr>
          <w:p>
            <w:pPr>
              <w:jc w:val="center"/>
              <w:rPr>
                <w:rFonts w:ascii="仿宋_GB2312" w:hAnsi="宋体"/>
                <w:b/>
                <w:bCs/>
                <w:sz w:val="21"/>
                <w:szCs w:val="21"/>
              </w:rPr>
            </w:pPr>
            <w:r>
              <w:rPr>
                <w:rFonts w:hint="eastAsia" w:ascii="仿宋_GB2312" w:hAnsi="宋体"/>
                <w:b/>
                <w:bCs/>
                <w:sz w:val="21"/>
                <w:szCs w:val="21"/>
              </w:rPr>
              <w:t>体卫</w:t>
            </w:r>
          </w:p>
          <w:p>
            <w:pPr>
              <w:jc w:val="center"/>
              <w:rPr>
                <w:rFonts w:ascii="仿宋_GB2312" w:hAnsi="宋体"/>
                <w:b/>
                <w:bCs/>
                <w:sz w:val="21"/>
                <w:szCs w:val="21"/>
              </w:rPr>
            </w:pPr>
            <w:r>
              <w:rPr>
                <w:rFonts w:hint="eastAsia" w:ascii="仿宋_GB2312" w:hAnsi="宋体"/>
                <w:b/>
                <w:bCs/>
                <w:sz w:val="21"/>
                <w:szCs w:val="21"/>
              </w:rPr>
              <w:t>科艺</w:t>
            </w:r>
          </w:p>
        </w:tc>
        <w:tc>
          <w:tcPr>
            <w:tcW w:w="992" w:type="dxa"/>
            <w:vAlign w:val="center"/>
          </w:tcPr>
          <w:p>
            <w:pPr>
              <w:spacing w:line="200" w:lineRule="exact"/>
              <w:jc w:val="center"/>
              <w:rPr>
                <w:rFonts w:ascii="仿宋_GB2312"/>
                <w:sz w:val="18"/>
                <w:szCs w:val="18"/>
              </w:rPr>
            </w:pPr>
            <w:r>
              <w:rPr>
                <w:rFonts w:hint="eastAsia" w:ascii="仿宋_GB2312"/>
                <w:sz w:val="18"/>
                <w:szCs w:val="18"/>
              </w:rPr>
              <w:t>体育工作</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落实“上海市中小学体育工作管理办法”；严格执行课程计划，确保学生每天在校锻炼一小时；具备条件的学校积极开放体育场馆。</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相关测试</w:t>
            </w:r>
          </w:p>
          <w:p>
            <w:pPr>
              <w:spacing w:line="200" w:lineRule="exact"/>
              <w:jc w:val="center"/>
              <w:rPr>
                <w:rFonts w:ascii="仿宋_GB2312"/>
                <w:sz w:val="18"/>
                <w:szCs w:val="18"/>
              </w:rPr>
            </w:pPr>
            <w:r>
              <w:rPr>
                <w:rFonts w:hint="eastAsia" w:ascii="仿宋_GB2312"/>
                <w:sz w:val="18"/>
                <w:szCs w:val="18"/>
              </w:rPr>
              <w:t>资料查阅</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体卫科艺科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710" w:type="dxa"/>
            <w:vMerge w:val="continue"/>
          </w:tcPr>
          <w:p>
            <w:pPr>
              <w:spacing w:line="300" w:lineRule="exact"/>
              <w:jc w:val="center"/>
              <w:rPr>
                <w:rFonts w:ascii="仿宋_GB2312" w:hAnsi="宋体"/>
                <w:sz w:val="21"/>
                <w:szCs w:val="21"/>
              </w:rPr>
            </w:pPr>
          </w:p>
        </w:tc>
        <w:tc>
          <w:tcPr>
            <w:tcW w:w="709" w:type="dxa"/>
            <w:vMerge w:val="continue"/>
            <w:vAlign w:val="center"/>
          </w:tcPr>
          <w:p>
            <w:pPr>
              <w:spacing w:line="300" w:lineRule="exact"/>
              <w:rPr>
                <w:rFonts w:ascii="仿宋_GB2312" w:hAnsi="宋体"/>
                <w:sz w:val="21"/>
                <w:szCs w:val="21"/>
              </w:rPr>
            </w:pPr>
          </w:p>
        </w:tc>
        <w:tc>
          <w:tcPr>
            <w:tcW w:w="992" w:type="dxa"/>
            <w:vMerge w:val="restart"/>
            <w:vAlign w:val="center"/>
          </w:tcPr>
          <w:p>
            <w:pPr>
              <w:spacing w:line="200" w:lineRule="exact"/>
              <w:jc w:val="center"/>
              <w:rPr>
                <w:rFonts w:ascii="仿宋_GB2312"/>
                <w:sz w:val="18"/>
                <w:szCs w:val="18"/>
              </w:rPr>
            </w:pPr>
            <w:r>
              <w:rPr>
                <w:rFonts w:hint="eastAsia" w:ascii="仿宋_GB2312"/>
                <w:sz w:val="18"/>
                <w:szCs w:val="18"/>
              </w:rPr>
              <w:t>卫生工作</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加强近视眼防控、传染病防控、红十字等工作，因病缺课网络直报缺漏率不超过2%。</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710" w:type="dxa"/>
            <w:vMerge w:val="continue"/>
          </w:tcPr>
          <w:p>
            <w:pPr>
              <w:spacing w:line="300" w:lineRule="exact"/>
              <w:jc w:val="center"/>
              <w:rPr>
                <w:rFonts w:ascii="仿宋_GB2312" w:hAnsi="宋体"/>
                <w:sz w:val="21"/>
                <w:szCs w:val="21"/>
              </w:rPr>
            </w:pPr>
          </w:p>
        </w:tc>
        <w:tc>
          <w:tcPr>
            <w:tcW w:w="709" w:type="dxa"/>
            <w:vMerge w:val="continue"/>
            <w:vAlign w:val="center"/>
          </w:tcPr>
          <w:p>
            <w:pPr>
              <w:spacing w:line="300" w:lineRule="exact"/>
              <w:jc w:val="center"/>
              <w:rPr>
                <w:rFonts w:ascii="仿宋_GB2312"/>
                <w:sz w:val="21"/>
                <w:szCs w:val="21"/>
              </w:rPr>
            </w:pPr>
          </w:p>
        </w:tc>
        <w:tc>
          <w:tcPr>
            <w:tcW w:w="992" w:type="dxa"/>
            <w:vMerge w:val="continue"/>
            <w:vAlign w:val="center"/>
          </w:tcPr>
          <w:p>
            <w:pPr>
              <w:adjustRightInd w:val="0"/>
              <w:snapToGrid w:val="0"/>
              <w:jc w:val="center"/>
              <w:rPr>
                <w:rFonts w:ascii="仿宋_GB2312" w:hAnsi="宋体"/>
                <w:sz w:val="18"/>
                <w:szCs w:val="18"/>
              </w:rPr>
            </w:pP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规范有效做好新冠肺炎疫情防控工作。</w:t>
            </w:r>
          </w:p>
        </w:tc>
        <w:tc>
          <w:tcPr>
            <w:tcW w:w="1134" w:type="dxa"/>
            <w:vMerge w:val="continue"/>
            <w:vAlign w:val="center"/>
          </w:tcPr>
          <w:p>
            <w:pPr>
              <w:jc w:val="center"/>
              <w:rPr>
                <w:rFonts w:ascii="仿宋_GB2312"/>
                <w:sz w:val="18"/>
                <w:szCs w:val="18"/>
              </w:rPr>
            </w:pPr>
          </w:p>
        </w:tc>
        <w:tc>
          <w:tcPr>
            <w:tcW w:w="1134" w:type="dxa"/>
            <w:vMerge w:val="continue"/>
            <w:vAlign w:val="center"/>
          </w:tcPr>
          <w:p>
            <w:pPr>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710" w:type="dxa"/>
            <w:vMerge w:val="continue"/>
          </w:tcPr>
          <w:p>
            <w:pPr>
              <w:spacing w:line="300" w:lineRule="exact"/>
              <w:jc w:val="center"/>
              <w:rPr>
                <w:rFonts w:ascii="仿宋_GB2312" w:hAnsi="宋体"/>
                <w:sz w:val="21"/>
                <w:szCs w:val="21"/>
              </w:rPr>
            </w:pPr>
          </w:p>
        </w:tc>
        <w:tc>
          <w:tcPr>
            <w:tcW w:w="709" w:type="dxa"/>
            <w:vMerge w:val="continue"/>
            <w:vAlign w:val="center"/>
          </w:tcPr>
          <w:p>
            <w:pPr>
              <w:spacing w:line="300" w:lineRule="exact"/>
              <w:jc w:val="center"/>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科技工作</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年内举办科技节，内容丰富，参与面广；积极参加区青少年科创集散地等各类科技活动。</w:t>
            </w:r>
          </w:p>
        </w:tc>
        <w:tc>
          <w:tcPr>
            <w:tcW w:w="1134" w:type="dxa"/>
            <w:vMerge w:val="continue"/>
            <w:vAlign w:val="center"/>
          </w:tcPr>
          <w:p>
            <w:pPr>
              <w:jc w:val="center"/>
              <w:rPr>
                <w:rFonts w:ascii="仿宋_GB2312"/>
                <w:sz w:val="18"/>
                <w:szCs w:val="18"/>
              </w:rPr>
            </w:pPr>
          </w:p>
        </w:tc>
        <w:tc>
          <w:tcPr>
            <w:tcW w:w="1134" w:type="dxa"/>
            <w:vMerge w:val="continue"/>
            <w:vAlign w:val="center"/>
          </w:tcPr>
          <w:p>
            <w:pPr>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710" w:type="dxa"/>
            <w:vMerge w:val="continue"/>
          </w:tcPr>
          <w:p>
            <w:pPr>
              <w:spacing w:line="300" w:lineRule="exact"/>
              <w:rPr>
                <w:rFonts w:ascii="仿宋_GB2312"/>
                <w:sz w:val="21"/>
                <w:szCs w:val="21"/>
              </w:rPr>
            </w:pPr>
          </w:p>
        </w:tc>
        <w:tc>
          <w:tcPr>
            <w:tcW w:w="709" w:type="dxa"/>
            <w:vMerge w:val="continue"/>
            <w:vAlign w:val="center"/>
          </w:tcPr>
          <w:p>
            <w:pPr>
              <w:spacing w:line="300" w:lineRule="exact"/>
              <w:rPr>
                <w:rFonts w:ascii="仿宋_GB2312"/>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艺术工作</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年内举办艺术节，内容丰富，参与面广；积极参加各类艺术研讨、培训、交流等活动。</w:t>
            </w:r>
          </w:p>
        </w:tc>
        <w:tc>
          <w:tcPr>
            <w:tcW w:w="1134" w:type="dxa"/>
            <w:vMerge w:val="continue"/>
            <w:vAlign w:val="center"/>
          </w:tcPr>
          <w:p>
            <w:pPr>
              <w:jc w:val="center"/>
              <w:rPr>
                <w:rFonts w:ascii="仿宋_GB2312"/>
                <w:sz w:val="18"/>
                <w:szCs w:val="18"/>
              </w:rPr>
            </w:pPr>
          </w:p>
        </w:tc>
        <w:tc>
          <w:tcPr>
            <w:tcW w:w="1134" w:type="dxa"/>
            <w:vMerge w:val="continue"/>
            <w:vAlign w:val="center"/>
          </w:tcPr>
          <w:p>
            <w:pPr>
              <w:jc w:val="center"/>
              <w:rPr>
                <w:rFonts w:ascii="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restart"/>
            <w:vAlign w:val="center"/>
          </w:tcPr>
          <w:p>
            <w:pPr>
              <w:spacing w:line="300" w:lineRule="exact"/>
              <w:jc w:val="center"/>
              <w:rPr>
                <w:rFonts w:ascii="仿宋_GB2312" w:hAnsi="黑体"/>
                <w:b/>
                <w:sz w:val="21"/>
                <w:szCs w:val="21"/>
              </w:rPr>
            </w:pPr>
            <w:r>
              <w:rPr>
                <w:rFonts w:hint="eastAsia" w:ascii="仿宋_GB2312" w:hAnsi="黑体"/>
                <w:b/>
                <w:sz w:val="21"/>
                <w:szCs w:val="21"/>
              </w:rPr>
              <w:t>类别</w:t>
            </w:r>
          </w:p>
        </w:tc>
        <w:tc>
          <w:tcPr>
            <w:tcW w:w="709" w:type="dxa"/>
            <w:vMerge w:val="restart"/>
            <w:vAlign w:val="center"/>
          </w:tcPr>
          <w:p>
            <w:pPr>
              <w:spacing w:line="300" w:lineRule="exact"/>
              <w:jc w:val="center"/>
              <w:rPr>
                <w:rFonts w:ascii="仿宋_GB2312" w:hAnsi="黑体"/>
                <w:b/>
                <w:sz w:val="21"/>
                <w:szCs w:val="21"/>
              </w:rPr>
            </w:pPr>
            <w:r>
              <w:rPr>
                <w:rFonts w:hint="eastAsia" w:ascii="仿宋_GB2312" w:hAnsi="黑体"/>
                <w:b/>
                <w:sz w:val="21"/>
                <w:szCs w:val="21"/>
              </w:rPr>
              <w:t>一级指标</w:t>
            </w:r>
          </w:p>
        </w:tc>
        <w:tc>
          <w:tcPr>
            <w:tcW w:w="992" w:type="dxa"/>
            <w:vMerge w:val="restart"/>
            <w:vAlign w:val="center"/>
          </w:tcPr>
          <w:p>
            <w:pPr>
              <w:adjustRightInd w:val="0"/>
              <w:snapToGrid w:val="0"/>
              <w:spacing w:line="300" w:lineRule="exact"/>
              <w:jc w:val="center"/>
              <w:rPr>
                <w:rFonts w:ascii="仿宋_GB2312" w:hAnsi="黑体"/>
                <w:b/>
                <w:sz w:val="21"/>
                <w:szCs w:val="21"/>
              </w:rPr>
            </w:pPr>
            <w:r>
              <w:rPr>
                <w:rFonts w:hint="eastAsia" w:ascii="仿宋_GB2312" w:hAnsi="黑体"/>
                <w:b/>
                <w:sz w:val="21"/>
                <w:szCs w:val="21"/>
              </w:rPr>
              <w:t>二级</w:t>
            </w:r>
          </w:p>
          <w:p>
            <w:pPr>
              <w:adjustRightInd w:val="0"/>
              <w:snapToGrid w:val="0"/>
              <w:spacing w:line="300" w:lineRule="exact"/>
              <w:jc w:val="center"/>
              <w:rPr>
                <w:rFonts w:ascii="仿宋_GB2312" w:hAnsi="黑体"/>
                <w:b/>
                <w:sz w:val="21"/>
                <w:szCs w:val="21"/>
              </w:rPr>
            </w:pPr>
            <w:r>
              <w:rPr>
                <w:rFonts w:hint="eastAsia" w:ascii="仿宋_GB2312" w:hAnsi="黑体"/>
                <w:b/>
                <w:sz w:val="21"/>
                <w:szCs w:val="21"/>
              </w:rPr>
              <w:t>指标</w:t>
            </w:r>
          </w:p>
        </w:tc>
        <w:tc>
          <w:tcPr>
            <w:tcW w:w="1559" w:type="dxa"/>
            <w:gridSpan w:val="2"/>
            <w:vAlign w:val="center"/>
          </w:tcPr>
          <w:p>
            <w:pPr>
              <w:spacing w:line="300" w:lineRule="exact"/>
              <w:jc w:val="center"/>
              <w:rPr>
                <w:rFonts w:ascii="仿宋_GB2312" w:hAnsi="黑体"/>
                <w:b/>
                <w:sz w:val="21"/>
                <w:szCs w:val="21"/>
              </w:rPr>
            </w:pPr>
            <w:r>
              <w:rPr>
                <w:rFonts w:hint="eastAsia" w:ascii="仿宋_GB2312" w:hAnsi="黑体"/>
                <w:b/>
                <w:sz w:val="21"/>
                <w:szCs w:val="21"/>
              </w:rPr>
              <w:t>评价情况</w:t>
            </w:r>
          </w:p>
        </w:tc>
        <w:tc>
          <w:tcPr>
            <w:tcW w:w="8222" w:type="dxa"/>
            <w:vMerge w:val="restart"/>
            <w:vAlign w:val="center"/>
          </w:tcPr>
          <w:p>
            <w:pPr>
              <w:adjustRightInd w:val="0"/>
              <w:snapToGrid w:val="0"/>
              <w:spacing w:line="300" w:lineRule="exact"/>
              <w:jc w:val="center"/>
              <w:rPr>
                <w:rFonts w:ascii="仿宋_GB2312" w:hAnsi="黑体"/>
                <w:b/>
                <w:sz w:val="21"/>
                <w:szCs w:val="21"/>
              </w:rPr>
            </w:pPr>
            <w:r>
              <w:rPr>
                <w:rFonts w:hint="eastAsia" w:ascii="仿宋_GB2312" w:hAnsi="黑体"/>
                <w:b/>
                <w:sz w:val="21"/>
                <w:szCs w:val="21"/>
              </w:rPr>
              <w:t>评价要点</w:t>
            </w:r>
          </w:p>
        </w:tc>
        <w:tc>
          <w:tcPr>
            <w:tcW w:w="1134" w:type="dxa"/>
            <w:vMerge w:val="restart"/>
            <w:vAlign w:val="center"/>
          </w:tcPr>
          <w:p>
            <w:pPr>
              <w:jc w:val="center"/>
              <w:rPr>
                <w:rFonts w:ascii="仿宋_GB2312" w:hAnsi="黑体"/>
                <w:b/>
                <w:sz w:val="21"/>
                <w:szCs w:val="21"/>
              </w:rPr>
            </w:pPr>
            <w:r>
              <w:rPr>
                <w:rFonts w:hint="eastAsia" w:ascii="仿宋_GB2312" w:hAnsi="黑体"/>
                <w:b/>
                <w:sz w:val="21"/>
                <w:szCs w:val="21"/>
              </w:rPr>
              <w:t>评价方式</w:t>
            </w:r>
          </w:p>
        </w:tc>
        <w:tc>
          <w:tcPr>
            <w:tcW w:w="1134" w:type="dxa"/>
            <w:vMerge w:val="restart"/>
            <w:vAlign w:val="center"/>
          </w:tcPr>
          <w:p>
            <w:pPr>
              <w:jc w:val="center"/>
              <w:rPr>
                <w:rFonts w:ascii="仿宋_GB2312" w:hAnsi="黑体"/>
                <w:b/>
                <w:sz w:val="21"/>
                <w:szCs w:val="21"/>
              </w:rPr>
            </w:pPr>
            <w:r>
              <w:rPr>
                <w:rFonts w:hint="eastAsia" w:ascii="仿宋_GB2312" w:hAnsi="黑体"/>
                <w:b/>
                <w:sz w:val="21"/>
                <w:szCs w:val="21"/>
              </w:rPr>
              <w:t>主评部门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Merge w:val="continue"/>
            <w:vAlign w:val="center"/>
          </w:tcPr>
          <w:p>
            <w:pPr>
              <w:adjustRightInd w:val="0"/>
              <w:snapToGrid w:val="0"/>
              <w:spacing w:line="300" w:lineRule="exact"/>
              <w:jc w:val="center"/>
              <w:rPr>
                <w:rFonts w:ascii="仿宋_GB2312" w:hAnsi="黑体"/>
                <w:sz w:val="21"/>
                <w:szCs w:val="21"/>
              </w:rPr>
            </w:pPr>
          </w:p>
        </w:tc>
        <w:tc>
          <w:tcPr>
            <w:tcW w:w="709" w:type="dxa"/>
            <w:vAlign w:val="center"/>
          </w:tcPr>
          <w:p>
            <w:pPr>
              <w:spacing w:line="300" w:lineRule="exact"/>
              <w:jc w:val="center"/>
              <w:rPr>
                <w:rFonts w:ascii="仿宋_GB2312" w:hAnsi="黑体"/>
                <w:b/>
                <w:sz w:val="21"/>
              </w:rPr>
            </w:pPr>
            <w:r>
              <w:rPr>
                <w:rFonts w:hint="eastAsia" w:ascii="仿宋_GB2312" w:hAnsi="黑体"/>
                <w:b/>
                <w:sz w:val="21"/>
                <w:szCs w:val="21"/>
              </w:rPr>
              <w:t>分值</w:t>
            </w:r>
          </w:p>
        </w:tc>
        <w:tc>
          <w:tcPr>
            <w:tcW w:w="850" w:type="dxa"/>
            <w:vAlign w:val="center"/>
          </w:tcPr>
          <w:p>
            <w:pPr>
              <w:spacing w:line="300" w:lineRule="exact"/>
              <w:jc w:val="center"/>
              <w:rPr>
                <w:rFonts w:ascii="仿宋_GB2312" w:hAnsi="黑体"/>
                <w:b/>
                <w:sz w:val="21"/>
                <w:szCs w:val="21"/>
              </w:rPr>
            </w:pPr>
            <w:r>
              <w:rPr>
                <w:rFonts w:hint="eastAsia" w:ascii="仿宋_GB2312" w:hAnsi="黑体"/>
                <w:b/>
                <w:sz w:val="21"/>
                <w:szCs w:val="21"/>
              </w:rPr>
              <w:t>得分</w:t>
            </w:r>
          </w:p>
        </w:tc>
        <w:tc>
          <w:tcPr>
            <w:tcW w:w="8222" w:type="dxa"/>
            <w:vMerge w:val="continue"/>
            <w:vAlign w:val="center"/>
          </w:tcPr>
          <w:p>
            <w:pPr>
              <w:adjustRightInd w:val="0"/>
              <w:snapToGrid w:val="0"/>
              <w:spacing w:line="300" w:lineRule="exact"/>
              <w:rPr>
                <w:rFonts w:ascii="仿宋_GB2312" w:hAnsi="黑体"/>
                <w:sz w:val="21"/>
                <w:szCs w:val="21"/>
              </w:rPr>
            </w:pPr>
          </w:p>
        </w:tc>
        <w:tc>
          <w:tcPr>
            <w:tcW w:w="1134" w:type="dxa"/>
            <w:vMerge w:val="continue"/>
            <w:vAlign w:val="center"/>
          </w:tcPr>
          <w:p>
            <w:pPr>
              <w:jc w:val="center"/>
              <w:rPr>
                <w:rFonts w:ascii="仿宋_GB2312" w:hAnsi="黑体"/>
                <w:sz w:val="18"/>
                <w:szCs w:val="18"/>
              </w:rPr>
            </w:pPr>
          </w:p>
        </w:tc>
        <w:tc>
          <w:tcPr>
            <w:tcW w:w="1134" w:type="dxa"/>
            <w:vMerge w:val="continue"/>
            <w:vAlign w:val="center"/>
          </w:tcPr>
          <w:p>
            <w:pPr>
              <w:jc w:val="center"/>
              <w:rPr>
                <w:rFonts w:ascii="仿宋_GB2312" w:hAnsi="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710" w:type="dxa"/>
            <w:vMerge w:val="restart"/>
            <w:vAlign w:val="center"/>
          </w:tcPr>
          <w:p>
            <w:pPr>
              <w:spacing w:line="360" w:lineRule="auto"/>
              <w:jc w:val="center"/>
              <w:rPr>
                <w:rFonts w:ascii="仿宋_GB2312" w:hAnsi="宋体"/>
                <w:b/>
                <w:bCs/>
                <w:sz w:val="24"/>
              </w:rPr>
            </w:pPr>
            <w:r>
              <w:rPr>
                <w:rFonts w:hint="eastAsia" w:ascii="仿宋_GB2312" w:hAnsi="宋体"/>
                <w:b/>
                <w:bCs/>
                <w:sz w:val="24"/>
              </w:rPr>
              <w:t>发</w:t>
            </w:r>
          </w:p>
          <w:p>
            <w:pPr>
              <w:spacing w:line="360" w:lineRule="auto"/>
              <w:jc w:val="center"/>
              <w:rPr>
                <w:rFonts w:ascii="仿宋_GB2312" w:hAnsi="宋体"/>
                <w:b/>
                <w:bCs/>
                <w:sz w:val="24"/>
              </w:rPr>
            </w:pPr>
            <w:r>
              <w:rPr>
                <w:rFonts w:hint="eastAsia" w:ascii="仿宋_GB2312" w:hAnsi="宋体"/>
                <w:b/>
                <w:bCs/>
                <w:sz w:val="24"/>
              </w:rPr>
              <w:t>展</w:t>
            </w:r>
          </w:p>
          <w:p>
            <w:pPr>
              <w:spacing w:line="360" w:lineRule="auto"/>
              <w:jc w:val="center"/>
              <w:rPr>
                <w:rFonts w:ascii="仿宋_GB2312" w:hAnsi="宋体"/>
                <w:b/>
                <w:bCs/>
                <w:sz w:val="24"/>
              </w:rPr>
            </w:pPr>
            <w:r>
              <w:rPr>
                <w:rFonts w:hint="eastAsia" w:ascii="仿宋_GB2312" w:hAnsi="宋体"/>
                <w:b/>
                <w:bCs/>
                <w:sz w:val="24"/>
              </w:rPr>
              <w:t>性</w:t>
            </w:r>
          </w:p>
          <w:p>
            <w:pPr>
              <w:spacing w:line="360" w:lineRule="auto"/>
              <w:jc w:val="center"/>
              <w:rPr>
                <w:rFonts w:ascii="仿宋_GB2312" w:hAnsi="宋体"/>
                <w:b/>
                <w:bCs/>
                <w:sz w:val="24"/>
              </w:rPr>
            </w:pPr>
            <w:r>
              <w:rPr>
                <w:rFonts w:hint="eastAsia" w:ascii="仿宋_GB2312" w:hAnsi="宋体"/>
                <w:b/>
                <w:bCs/>
                <w:sz w:val="24"/>
              </w:rPr>
              <w:t>指</w:t>
            </w:r>
          </w:p>
          <w:p>
            <w:pPr>
              <w:spacing w:line="360" w:lineRule="auto"/>
              <w:jc w:val="center"/>
              <w:rPr>
                <w:rFonts w:ascii="仿宋_GB2312" w:hAnsi="宋体"/>
                <w:b/>
                <w:bCs/>
                <w:sz w:val="24"/>
              </w:rPr>
            </w:pPr>
            <w:r>
              <w:rPr>
                <w:rFonts w:hint="eastAsia" w:ascii="仿宋_GB2312" w:hAnsi="宋体"/>
                <w:b/>
                <w:bCs/>
                <w:sz w:val="24"/>
              </w:rPr>
              <w:t>标100分</w:t>
            </w:r>
          </w:p>
        </w:tc>
        <w:tc>
          <w:tcPr>
            <w:tcW w:w="709" w:type="dxa"/>
            <w:vMerge w:val="restart"/>
            <w:vAlign w:val="center"/>
          </w:tcPr>
          <w:p>
            <w:pPr>
              <w:jc w:val="center"/>
              <w:rPr>
                <w:rFonts w:ascii="仿宋_GB2312" w:hAnsi="宋体"/>
                <w:b/>
                <w:bCs/>
                <w:sz w:val="21"/>
                <w:szCs w:val="21"/>
              </w:rPr>
            </w:pPr>
            <w:r>
              <w:rPr>
                <w:rFonts w:hint="eastAsia" w:ascii="仿宋_GB2312" w:hAnsi="宋体"/>
                <w:b/>
                <w:bCs/>
                <w:sz w:val="21"/>
                <w:szCs w:val="21"/>
              </w:rPr>
              <w:t>学生发展指数</w:t>
            </w:r>
          </w:p>
          <w:p>
            <w:pPr>
              <w:jc w:val="center"/>
              <w:rPr>
                <w:rFonts w:ascii="仿宋_GB2312" w:hAnsi="宋体"/>
                <w:b/>
                <w:bCs/>
                <w:sz w:val="21"/>
                <w:szCs w:val="21"/>
              </w:rPr>
            </w:pPr>
            <w:r>
              <w:rPr>
                <w:rFonts w:hint="eastAsia" w:ascii="仿宋_GB2312" w:hAnsi="宋体"/>
                <w:b/>
                <w:bCs/>
                <w:sz w:val="21"/>
                <w:szCs w:val="21"/>
              </w:rPr>
              <w:t>50分</w:t>
            </w:r>
          </w:p>
        </w:tc>
        <w:tc>
          <w:tcPr>
            <w:tcW w:w="992" w:type="dxa"/>
            <w:vAlign w:val="center"/>
          </w:tcPr>
          <w:p>
            <w:pPr>
              <w:spacing w:line="200" w:lineRule="exact"/>
              <w:jc w:val="center"/>
              <w:rPr>
                <w:rFonts w:ascii="仿宋_GB2312"/>
                <w:sz w:val="18"/>
                <w:szCs w:val="18"/>
              </w:rPr>
            </w:pPr>
            <w:r>
              <w:rPr>
                <w:rFonts w:hint="eastAsia" w:ascii="仿宋_GB2312"/>
                <w:sz w:val="18"/>
                <w:szCs w:val="18"/>
              </w:rPr>
              <w:t>品德发展</w:t>
            </w:r>
          </w:p>
        </w:tc>
        <w:tc>
          <w:tcPr>
            <w:tcW w:w="709" w:type="dxa"/>
            <w:vAlign w:val="center"/>
          </w:tcPr>
          <w:p>
            <w:pPr>
              <w:spacing w:line="200" w:lineRule="exact"/>
              <w:jc w:val="center"/>
              <w:rPr>
                <w:rFonts w:ascii="仿宋_GB2312"/>
                <w:sz w:val="18"/>
                <w:szCs w:val="18"/>
              </w:rPr>
            </w:pPr>
            <w:r>
              <w:rPr>
                <w:rFonts w:hint="eastAsia" w:ascii="仿宋_GB2312"/>
                <w:sz w:val="18"/>
                <w:szCs w:val="18"/>
              </w:rPr>
              <w:t>10</w:t>
            </w: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学生具备良好的行为习惯、公民素养、健康的人格品质、崇高的理想信念。</w:t>
            </w:r>
          </w:p>
        </w:tc>
        <w:tc>
          <w:tcPr>
            <w:tcW w:w="1134" w:type="dxa"/>
            <w:vAlign w:val="center"/>
          </w:tcPr>
          <w:p>
            <w:pPr>
              <w:spacing w:line="200" w:lineRule="exact"/>
              <w:jc w:val="center"/>
              <w:rPr>
                <w:rFonts w:ascii="仿宋_GB2312"/>
                <w:sz w:val="18"/>
                <w:szCs w:val="18"/>
              </w:rPr>
            </w:pPr>
            <w:r>
              <w:rPr>
                <w:rFonts w:hint="eastAsia" w:ascii="仿宋_GB2312"/>
                <w:sz w:val="18"/>
                <w:szCs w:val="18"/>
              </w:rPr>
              <w:t>问卷调查</w:t>
            </w:r>
          </w:p>
          <w:p>
            <w:pPr>
              <w:spacing w:line="200" w:lineRule="exact"/>
              <w:jc w:val="center"/>
              <w:rPr>
                <w:rFonts w:ascii="仿宋_GB2312"/>
                <w:sz w:val="18"/>
                <w:szCs w:val="18"/>
              </w:rPr>
            </w:pPr>
            <w:r>
              <w:rPr>
                <w:rFonts w:hint="eastAsia" w:ascii="仿宋_GB2312"/>
                <w:sz w:val="18"/>
                <w:szCs w:val="18"/>
              </w:rPr>
              <w:t>实地考察</w:t>
            </w:r>
          </w:p>
          <w:p>
            <w:pPr>
              <w:spacing w:line="200" w:lineRule="exact"/>
              <w:jc w:val="center"/>
              <w:rPr>
                <w:rFonts w:ascii="仿宋_GB2312"/>
                <w:sz w:val="18"/>
                <w:szCs w:val="18"/>
              </w:rPr>
            </w:pPr>
            <w:r>
              <w:rPr>
                <w:rFonts w:hint="eastAsia" w:ascii="仿宋_GB2312"/>
                <w:sz w:val="18"/>
                <w:szCs w:val="18"/>
              </w:rPr>
              <w:t>查阅资料</w:t>
            </w:r>
          </w:p>
        </w:tc>
        <w:tc>
          <w:tcPr>
            <w:tcW w:w="1134" w:type="dxa"/>
            <w:vAlign w:val="center"/>
          </w:tcPr>
          <w:p>
            <w:pPr>
              <w:spacing w:line="200" w:lineRule="exact"/>
              <w:jc w:val="center"/>
              <w:rPr>
                <w:rFonts w:ascii="仿宋_GB2312"/>
                <w:sz w:val="18"/>
                <w:szCs w:val="18"/>
              </w:rPr>
            </w:pPr>
            <w:r>
              <w:rPr>
                <w:rFonts w:hint="eastAsia" w:ascii="仿宋_GB2312"/>
                <w:sz w:val="18"/>
                <w:szCs w:val="18"/>
              </w:rPr>
              <w:t>德育科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学业水平</w:t>
            </w:r>
          </w:p>
        </w:tc>
        <w:tc>
          <w:tcPr>
            <w:tcW w:w="709" w:type="dxa"/>
            <w:vAlign w:val="center"/>
          </w:tcPr>
          <w:p>
            <w:pPr>
              <w:spacing w:line="200" w:lineRule="exact"/>
              <w:jc w:val="center"/>
              <w:rPr>
                <w:rFonts w:ascii="仿宋_GB2312"/>
                <w:sz w:val="18"/>
                <w:szCs w:val="18"/>
              </w:rPr>
            </w:pPr>
            <w:r>
              <w:rPr>
                <w:rFonts w:hint="eastAsia" w:ascii="仿宋_GB2312"/>
                <w:sz w:val="18"/>
                <w:szCs w:val="18"/>
              </w:rPr>
              <w:t>10</w:t>
            </w: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学生理解、掌握各学科课程标准要求的基础知识和基本技能，具备独立思考、提出质疑、钻研探究和创新实践能力；学校学业质量整体呈优质均衡状态。</w:t>
            </w:r>
          </w:p>
        </w:tc>
        <w:tc>
          <w:tcPr>
            <w:tcW w:w="1134" w:type="dxa"/>
            <w:vAlign w:val="center"/>
          </w:tcPr>
          <w:p>
            <w:pPr>
              <w:spacing w:line="200" w:lineRule="exact"/>
              <w:jc w:val="center"/>
              <w:rPr>
                <w:rFonts w:ascii="仿宋_GB2312"/>
                <w:sz w:val="18"/>
                <w:szCs w:val="18"/>
              </w:rPr>
            </w:pPr>
            <w:r>
              <w:rPr>
                <w:rFonts w:hint="eastAsia" w:ascii="仿宋_GB2312"/>
                <w:sz w:val="18"/>
                <w:szCs w:val="18"/>
              </w:rPr>
              <w:t>质量监测</w:t>
            </w:r>
          </w:p>
          <w:p>
            <w:pPr>
              <w:spacing w:line="200" w:lineRule="exact"/>
              <w:jc w:val="center"/>
              <w:rPr>
                <w:rFonts w:ascii="仿宋_GB2312"/>
                <w:sz w:val="18"/>
                <w:szCs w:val="18"/>
              </w:rPr>
            </w:pPr>
            <w:r>
              <w:rPr>
                <w:rFonts w:hint="eastAsia" w:ascii="仿宋_GB2312"/>
                <w:sz w:val="18"/>
                <w:szCs w:val="18"/>
              </w:rPr>
              <w:t>数据统计</w:t>
            </w:r>
          </w:p>
          <w:p>
            <w:pPr>
              <w:spacing w:line="200" w:lineRule="exact"/>
              <w:jc w:val="center"/>
              <w:rPr>
                <w:rFonts w:ascii="仿宋_GB2312"/>
                <w:sz w:val="18"/>
                <w:szCs w:val="18"/>
              </w:rPr>
            </w:pPr>
            <w:r>
              <w:rPr>
                <w:rFonts w:hint="eastAsia" w:ascii="仿宋_GB2312"/>
                <w:sz w:val="18"/>
                <w:szCs w:val="18"/>
              </w:rPr>
              <w:t>相关调研</w:t>
            </w:r>
          </w:p>
        </w:tc>
        <w:tc>
          <w:tcPr>
            <w:tcW w:w="1134" w:type="dxa"/>
            <w:vAlign w:val="center"/>
          </w:tcPr>
          <w:p>
            <w:pPr>
              <w:spacing w:line="200" w:lineRule="exact"/>
              <w:jc w:val="center"/>
              <w:rPr>
                <w:rFonts w:ascii="仿宋_GB2312"/>
                <w:sz w:val="18"/>
                <w:szCs w:val="18"/>
              </w:rPr>
            </w:pPr>
            <w:r>
              <w:rPr>
                <w:rFonts w:hint="eastAsia" w:ascii="仿宋_GB2312"/>
                <w:sz w:val="18"/>
                <w:szCs w:val="18"/>
              </w:rPr>
              <w:t>基教科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身心健康</w:t>
            </w:r>
          </w:p>
        </w:tc>
        <w:tc>
          <w:tcPr>
            <w:tcW w:w="709" w:type="dxa"/>
            <w:vAlign w:val="center"/>
          </w:tcPr>
          <w:p>
            <w:pPr>
              <w:spacing w:line="200" w:lineRule="exact"/>
              <w:jc w:val="center"/>
              <w:rPr>
                <w:rFonts w:ascii="仿宋_GB2312"/>
                <w:sz w:val="18"/>
                <w:szCs w:val="18"/>
              </w:rPr>
            </w:pPr>
            <w:r>
              <w:rPr>
                <w:rFonts w:hint="eastAsia" w:ascii="仿宋_GB2312"/>
                <w:sz w:val="18"/>
                <w:szCs w:val="18"/>
              </w:rPr>
              <w:t>10</w:t>
            </w: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学生具有良好的身体形态机能</w:t>
            </w:r>
            <w:r>
              <w:rPr>
                <w:rFonts w:hint="eastAsia" w:ascii="仿宋_GB2312"/>
                <w:sz w:val="21"/>
                <w:szCs w:val="21"/>
              </w:rPr>
              <w:t>、</w:t>
            </w:r>
            <w:r>
              <w:rPr>
                <w:rFonts w:hint="eastAsia" w:ascii="仿宋_GB2312" w:hAnsi="宋体"/>
                <w:sz w:val="21"/>
                <w:szCs w:val="21"/>
              </w:rPr>
              <w:t>健康的生活方式和审美修养；具备良好的行为调控能力。</w:t>
            </w:r>
          </w:p>
        </w:tc>
        <w:tc>
          <w:tcPr>
            <w:tcW w:w="1134" w:type="dxa"/>
            <w:vAlign w:val="center"/>
          </w:tcPr>
          <w:p>
            <w:pPr>
              <w:spacing w:line="200" w:lineRule="exact"/>
              <w:jc w:val="center"/>
              <w:rPr>
                <w:rFonts w:ascii="仿宋_GB2312"/>
                <w:sz w:val="18"/>
                <w:szCs w:val="18"/>
              </w:rPr>
            </w:pPr>
            <w:r>
              <w:rPr>
                <w:rFonts w:hint="eastAsia" w:ascii="仿宋_GB2312"/>
                <w:sz w:val="18"/>
                <w:szCs w:val="18"/>
              </w:rPr>
              <w:t>数据统计</w:t>
            </w:r>
          </w:p>
          <w:p>
            <w:pPr>
              <w:spacing w:line="200" w:lineRule="exact"/>
              <w:jc w:val="center"/>
              <w:rPr>
                <w:rFonts w:ascii="仿宋_GB2312"/>
                <w:sz w:val="18"/>
                <w:szCs w:val="18"/>
              </w:rPr>
            </w:pPr>
            <w:r>
              <w:rPr>
                <w:rFonts w:hint="eastAsia" w:ascii="仿宋_GB2312"/>
                <w:sz w:val="18"/>
                <w:szCs w:val="18"/>
              </w:rPr>
              <w:t>相关调研</w:t>
            </w:r>
          </w:p>
        </w:tc>
        <w:tc>
          <w:tcPr>
            <w:tcW w:w="1134" w:type="dxa"/>
            <w:vAlign w:val="center"/>
          </w:tcPr>
          <w:p>
            <w:pPr>
              <w:spacing w:line="200" w:lineRule="exact"/>
              <w:jc w:val="center"/>
              <w:rPr>
                <w:rFonts w:ascii="仿宋_GB2312"/>
                <w:sz w:val="18"/>
                <w:szCs w:val="18"/>
              </w:rPr>
            </w:pPr>
            <w:r>
              <w:rPr>
                <w:rFonts w:hint="eastAsia" w:ascii="仿宋_GB2312"/>
                <w:sz w:val="18"/>
                <w:szCs w:val="18"/>
              </w:rPr>
              <w:t>体卫科艺科等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学习生活</w:t>
            </w:r>
          </w:p>
          <w:p>
            <w:pPr>
              <w:spacing w:line="200" w:lineRule="exact"/>
              <w:jc w:val="center"/>
              <w:rPr>
                <w:rFonts w:ascii="仿宋_GB2312"/>
                <w:sz w:val="18"/>
                <w:szCs w:val="18"/>
              </w:rPr>
            </w:pPr>
            <w:r>
              <w:rPr>
                <w:rFonts w:hint="eastAsia" w:ascii="仿宋_GB2312"/>
                <w:sz w:val="18"/>
                <w:szCs w:val="18"/>
              </w:rPr>
              <w:t>品质</w:t>
            </w:r>
          </w:p>
        </w:tc>
        <w:tc>
          <w:tcPr>
            <w:tcW w:w="709" w:type="dxa"/>
            <w:vAlign w:val="center"/>
          </w:tcPr>
          <w:p>
            <w:pPr>
              <w:spacing w:line="200" w:lineRule="exact"/>
              <w:jc w:val="center"/>
              <w:rPr>
                <w:rFonts w:ascii="仿宋_GB2312"/>
                <w:sz w:val="18"/>
                <w:szCs w:val="18"/>
              </w:rPr>
            </w:pPr>
            <w:r>
              <w:rPr>
                <w:rFonts w:hint="eastAsia" w:ascii="仿宋_GB2312"/>
                <w:sz w:val="18"/>
                <w:szCs w:val="18"/>
              </w:rPr>
              <w:t>12</w:t>
            </w: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学生具有积极的学习品质，人际关系和谐，有一定的兴趣爱好和特长（科技等），学业负担和学习压力适度；学校课程促进学生全面发展。</w:t>
            </w:r>
          </w:p>
        </w:tc>
        <w:tc>
          <w:tcPr>
            <w:tcW w:w="1134" w:type="dxa"/>
            <w:vAlign w:val="center"/>
          </w:tcPr>
          <w:p>
            <w:pPr>
              <w:spacing w:line="200" w:lineRule="exact"/>
              <w:jc w:val="center"/>
              <w:rPr>
                <w:rFonts w:ascii="仿宋_GB2312"/>
                <w:sz w:val="18"/>
                <w:szCs w:val="18"/>
              </w:rPr>
            </w:pPr>
            <w:r>
              <w:rPr>
                <w:rFonts w:hint="eastAsia" w:ascii="仿宋_GB2312"/>
                <w:sz w:val="18"/>
                <w:szCs w:val="18"/>
              </w:rPr>
              <w:t>课堂观察</w:t>
            </w:r>
          </w:p>
          <w:p>
            <w:pPr>
              <w:spacing w:line="200" w:lineRule="exact"/>
              <w:jc w:val="center"/>
              <w:rPr>
                <w:rFonts w:ascii="仿宋_GB2312"/>
                <w:sz w:val="18"/>
                <w:szCs w:val="18"/>
              </w:rPr>
            </w:pPr>
            <w:r>
              <w:rPr>
                <w:rFonts w:hint="eastAsia" w:ascii="仿宋_GB2312"/>
                <w:sz w:val="18"/>
                <w:szCs w:val="18"/>
              </w:rPr>
              <w:t>问卷调查</w:t>
            </w:r>
          </w:p>
          <w:p>
            <w:pPr>
              <w:spacing w:line="200" w:lineRule="exact"/>
              <w:jc w:val="center"/>
              <w:rPr>
                <w:rFonts w:ascii="仿宋_GB2312"/>
                <w:sz w:val="18"/>
                <w:szCs w:val="18"/>
              </w:rPr>
            </w:pPr>
            <w:r>
              <w:rPr>
                <w:rFonts w:hint="eastAsia" w:ascii="仿宋_GB2312"/>
                <w:sz w:val="18"/>
                <w:szCs w:val="18"/>
              </w:rPr>
              <w:t>数据统计</w:t>
            </w:r>
          </w:p>
          <w:p>
            <w:pPr>
              <w:spacing w:line="200" w:lineRule="exact"/>
              <w:jc w:val="center"/>
              <w:rPr>
                <w:rFonts w:ascii="仿宋_GB2312"/>
                <w:sz w:val="18"/>
                <w:szCs w:val="18"/>
              </w:rPr>
            </w:pPr>
            <w:r>
              <w:rPr>
                <w:rFonts w:hint="eastAsia" w:ascii="仿宋_GB2312"/>
                <w:sz w:val="18"/>
                <w:szCs w:val="18"/>
              </w:rPr>
              <w:t>个别随访</w:t>
            </w:r>
          </w:p>
        </w:tc>
        <w:tc>
          <w:tcPr>
            <w:tcW w:w="1134" w:type="dxa"/>
            <w:vAlign w:val="center"/>
          </w:tcPr>
          <w:p>
            <w:pPr>
              <w:spacing w:line="200" w:lineRule="exact"/>
              <w:jc w:val="center"/>
              <w:rPr>
                <w:rFonts w:ascii="仿宋_GB2312"/>
                <w:sz w:val="18"/>
                <w:szCs w:val="18"/>
              </w:rPr>
            </w:pPr>
            <w:r>
              <w:rPr>
                <w:rFonts w:hint="eastAsia" w:ascii="仿宋_GB2312"/>
                <w:sz w:val="18"/>
                <w:szCs w:val="18"/>
              </w:rPr>
              <w:t>基教科等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成长增值</w:t>
            </w:r>
          </w:p>
        </w:tc>
        <w:tc>
          <w:tcPr>
            <w:tcW w:w="709" w:type="dxa"/>
            <w:vAlign w:val="center"/>
          </w:tcPr>
          <w:p>
            <w:pPr>
              <w:spacing w:line="200" w:lineRule="exact"/>
              <w:jc w:val="center"/>
              <w:rPr>
                <w:rFonts w:ascii="仿宋_GB2312"/>
                <w:sz w:val="18"/>
                <w:szCs w:val="18"/>
              </w:rPr>
            </w:pPr>
            <w:r>
              <w:rPr>
                <w:rFonts w:hint="eastAsia" w:ascii="仿宋_GB2312"/>
                <w:sz w:val="18"/>
                <w:szCs w:val="18"/>
              </w:rPr>
              <w:t>8</w:t>
            </w: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学生在品德发展、学业水平、身心健康、学习生活品质方面较上一年度的增长情况。</w:t>
            </w:r>
          </w:p>
        </w:tc>
        <w:tc>
          <w:tcPr>
            <w:tcW w:w="1134" w:type="dxa"/>
            <w:vAlign w:val="center"/>
          </w:tcPr>
          <w:p>
            <w:pPr>
              <w:spacing w:line="200" w:lineRule="exact"/>
              <w:jc w:val="center"/>
              <w:rPr>
                <w:rFonts w:ascii="仿宋_GB2312"/>
                <w:sz w:val="18"/>
                <w:szCs w:val="18"/>
              </w:rPr>
            </w:pPr>
            <w:r>
              <w:rPr>
                <w:rFonts w:hint="eastAsia" w:ascii="仿宋_GB2312"/>
                <w:sz w:val="18"/>
                <w:szCs w:val="18"/>
              </w:rPr>
              <w:t>比较分析</w:t>
            </w:r>
          </w:p>
        </w:tc>
        <w:tc>
          <w:tcPr>
            <w:tcW w:w="1134" w:type="dxa"/>
            <w:vAlign w:val="center"/>
          </w:tcPr>
          <w:p>
            <w:pPr>
              <w:adjustRightInd w:val="0"/>
              <w:snapToGrid w:val="0"/>
              <w:jc w:val="center"/>
              <w:rPr>
                <w:rFonts w:ascii="仿宋_GB2312" w:hAnsi="宋体"/>
                <w:sz w:val="18"/>
                <w:szCs w:val="18"/>
              </w:rPr>
            </w:pPr>
            <w:r>
              <w:rPr>
                <w:rFonts w:hint="eastAsia" w:ascii="仿宋_GB2312" w:hAnsi="宋体"/>
                <w:sz w:val="18"/>
                <w:szCs w:val="18"/>
              </w:rPr>
              <w:t>督导室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restart"/>
            <w:vAlign w:val="center"/>
          </w:tcPr>
          <w:p>
            <w:pPr>
              <w:jc w:val="center"/>
              <w:rPr>
                <w:rFonts w:ascii="仿宋_GB2312" w:hAnsi="宋体"/>
                <w:b/>
                <w:bCs/>
                <w:sz w:val="21"/>
                <w:szCs w:val="21"/>
              </w:rPr>
            </w:pPr>
            <w:r>
              <w:rPr>
                <w:rFonts w:hint="eastAsia" w:ascii="仿宋_GB2312" w:hAnsi="宋体"/>
                <w:b/>
                <w:bCs/>
                <w:sz w:val="21"/>
                <w:szCs w:val="21"/>
              </w:rPr>
              <w:t>教师发展指数16分</w:t>
            </w:r>
          </w:p>
        </w:tc>
        <w:tc>
          <w:tcPr>
            <w:tcW w:w="992" w:type="dxa"/>
            <w:vAlign w:val="center"/>
          </w:tcPr>
          <w:p>
            <w:pPr>
              <w:spacing w:line="200" w:lineRule="exact"/>
              <w:jc w:val="center"/>
              <w:rPr>
                <w:rFonts w:ascii="仿宋_GB2312"/>
                <w:sz w:val="18"/>
                <w:szCs w:val="18"/>
              </w:rPr>
            </w:pPr>
            <w:r>
              <w:rPr>
                <w:rFonts w:hint="eastAsia" w:ascii="仿宋_GB2312"/>
                <w:sz w:val="18"/>
                <w:szCs w:val="18"/>
              </w:rPr>
              <w:t>师德建设</w:t>
            </w:r>
          </w:p>
        </w:tc>
        <w:tc>
          <w:tcPr>
            <w:tcW w:w="709" w:type="dxa"/>
            <w:vAlign w:val="center"/>
          </w:tcPr>
          <w:p>
            <w:pPr>
              <w:spacing w:line="200" w:lineRule="exact"/>
              <w:jc w:val="center"/>
              <w:rPr>
                <w:rFonts w:ascii="仿宋_GB2312"/>
                <w:sz w:val="18"/>
                <w:szCs w:val="18"/>
              </w:rPr>
            </w:pPr>
            <w:r>
              <w:rPr>
                <w:rFonts w:hint="eastAsia" w:ascii="仿宋_GB2312"/>
                <w:sz w:val="18"/>
                <w:szCs w:val="18"/>
              </w:rPr>
              <w:t>2</w:t>
            </w: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师德建设措施落实，成效显著；学校教风良好，各类师德修养荣誉称号覆盖率高。</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平台查询</w:t>
            </w:r>
          </w:p>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数据统计</w:t>
            </w:r>
          </w:p>
        </w:tc>
        <w:tc>
          <w:tcPr>
            <w:tcW w:w="1134" w:type="dxa"/>
            <w:vAlign w:val="center"/>
          </w:tcPr>
          <w:p>
            <w:pPr>
              <w:spacing w:line="200" w:lineRule="exact"/>
              <w:jc w:val="center"/>
              <w:rPr>
                <w:rFonts w:ascii="仿宋_GB2312"/>
                <w:sz w:val="18"/>
                <w:szCs w:val="18"/>
              </w:rPr>
            </w:pPr>
            <w:r>
              <w:rPr>
                <w:rFonts w:hint="eastAsia" w:ascii="仿宋_GB2312"/>
                <w:sz w:val="18"/>
                <w:szCs w:val="18"/>
              </w:rPr>
              <w:t>党群科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Merge w:val="restart"/>
            <w:vAlign w:val="center"/>
          </w:tcPr>
          <w:p>
            <w:pPr>
              <w:spacing w:line="200" w:lineRule="exact"/>
              <w:jc w:val="center"/>
              <w:rPr>
                <w:rFonts w:ascii="仿宋_GB2312"/>
                <w:sz w:val="18"/>
                <w:szCs w:val="18"/>
              </w:rPr>
            </w:pPr>
            <w:r>
              <w:rPr>
                <w:rFonts w:hint="eastAsia" w:ascii="仿宋_GB2312"/>
                <w:sz w:val="18"/>
                <w:szCs w:val="18"/>
              </w:rPr>
              <w:t>专业成长</w:t>
            </w:r>
          </w:p>
        </w:tc>
        <w:tc>
          <w:tcPr>
            <w:tcW w:w="709" w:type="dxa"/>
            <w:vAlign w:val="center"/>
          </w:tcPr>
          <w:p>
            <w:pPr>
              <w:spacing w:line="200" w:lineRule="exact"/>
              <w:jc w:val="center"/>
              <w:rPr>
                <w:rFonts w:ascii="仿宋_GB2312"/>
                <w:sz w:val="18"/>
                <w:szCs w:val="18"/>
              </w:rPr>
            </w:pPr>
            <w:r>
              <w:rPr>
                <w:rFonts w:hint="eastAsia" w:ascii="仿宋_GB2312"/>
                <w:sz w:val="18"/>
                <w:szCs w:val="18"/>
              </w:rPr>
              <w:t>3</w:t>
            </w: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教师梯队建设目标明确，考核制度健全；每百名学生拥有骨干教师数超标准或各级各类教学骨干和学科带头人逐年增加且学科分布相对均衡；高级教师比例达到一定标准。</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restart"/>
            <w:vAlign w:val="center"/>
          </w:tcPr>
          <w:p>
            <w:pPr>
              <w:adjustRightInd w:val="0"/>
              <w:snapToGrid w:val="0"/>
              <w:jc w:val="center"/>
              <w:rPr>
                <w:rFonts w:ascii="仿宋_GB2312" w:hAnsi="宋体"/>
                <w:sz w:val="18"/>
                <w:szCs w:val="18"/>
              </w:rPr>
            </w:pPr>
            <w:r>
              <w:rPr>
                <w:rFonts w:hint="eastAsia" w:ascii="仿宋_GB2312"/>
                <w:sz w:val="18"/>
                <w:szCs w:val="18"/>
              </w:rPr>
              <w:t>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Merge w:val="continue"/>
            <w:vAlign w:val="center"/>
          </w:tcPr>
          <w:p>
            <w:pPr>
              <w:adjustRightInd w:val="0"/>
              <w:snapToGrid w:val="0"/>
              <w:jc w:val="center"/>
              <w:rPr>
                <w:rFonts w:ascii="仿宋_GB2312" w:hAnsi="宋体"/>
                <w:sz w:val="18"/>
                <w:szCs w:val="18"/>
              </w:rPr>
            </w:pPr>
          </w:p>
        </w:tc>
        <w:tc>
          <w:tcPr>
            <w:tcW w:w="709" w:type="dxa"/>
            <w:vAlign w:val="center"/>
          </w:tcPr>
          <w:p>
            <w:pPr>
              <w:spacing w:line="200" w:lineRule="exact"/>
              <w:jc w:val="center"/>
              <w:rPr>
                <w:rFonts w:ascii="仿宋_GB2312"/>
                <w:sz w:val="18"/>
                <w:szCs w:val="18"/>
              </w:rPr>
            </w:pPr>
            <w:r>
              <w:rPr>
                <w:rFonts w:hint="eastAsia" w:ascii="仿宋_GB2312"/>
                <w:sz w:val="18"/>
                <w:szCs w:val="18"/>
              </w:rPr>
              <w:t>2</w:t>
            </w: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校本培训课程建设有成效，积极参与区级培训项目，有效开展系列校本培训。</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Merge w:val="continue"/>
            <w:vAlign w:val="center"/>
          </w:tcPr>
          <w:p>
            <w:pPr>
              <w:adjustRightInd w:val="0"/>
              <w:snapToGrid w:val="0"/>
              <w:jc w:val="center"/>
              <w:rPr>
                <w:rFonts w:ascii="仿宋_GB2312" w:hAnsi="宋体"/>
                <w:sz w:val="18"/>
                <w:szCs w:val="18"/>
              </w:rPr>
            </w:pPr>
          </w:p>
        </w:tc>
        <w:tc>
          <w:tcPr>
            <w:tcW w:w="709" w:type="dxa"/>
            <w:vAlign w:val="center"/>
          </w:tcPr>
          <w:p>
            <w:pPr>
              <w:spacing w:line="200" w:lineRule="exact"/>
              <w:jc w:val="center"/>
              <w:rPr>
                <w:rFonts w:ascii="仿宋_GB2312"/>
                <w:sz w:val="18"/>
                <w:szCs w:val="18"/>
              </w:rPr>
            </w:pPr>
            <w:r>
              <w:rPr>
                <w:rFonts w:hint="eastAsia" w:ascii="仿宋_GB2312"/>
                <w:sz w:val="18"/>
                <w:szCs w:val="18"/>
              </w:rPr>
              <w:t>1</w:t>
            </w: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sz w:val="21"/>
                <w:szCs w:val="21"/>
              </w:rPr>
              <w:t>推进教师流动工作；积极参与学区、集团内教师柔性流动。</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Merge w:val="continue"/>
            <w:vAlign w:val="center"/>
          </w:tcPr>
          <w:p>
            <w:pPr>
              <w:adjustRightInd w:val="0"/>
              <w:snapToGrid w:val="0"/>
              <w:jc w:val="center"/>
              <w:rPr>
                <w:rFonts w:ascii="仿宋_GB2312" w:hAnsi="宋体"/>
                <w:sz w:val="18"/>
                <w:szCs w:val="18"/>
              </w:rPr>
            </w:pPr>
          </w:p>
        </w:tc>
        <w:tc>
          <w:tcPr>
            <w:tcW w:w="709" w:type="dxa"/>
            <w:vAlign w:val="center"/>
          </w:tcPr>
          <w:p>
            <w:pPr>
              <w:spacing w:line="200" w:lineRule="exact"/>
              <w:jc w:val="center"/>
              <w:rPr>
                <w:rFonts w:ascii="仿宋_GB2312"/>
                <w:sz w:val="18"/>
                <w:szCs w:val="18"/>
              </w:rPr>
            </w:pPr>
            <w:r>
              <w:rPr>
                <w:rFonts w:hint="eastAsia" w:ascii="仿宋_GB2312"/>
                <w:sz w:val="18"/>
                <w:szCs w:val="18"/>
              </w:rPr>
              <w:t>2</w:t>
            </w: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根据教师获区级及以上各类教育教学评比奖项（含荣誉称号）情况评价。</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信息技术</w:t>
            </w:r>
          </w:p>
        </w:tc>
        <w:tc>
          <w:tcPr>
            <w:tcW w:w="709" w:type="dxa"/>
            <w:vAlign w:val="center"/>
          </w:tcPr>
          <w:p>
            <w:pPr>
              <w:spacing w:line="200" w:lineRule="exact"/>
              <w:jc w:val="center"/>
              <w:rPr>
                <w:rFonts w:ascii="仿宋_GB2312"/>
                <w:sz w:val="18"/>
                <w:szCs w:val="18"/>
              </w:rPr>
            </w:pPr>
            <w:r>
              <w:rPr>
                <w:rFonts w:hint="eastAsia" w:ascii="仿宋_GB2312"/>
                <w:sz w:val="18"/>
                <w:szCs w:val="18"/>
              </w:rPr>
              <w:t>3</w:t>
            </w: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积极开展在线教育，制定校本在线教育实施方案，推进扎实，学生参与在线学习覆盖率高；积极推进信息技术与教育教学的深度融合，积极组织教师参与“一师一优课、一课一名师”活动，形成基于信息技术支持的创新教学。</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基教科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科研引领</w:t>
            </w:r>
          </w:p>
        </w:tc>
        <w:tc>
          <w:tcPr>
            <w:tcW w:w="709" w:type="dxa"/>
            <w:vAlign w:val="center"/>
          </w:tcPr>
          <w:p>
            <w:pPr>
              <w:spacing w:line="200" w:lineRule="exact"/>
              <w:jc w:val="center"/>
              <w:rPr>
                <w:rFonts w:ascii="仿宋_GB2312"/>
                <w:sz w:val="18"/>
                <w:szCs w:val="18"/>
              </w:rPr>
            </w:pPr>
            <w:r>
              <w:rPr>
                <w:rFonts w:hint="eastAsia" w:ascii="仿宋_GB2312"/>
                <w:sz w:val="18"/>
                <w:szCs w:val="18"/>
              </w:rPr>
              <w:t>3</w:t>
            </w: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学校有引领发展的龙头课题，教师参与课题研究面广；科研骨干培养有成效，课题研究有质量；科研成果孵化推广有力度、有成效，推动教育改革发展和教育质量提高。</w:t>
            </w:r>
          </w:p>
        </w:tc>
        <w:tc>
          <w:tcPr>
            <w:tcW w:w="1134" w:type="dxa"/>
            <w:vMerge w:val="continue"/>
            <w:vAlign w:val="center"/>
          </w:tcPr>
          <w:p>
            <w:pPr>
              <w:jc w:val="center"/>
              <w:rPr>
                <w:rFonts w:ascii="仿宋_GB2312" w:hAnsi="宋体"/>
                <w:sz w:val="18"/>
                <w:szCs w:val="18"/>
              </w:rPr>
            </w:pPr>
          </w:p>
        </w:tc>
        <w:tc>
          <w:tcPr>
            <w:tcW w:w="1134" w:type="dxa"/>
            <w:vMerge w:val="continue"/>
            <w:vAlign w:val="center"/>
          </w:tcPr>
          <w:p>
            <w:pPr>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restart"/>
            <w:vAlign w:val="center"/>
          </w:tcPr>
          <w:p>
            <w:pPr>
              <w:jc w:val="center"/>
              <w:rPr>
                <w:rFonts w:ascii="仿宋_GB2312" w:hAnsi="宋体"/>
                <w:b/>
                <w:bCs/>
                <w:sz w:val="21"/>
                <w:szCs w:val="21"/>
              </w:rPr>
            </w:pPr>
            <w:r>
              <w:rPr>
                <w:rFonts w:hint="eastAsia" w:ascii="仿宋_GB2312" w:hAnsi="宋体"/>
                <w:b/>
                <w:bCs/>
                <w:sz w:val="21"/>
                <w:szCs w:val="21"/>
              </w:rPr>
              <w:t>学校发展指数21分</w:t>
            </w:r>
          </w:p>
        </w:tc>
        <w:tc>
          <w:tcPr>
            <w:tcW w:w="992" w:type="dxa"/>
            <w:vAlign w:val="center"/>
          </w:tcPr>
          <w:p>
            <w:pPr>
              <w:spacing w:line="200" w:lineRule="exact"/>
              <w:jc w:val="center"/>
              <w:rPr>
                <w:rFonts w:ascii="仿宋_GB2312"/>
                <w:sz w:val="18"/>
                <w:szCs w:val="18"/>
              </w:rPr>
            </w:pPr>
            <w:r>
              <w:rPr>
                <w:rFonts w:hint="eastAsia" w:ascii="仿宋_GB2312"/>
                <w:sz w:val="18"/>
                <w:szCs w:val="18"/>
              </w:rPr>
              <w:t>网格党建</w:t>
            </w:r>
          </w:p>
        </w:tc>
        <w:tc>
          <w:tcPr>
            <w:tcW w:w="709" w:type="dxa"/>
            <w:vAlign w:val="center"/>
          </w:tcPr>
          <w:p>
            <w:pPr>
              <w:spacing w:line="200" w:lineRule="exact"/>
              <w:jc w:val="center"/>
              <w:rPr>
                <w:rFonts w:ascii="仿宋_GB2312"/>
                <w:sz w:val="18"/>
                <w:szCs w:val="18"/>
              </w:rPr>
            </w:pPr>
            <w:r>
              <w:rPr>
                <w:rFonts w:hint="eastAsia" w:ascii="仿宋_GB2312"/>
                <w:sz w:val="18"/>
                <w:szCs w:val="18"/>
              </w:rPr>
              <w:t>3</w:t>
            </w: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积极参与网格党建品牌创建和区域化党建工作，扎实完成“十个一”任务。</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捆绑评估</w:t>
            </w:r>
          </w:p>
          <w:p>
            <w:pPr>
              <w:spacing w:line="200" w:lineRule="exact"/>
              <w:jc w:val="center"/>
              <w:rPr>
                <w:rFonts w:ascii="仿宋_GB2312"/>
                <w:sz w:val="18"/>
                <w:szCs w:val="18"/>
              </w:rPr>
            </w:pPr>
            <w:r>
              <w:rPr>
                <w:rFonts w:hint="eastAsia" w:ascii="仿宋_GB2312"/>
                <w:sz w:val="18"/>
                <w:szCs w:val="18"/>
              </w:rPr>
              <w:t>资料查阅</w:t>
            </w:r>
          </w:p>
          <w:p>
            <w:pPr>
              <w:spacing w:line="200" w:lineRule="exact"/>
              <w:jc w:val="center"/>
              <w:rPr>
                <w:rFonts w:ascii="仿宋_GB2312"/>
                <w:sz w:val="18"/>
                <w:szCs w:val="18"/>
              </w:rPr>
            </w:pPr>
            <w:r>
              <w:rPr>
                <w:rFonts w:hint="eastAsia" w:ascii="仿宋_GB2312"/>
                <w:sz w:val="18"/>
                <w:szCs w:val="18"/>
              </w:rPr>
              <w:t>过程性检查</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党群科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党建特色</w:t>
            </w:r>
          </w:p>
        </w:tc>
        <w:tc>
          <w:tcPr>
            <w:tcW w:w="709" w:type="dxa"/>
            <w:vAlign w:val="center"/>
          </w:tcPr>
          <w:p>
            <w:pPr>
              <w:spacing w:line="200" w:lineRule="exact"/>
              <w:jc w:val="center"/>
              <w:rPr>
                <w:rFonts w:ascii="仿宋_GB2312"/>
                <w:sz w:val="18"/>
                <w:szCs w:val="18"/>
              </w:rPr>
            </w:pPr>
            <w:r>
              <w:rPr>
                <w:rFonts w:hint="eastAsia" w:ascii="仿宋_GB2312"/>
                <w:sz w:val="18"/>
                <w:szCs w:val="18"/>
              </w:rPr>
              <w:t>2</w:t>
            </w: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积极打造党员工作室等特色党建品牌，认真参与党建课题研究，有效发挥党建引领作用。</w:t>
            </w:r>
          </w:p>
        </w:tc>
        <w:tc>
          <w:tcPr>
            <w:tcW w:w="1134" w:type="dxa"/>
            <w:vMerge w:val="continue"/>
            <w:vAlign w:val="center"/>
          </w:tcPr>
          <w:p>
            <w:pPr>
              <w:adjustRightInd w:val="0"/>
              <w:snapToGrid w:val="0"/>
              <w:jc w:val="center"/>
              <w:rPr>
                <w:rFonts w:ascii="仿宋_GB2312" w:hAnsi="宋体"/>
                <w:sz w:val="18"/>
                <w:szCs w:val="18"/>
              </w:rPr>
            </w:pPr>
          </w:p>
        </w:tc>
        <w:tc>
          <w:tcPr>
            <w:tcW w:w="1134" w:type="dxa"/>
            <w:vMerge w:val="continue"/>
            <w:vAlign w:val="center"/>
          </w:tcPr>
          <w:p>
            <w:pPr>
              <w:adjustRightInd w:val="0"/>
              <w:snapToGrid w:val="0"/>
              <w:jc w:val="center"/>
              <w:rPr>
                <w:rFonts w:ascii="仿宋_GB2312"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Merge w:val="restart"/>
            <w:vAlign w:val="center"/>
          </w:tcPr>
          <w:p>
            <w:pPr>
              <w:spacing w:line="200" w:lineRule="exact"/>
              <w:jc w:val="center"/>
              <w:rPr>
                <w:rFonts w:ascii="仿宋_GB2312"/>
                <w:sz w:val="18"/>
                <w:szCs w:val="18"/>
              </w:rPr>
            </w:pPr>
            <w:r>
              <w:rPr>
                <w:rFonts w:hint="eastAsia" w:ascii="仿宋_GB2312"/>
                <w:sz w:val="18"/>
                <w:szCs w:val="18"/>
              </w:rPr>
              <w:t>创建活动</w:t>
            </w:r>
          </w:p>
        </w:tc>
        <w:tc>
          <w:tcPr>
            <w:tcW w:w="709" w:type="dxa"/>
            <w:vAlign w:val="center"/>
          </w:tcPr>
          <w:p>
            <w:pPr>
              <w:spacing w:line="200" w:lineRule="exact"/>
              <w:jc w:val="center"/>
              <w:rPr>
                <w:rFonts w:ascii="仿宋_GB2312"/>
                <w:sz w:val="18"/>
                <w:szCs w:val="18"/>
              </w:rPr>
            </w:pPr>
            <w:r>
              <w:rPr>
                <w:rFonts w:hint="eastAsia" w:ascii="仿宋_GB2312"/>
                <w:sz w:val="18"/>
                <w:szCs w:val="18"/>
              </w:rPr>
              <w:t>2</w:t>
            </w: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积极完成“国家义务教育优质均衡发展区创建”相关工作，成效显著。</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评估验收</w:t>
            </w:r>
          </w:p>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查阅资料</w:t>
            </w:r>
          </w:p>
        </w:tc>
        <w:tc>
          <w:tcPr>
            <w:tcW w:w="1134" w:type="dxa"/>
            <w:vAlign w:val="center"/>
          </w:tcPr>
          <w:p>
            <w:pPr>
              <w:spacing w:line="200" w:lineRule="exact"/>
              <w:jc w:val="center"/>
              <w:rPr>
                <w:rFonts w:ascii="仿宋_GB2312"/>
                <w:sz w:val="18"/>
                <w:szCs w:val="18"/>
              </w:rPr>
            </w:pPr>
            <w:r>
              <w:rPr>
                <w:rFonts w:hint="eastAsia" w:ascii="仿宋_GB2312"/>
                <w:sz w:val="18"/>
                <w:szCs w:val="18"/>
              </w:rPr>
              <w:t>督导室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0" w:type="dxa"/>
            <w:vMerge w:val="continue"/>
            <w:tcBorders>
              <w:bottom w:val="single" w:color="auto" w:sz="4" w:space="0"/>
            </w:tcBorders>
            <w:vAlign w:val="center"/>
          </w:tcPr>
          <w:p>
            <w:pPr>
              <w:spacing w:line="300" w:lineRule="exact"/>
              <w:jc w:val="center"/>
              <w:rPr>
                <w:rFonts w:ascii="仿宋_GB2312" w:hAnsi="黑体"/>
                <w:sz w:val="21"/>
                <w:szCs w:val="21"/>
              </w:rPr>
            </w:pPr>
          </w:p>
        </w:tc>
        <w:tc>
          <w:tcPr>
            <w:tcW w:w="709" w:type="dxa"/>
            <w:vMerge w:val="continue"/>
            <w:tcBorders>
              <w:bottom w:val="single" w:color="auto" w:sz="4" w:space="0"/>
            </w:tcBorders>
            <w:vAlign w:val="center"/>
          </w:tcPr>
          <w:p>
            <w:pPr>
              <w:spacing w:line="300" w:lineRule="exact"/>
              <w:jc w:val="center"/>
              <w:rPr>
                <w:rFonts w:ascii="仿宋_GB2312" w:hAnsi="黑体"/>
                <w:sz w:val="21"/>
                <w:szCs w:val="21"/>
              </w:rPr>
            </w:pPr>
          </w:p>
        </w:tc>
        <w:tc>
          <w:tcPr>
            <w:tcW w:w="992" w:type="dxa"/>
            <w:vMerge w:val="continue"/>
            <w:tcBorders>
              <w:bottom w:val="single" w:color="auto" w:sz="4" w:space="0"/>
            </w:tcBorders>
            <w:vAlign w:val="center"/>
          </w:tcPr>
          <w:p>
            <w:pPr>
              <w:adjustRightInd w:val="0"/>
              <w:snapToGrid w:val="0"/>
              <w:jc w:val="center"/>
              <w:rPr>
                <w:rFonts w:ascii="仿宋_GB2312" w:hAnsi="宋体"/>
                <w:sz w:val="18"/>
                <w:szCs w:val="18"/>
              </w:rPr>
            </w:pPr>
          </w:p>
        </w:tc>
        <w:tc>
          <w:tcPr>
            <w:tcW w:w="709" w:type="dxa"/>
            <w:tcBorders>
              <w:bottom w:val="single" w:color="auto" w:sz="4" w:space="0"/>
            </w:tcBorders>
            <w:vAlign w:val="center"/>
          </w:tcPr>
          <w:p>
            <w:pPr>
              <w:spacing w:line="200" w:lineRule="exact"/>
              <w:jc w:val="center"/>
              <w:rPr>
                <w:rFonts w:ascii="仿宋_GB2312"/>
                <w:sz w:val="18"/>
                <w:szCs w:val="18"/>
              </w:rPr>
            </w:pPr>
            <w:r>
              <w:rPr>
                <w:rFonts w:hint="eastAsia" w:ascii="仿宋_GB2312"/>
                <w:sz w:val="18"/>
                <w:szCs w:val="18"/>
              </w:rPr>
              <w:t>2</w:t>
            </w:r>
          </w:p>
        </w:tc>
        <w:tc>
          <w:tcPr>
            <w:tcW w:w="850" w:type="dxa"/>
            <w:tcBorders>
              <w:bottom w:val="single" w:color="auto" w:sz="4" w:space="0"/>
            </w:tcBorders>
            <w:vAlign w:val="center"/>
          </w:tcPr>
          <w:p>
            <w:pPr>
              <w:spacing w:line="200" w:lineRule="exact"/>
              <w:jc w:val="center"/>
              <w:rPr>
                <w:rFonts w:ascii="仿宋_GB2312"/>
                <w:sz w:val="18"/>
                <w:szCs w:val="18"/>
              </w:rPr>
            </w:pPr>
          </w:p>
        </w:tc>
        <w:tc>
          <w:tcPr>
            <w:tcW w:w="8222" w:type="dxa"/>
            <w:tcBorders>
              <w:bottom w:val="single" w:color="auto" w:sz="4" w:space="0"/>
            </w:tcBorders>
            <w:vAlign w:val="center"/>
          </w:tcPr>
          <w:p>
            <w:pPr>
              <w:adjustRightInd w:val="0"/>
              <w:snapToGrid w:val="0"/>
              <w:rPr>
                <w:rFonts w:ascii="仿宋_GB2312" w:hAnsi="宋体"/>
                <w:sz w:val="21"/>
                <w:szCs w:val="21"/>
              </w:rPr>
            </w:pPr>
            <w:r>
              <w:rPr>
                <w:rFonts w:hint="eastAsia" w:ascii="仿宋_GB2312" w:hAnsi="宋体"/>
                <w:sz w:val="21"/>
                <w:szCs w:val="21"/>
              </w:rPr>
              <w:t>积极开展文明单位创建和师德教育活动；开展学校文化品牌项目建设；承办或参与各级各类重大宣传展示活动。</w:t>
            </w:r>
          </w:p>
        </w:tc>
        <w:tc>
          <w:tcPr>
            <w:tcW w:w="1134" w:type="dxa"/>
            <w:vMerge w:val="continue"/>
            <w:tcBorders>
              <w:bottom w:val="single" w:color="auto" w:sz="4" w:space="0"/>
            </w:tcBorders>
            <w:vAlign w:val="center"/>
          </w:tcPr>
          <w:p>
            <w:pPr>
              <w:adjustRightInd w:val="0"/>
              <w:snapToGrid w:val="0"/>
              <w:jc w:val="center"/>
              <w:rPr>
                <w:rFonts w:ascii="仿宋_GB2312" w:hAnsi="宋体"/>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党群科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710" w:type="dxa"/>
            <w:vMerge w:val="continue"/>
            <w:tcBorders>
              <w:bottom w:val="single" w:color="auto" w:sz="4" w:space="0"/>
            </w:tcBorders>
            <w:vAlign w:val="center"/>
          </w:tcPr>
          <w:p>
            <w:pPr>
              <w:spacing w:line="300" w:lineRule="exact"/>
              <w:jc w:val="center"/>
              <w:rPr>
                <w:rFonts w:ascii="仿宋_GB2312" w:hAnsi="黑体"/>
                <w:sz w:val="21"/>
                <w:szCs w:val="21"/>
              </w:rPr>
            </w:pPr>
          </w:p>
        </w:tc>
        <w:tc>
          <w:tcPr>
            <w:tcW w:w="709" w:type="dxa"/>
            <w:vMerge w:val="continue"/>
            <w:tcBorders>
              <w:bottom w:val="single" w:color="auto" w:sz="4" w:space="0"/>
            </w:tcBorders>
            <w:vAlign w:val="center"/>
          </w:tcPr>
          <w:p>
            <w:pPr>
              <w:spacing w:line="300" w:lineRule="exact"/>
              <w:jc w:val="center"/>
              <w:rPr>
                <w:rFonts w:ascii="仿宋_GB2312" w:hAnsi="黑体"/>
                <w:sz w:val="21"/>
                <w:szCs w:val="21"/>
              </w:rPr>
            </w:pPr>
          </w:p>
        </w:tc>
        <w:tc>
          <w:tcPr>
            <w:tcW w:w="992" w:type="dxa"/>
            <w:vMerge w:val="continue"/>
            <w:tcBorders>
              <w:bottom w:val="single" w:color="auto" w:sz="4" w:space="0"/>
            </w:tcBorders>
            <w:vAlign w:val="center"/>
          </w:tcPr>
          <w:p>
            <w:pPr>
              <w:adjustRightInd w:val="0"/>
              <w:snapToGrid w:val="0"/>
              <w:jc w:val="center"/>
              <w:rPr>
                <w:rFonts w:ascii="仿宋_GB2312" w:hAnsi="宋体"/>
                <w:sz w:val="18"/>
                <w:szCs w:val="18"/>
              </w:rPr>
            </w:pPr>
          </w:p>
        </w:tc>
        <w:tc>
          <w:tcPr>
            <w:tcW w:w="709" w:type="dxa"/>
            <w:tcBorders>
              <w:bottom w:val="single" w:color="auto" w:sz="4" w:space="0"/>
            </w:tcBorders>
            <w:vAlign w:val="center"/>
          </w:tcPr>
          <w:p>
            <w:pPr>
              <w:spacing w:line="200" w:lineRule="exact"/>
              <w:jc w:val="center"/>
              <w:rPr>
                <w:rFonts w:ascii="仿宋_GB2312"/>
                <w:sz w:val="18"/>
                <w:szCs w:val="18"/>
              </w:rPr>
            </w:pPr>
            <w:r>
              <w:rPr>
                <w:rFonts w:hint="eastAsia" w:ascii="仿宋_GB2312"/>
                <w:sz w:val="18"/>
                <w:szCs w:val="18"/>
              </w:rPr>
              <w:t>2</w:t>
            </w:r>
          </w:p>
        </w:tc>
        <w:tc>
          <w:tcPr>
            <w:tcW w:w="850" w:type="dxa"/>
            <w:tcBorders>
              <w:bottom w:val="single" w:color="auto" w:sz="4" w:space="0"/>
            </w:tcBorders>
            <w:vAlign w:val="center"/>
          </w:tcPr>
          <w:p>
            <w:pPr>
              <w:spacing w:line="200" w:lineRule="exact"/>
              <w:jc w:val="center"/>
              <w:rPr>
                <w:rFonts w:ascii="仿宋_GB2312"/>
                <w:sz w:val="18"/>
                <w:szCs w:val="18"/>
              </w:rPr>
            </w:pPr>
          </w:p>
        </w:tc>
        <w:tc>
          <w:tcPr>
            <w:tcW w:w="8222" w:type="dxa"/>
            <w:tcBorders>
              <w:bottom w:val="single" w:color="auto" w:sz="4" w:space="0"/>
            </w:tcBorders>
            <w:vAlign w:val="center"/>
          </w:tcPr>
          <w:p>
            <w:pPr>
              <w:adjustRightInd w:val="0"/>
              <w:snapToGrid w:val="0"/>
              <w:rPr>
                <w:rFonts w:ascii="仿宋_GB2312" w:hAnsi="宋体"/>
                <w:sz w:val="21"/>
                <w:szCs w:val="21"/>
              </w:rPr>
            </w:pPr>
            <w:r>
              <w:rPr>
                <w:rFonts w:hint="eastAsia" w:ascii="仿宋_GB2312" w:hAnsi="宋体"/>
                <w:sz w:val="21"/>
                <w:szCs w:val="21"/>
              </w:rPr>
              <w:t>积极开展市家庭教育示范校、区心理健康教育特色校等创建。</w:t>
            </w:r>
          </w:p>
        </w:tc>
        <w:tc>
          <w:tcPr>
            <w:tcW w:w="1134" w:type="dxa"/>
            <w:vMerge w:val="continue"/>
            <w:tcBorders>
              <w:bottom w:val="single" w:color="auto" w:sz="4" w:space="0"/>
            </w:tcBorders>
            <w:vAlign w:val="center"/>
          </w:tcPr>
          <w:p>
            <w:pPr>
              <w:adjustRightInd w:val="0"/>
              <w:snapToGrid w:val="0"/>
              <w:jc w:val="center"/>
              <w:rPr>
                <w:rFonts w:ascii="仿宋_GB2312" w:hAnsi="宋体"/>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德育科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Merge w:val="continue"/>
            <w:vAlign w:val="center"/>
          </w:tcPr>
          <w:p>
            <w:pPr>
              <w:adjustRightInd w:val="0"/>
              <w:snapToGrid w:val="0"/>
              <w:jc w:val="center"/>
              <w:rPr>
                <w:rFonts w:ascii="仿宋_GB2312" w:hAnsi="宋体"/>
                <w:sz w:val="18"/>
                <w:szCs w:val="18"/>
              </w:rPr>
            </w:pPr>
          </w:p>
        </w:tc>
        <w:tc>
          <w:tcPr>
            <w:tcW w:w="709" w:type="dxa"/>
            <w:vAlign w:val="center"/>
          </w:tcPr>
          <w:p>
            <w:pPr>
              <w:spacing w:line="200" w:lineRule="exact"/>
              <w:jc w:val="center"/>
              <w:rPr>
                <w:rFonts w:ascii="仿宋_GB2312"/>
                <w:sz w:val="18"/>
                <w:szCs w:val="18"/>
              </w:rPr>
            </w:pPr>
            <w:r>
              <w:rPr>
                <w:rFonts w:hint="eastAsia" w:ascii="仿宋_GB2312"/>
                <w:sz w:val="18"/>
                <w:szCs w:val="18"/>
              </w:rPr>
              <w:t>1</w:t>
            </w: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充分运用各种媒体进行基层党建、教育综合改革宣传，区域内辐射推广有影响力。</w:t>
            </w:r>
          </w:p>
        </w:tc>
        <w:tc>
          <w:tcPr>
            <w:tcW w:w="1134" w:type="dxa"/>
            <w:vMerge w:val="continue"/>
            <w:vAlign w:val="center"/>
          </w:tcPr>
          <w:p>
            <w:pPr>
              <w:adjustRightInd w:val="0"/>
              <w:snapToGrid w:val="0"/>
              <w:jc w:val="center"/>
              <w:rPr>
                <w:rFonts w:ascii="仿宋_GB2312" w:hAnsi="宋体"/>
                <w:sz w:val="18"/>
                <w:szCs w:val="18"/>
              </w:rPr>
            </w:pPr>
          </w:p>
        </w:tc>
        <w:tc>
          <w:tcPr>
            <w:tcW w:w="1134" w:type="dxa"/>
            <w:vAlign w:val="center"/>
          </w:tcPr>
          <w:p>
            <w:pPr>
              <w:adjustRightInd w:val="0"/>
              <w:snapToGrid w:val="0"/>
              <w:jc w:val="center"/>
              <w:rPr>
                <w:rFonts w:ascii="仿宋_GB2312" w:hAnsi="宋体"/>
                <w:sz w:val="18"/>
                <w:szCs w:val="18"/>
              </w:rPr>
            </w:pPr>
            <w:r>
              <w:rPr>
                <w:rFonts w:hint="eastAsia" w:ascii="仿宋_GB2312" w:hAnsi="宋体"/>
                <w:sz w:val="18"/>
                <w:szCs w:val="18"/>
              </w:rPr>
              <w:t>党群科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Merge w:val="continue"/>
            <w:vAlign w:val="center"/>
          </w:tcPr>
          <w:p>
            <w:pPr>
              <w:adjustRightInd w:val="0"/>
              <w:snapToGrid w:val="0"/>
              <w:jc w:val="center"/>
              <w:rPr>
                <w:rFonts w:ascii="仿宋_GB2312" w:hAnsi="宋体"/>
                <w:sz w:val="18"/>
                <w:szCs w:val="18"/>
              </w:rPr>
            </w:pPr>
          </w:p>
        </w:tc>
        <w:tc>
          <w:tcPr>
            <w:tcW w:w="709" w:type="dxa"/>
            <w:vAlign w:val="center"/>
          </w:tcPr>
          <w:p>
            <w:pPr>
              <w:spacing w:line="200" w:lineRule="exact"/>
              <w:jc w:val="center"/>
              <w:rPr>
                <w:rFonts w:ascii="仿宋_GB2312"/>
                <w:sz w:val="18"/>
                <w:szCs w:val="18"/>
              </w:rPr>
            </w:pPr>
            <w:r>
              <w:rPr>
                <w:rFonts w:hint="eastAsia" w:ascii="仿宋_GB2312"/>
                <w:sz w:val="18"/>
                <w:szCs w:val="18"/>
              </w:rPr>
              <w:t>1</w:t>
            </w: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信息报送工作成效显著；钉钉活跃指数大于750分。</w:t>
            </w:r>
          </w:p>
        </w:tc>
        <w:tc>
          <w:tcPr>
            <w:tcW w:w="1134" w:type="dxa"/>
            <w:vMerge w:val="continue"/>
            <w:vAlign w:val="center"/>
          </w:tcPr>
          <w:p>
            <w:pPr>
              <w:jc w:val="center"/>
              <w:rPr>
                <w:rFonts w:ascii="仿宋_GB2312"/>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集团化</w:t>
            </w:r>
          </w:p>
          <w:p>
            <w:pPr>
              <w:spacing w:line="200" w:lineRule="exact"/>
              <w:jc w:val="center"/>
              <w:rPr>
                <w:rFonts w:ascii="仿宋_GB2312"/>
                <w:sz w:val="18"/>
                <w:szCs w:val="18"/>
              </w:rPr>
            </w:pPr>
            <w:r>
              <w:rPr>
                <w:rFonts w:hint="eastAsia" w:ascii="仿宋_GB2312"/>
                <w:sz w:val="18"/>
                <w:szCs w:val="18"/>
              </w:rPr>
              <w:t>办学</w:t>
            </w:r>
          </w:p>
        </w:tc>
        <w:tc>
          <w:tcPr>
            <w:tcW w:w="709" w:type="dxa"/>
            <w:vAlign w:val="center"/>
          </w:tcPr>
          <w:p>
            <w:pPr>
              <w:spacing w:line="200" w:lineRule="exact"/>
              <w:jc w:val="center"/>
              <w:rPr>
                <w:rFonts w:ascii="仿宋_GB2312"/>
                <w:sz w:val="18"/>
                <w:szCs w:val="18"/>
              </w:rPr>
            </w:pPr>
            <w:r>
              <w:rPr>
                <w:rFonts w:hint="eastAsia" w:ascii="仿宋_GB2312"/>
                <w:sz w:val="18"/>
                <w:szCs w:val="18"/>
              </w:rPr>
              <w:t>3</w:t>
            </w: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积极参与紧密型学区化、集团化办学及新优质联盟等综改项目，根据项目要求积极承办或参与主题活动，推动优质教学资源共享氛围形成。</w:t>
            </w:r>
          </w:p>
        </w:tc>
        <w:tc>
          <w:tcPr>
            <w:tcW w:w="1134" w:type="dxa"/>
            <w:vAlign w:val="center"/>
          </w:tcPr>
          <w:p>
            <w:pPr>
              <w:spacing w:line="200" w:lineRule="exact"/>
              <w:jc w:val="center"/>
              <w:rPr>
                <w:rFonts w:ascii="仿宋_GB2312"/>
                <w:sz w:val="18"/>
                <w:szCs w:val="18"/>
              </w:rPr>
            </w:pPr>
            <w:r>
              <w:rPr>
                <w:rFonts w:hint="eastAsia" w:ascii="仿宋_GB2312"/>
                <w:sz w:val="18"/>
                <w:szCs w:val="18"/>
              </w:rPr>
              <w:t>捆绑评估</w:t>
            </w:r>
          </w:p>
          <w:p>
            <w:pPr>
              <w:spacing w:line="200" w:lineRule="exact"/>
              <w:jc w:val="center"/>
              <w:rPr>
                <w:rFonts w:ascii="仿宋_GB2312"/>
                <w:sz w:val="18"/>
                <w:szCs w:val="18"/>
              </w:rPr>
            </w:pPr>
            <w:r>
              <w:rPr>
                <w:rFonts w:hint="eastAsia" w:ascii="仿宋_GB2312"/>
                <w:sz w:val="18"/>
                <w:szCs w:val="18"/>
              </w:rPr>
              <w:t>过程性检查</w:t>
            </w:r>
          </w:p>
        </w:tc>
        <w:tc>
          <w:tcPr>
            <w:tcW w:w="1134" w:type="dxa"/>
            <w:vAlign w:val="center"/>
          </w:tcPr>
          <w:p>
            <w:pPr>
              <w:spacing w:line="200" w:lineRule="exact"/>
              <w:jc w:val="center"/>
              <w:rPr>
                <w:rFonts w:ascii="仿宋_GB2312"/>
                <w:sz w:val="18"/>
                <w:szCs w:val="18"/>
              </w:rPr>
            </w:pPr>
            <w:r>
              <w:rPr>
                <w:rFonts w:hint="eastAsia" w:ascii="仿宋_GB2312"/>
                <w:sz w:val="18"/>
                <w:szCs w:val="18"/>
              </w:rPr>
              <w:t>基教科等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幸福课程</w:t>
            </w:r>
          </w:p>
        </w:tc>
        <w:tc>
          <w:tcPr>
            <w:tcW w:w="709" w:type="dxa"/>
            <w:vAlign w:val="center"/>
          </w:tcPr>
          <w:p>
            <w:pPr>
              <w:spacing w:line="200" w:lineRule="exact"/>
              <w:jc w:val="center"/>
              <w:rPr>
                <w:rFonts w:ascii="仿宋_GB2312"/>
                <w:sz w:val="18"/>
                <w:szCs w:val="18"/>
              </w:rPr>
            </w:pPr>
            <w:r>
              <w:rPr>
                <w:rFonts w:hint="eastAsia" w:ascii="仿宋_GB2312"/>
                <w:sz w:val="18"/>
                <w:szCs w:val="18"/>
              </w:rPr>
              <w:t>2</w:t>
            </w: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落实区域“幸福课程”年度方案，制定第二轮项目研究实施方案且项目研究有成效，参加幸福课程征集活动，并取得良好成绩。</w:t>
            </w:r>
          </w:p>
        </w:tc>
        <w:tc>
          <w:tcPr>
            <w:tcW w:w="1134" w:type="dxa"/>
            <w:vAlign w:val="center"/>
          </w:tcPr>
          <w:p>
            <w:pPr>
              <w:spacing w:line="200" w:lineRule="exact"/>
              <w:jc w:val="center"/>
              <w:rPr>
                <w:rFonts w:ascii="仿宋_GB2312"/>
                <w:sz w:val="18"/>
                <w:szCs w:val="18"/>
              </w:rPr>
            </w:pPr>
            <w:r>
              <w:rPr>
                <w:rFonts w:hint="eastAsia" w:ascii="仿宋_GB2312"/>
                <w:sz w:val="18"/>
                <w:szCs w:val="18"/>
              </w:rPr>
              <w:t>日常调研</w:t>
            </w:r>
          </w:p>
          <w:p>
            <w:pPr>
              <w:spacing w:line="200" w:lineRule="exact"/>
              <w:jc w:val="center"/>
              <w:rPr>
                <w:rFonts w:ascii="仿宋_GB2312"/>
                <w:sz w:val="18"/>
                <w:szCs w:val="18"/>
              </w:rPr>
            </w:pPr>
            <w:r>
              <w:rPr>
                <w:rFonts w:hint="eastAsia" w:ascii="仿宋_GB2312"/>
                <w:sz w:val="18"/>
                <w:szCs w:val="18"/>
              </w:rPr>
              <w:t>展示情况</w:t>
            </w:r>
          </w:p>
          <w:p>
            <w:pPr>
              <w:spacing w:line="200" w:lineRule="exact"/>
              <w:jc w:val="center"/>
              <w:rPr>
                <w:rFonts w:ascii="仿宋_GB2312"/>
                <w:sz w:val="18"/>
                <w:szCs w:val="18"/>
              </w:rPr>
            </w:pPr>
            <w:r>
              <w:rPr>
                <w:rFonts w:hint="eastAsia" w:ascii="仿宋_GB2312"/>
                <w:sz w:val="18"/>
                <w:szCs w:val="18"/>
              </w:rPr>
              <w:t>获奖情况</w:t>
            </w:r>
          </w:p>
        </w:tc>
        <w:tc>
          <w:tcPr>
            <w:tcW w:w="1134" w:type="dxa"/>
            <w:vAlign w:val="center"/>
          </w:tcPr>
          <w:p>
            <w:pPr>
              <w:spacing w:line="200" w:lineRule="exact"/>
              <w:jc w:val="center"/>
              <w:rPr>
                <w:rFonts w:ascii="仿宋_GB2312"/>
                <w:sz w:val="18"/>
                <w:szCs w:val="18"/>
              </w:rPr>
            </w:pPr>
            <w:r>
              <w:rPr>
                <w:rFonts w:hint="eastAsia" w:ascii="仿宋_GB2312"/>
                <w:sz w:val="18"/>
                <w:szCs w:val="18"/>
              </w:rPr>
              <w:t>德育科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办学特色</w:t>
            </w:r>
          </w:p>
        </w:tc>
        <w:tc>
          <w:tcPr>
            <w:tcW w:w="709" w:type="dxa"/>
            <w:vAlign w:val="center"/>
          </w:tcPr>
          <w:p>
            <w:pPr>
              <w:spacing w:line="200" w:lineRule="exact"/>
              <w:jc w:val="center"/>
              <w:rPr>
                <w:rFonts w:ascii="仿宋_GB2312"/>
                <w:sz w:val="18"/>
                <w:szCs w:val="18"/>
              </w:rPr>
            </w:pPr>
            <w:r>
              <w:rPr>
                <w:rFonts w:hint="eastAsia" w:ascii="仿宋_GB2312"/>
                <w:sz w:val="18"/>
                <w:szCs w:val="18"/>
              </w:rPr>
              <w:t>3</w:t>
            </w: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有顶层设计，与学校文化、培养目标紧密融合，符合学校实际；得到师生、社会的广泛认可，师生参与度高，年度创建成效明显。</w:t>
            </w:r>
          </w:p>
        </w:tc>
        <w:tc>
          <w:tcPr>
            <w:tcW w:w="1134" w:type="dxa"/>
            <w:vAlign w:val="center"/>
          </w:tcPr>
          <w:p>
            <w:pPr>
              <w:spacing w:line="200" w:lineRule="exact"/>
              <w:jc w:val="center"/>
              <w:rPr>
                <w:rFonts w:ascii="仿宋_GB2312"/>
                <w:sz w:val="18"/>
                <w:szCs w:val="18"/>
              </w:rPr>
            </w:pPr>
            <w:r>
              <w:rPr>
                <w:rFonts w:hint="eastAsia" w:ascii="仿宋_GB2312"/>
                <w:sz w:val="18"/>
                <w:szCs w:val="18"/>
              </w:rPr>
              <w:t>过程性检查</w:t>
            </w:r>
          </w:p>
          <w:p>
            <w:pPr>
              <w:spacing w:line="200" w:lineRule="exact"/>
              <w:jc w:val="center"/>
              <w:rPr>
                <w:rFonts w:ascii="仿宋_GB2312"/>
                <w:sz w:val="18"/>
                <w:szCs w:val="18"/>
              </w:rPr>
            </w:pPr>
            <w:r>
              <w:rPr>
                <w:rFonts w:hint="eastAsia" w:ascii="仿宋_GB2312"/>
                <w:sz w:val="18"/>
                <w:szCs w:val="18"/>
              </w:rPr>
              <w:t>资料查阅</w:t>
            </w:r>
          </w:p>
        </w:tc>
        <w:tc>
          <w:tcPr>
            <w:tcW w:w="1134" w:type="dxa"/>
            <w:vAlign w:val="center"/>
          </w:tcPr>
          <w:p>
            <w:pPr>
              <w:spacing w:line="200" w:lineRule="exact"/>
              <w:jc w:val="center"/>
              <w:rPr>
                <w:rFonts w:ascii="仿宋_GB2312"/>
                <w:sz w:val="18"/>
                <w:szCs w:val="18"/>
              </w:rPr>
            </w:pPr>
            <w:r>
              <w:rPr>
                <w:rFonts w:hint="eastAsia" w:ascii="仿宋_GB2312"/>
                <w:sz w:val="18"/>
                <w:szCs w:val="18"/>
              </w:rPr>
              <w:t>督导室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restart"/>
            <w:vAlign w:val="center"/>
          </w:tcPr>
          <w:p>
            <w:pPr>
              <w:jc w:val="center"/>
              <w:rPr>
                <w:rFonts w:ascii="仿宋_GB2312" w:hAnsi="宋体"/>
                <w:b/>
                <w:bCs/>
                <w:sz w:val="21"/>
                <w:szCs w:val="21"/>
              </w:rPr>
            </w:pPr>
            <w:r>
              <w:rPr>
                <w:rFonts w:hint="eastAsia" w:ascii="仿宋_GB2312" w:hAnsi="宋体"/>
                <w:b/>
                <w:bCs/>
                <w:sz w:val="21"/>
                <w:szCs w:val="21"/>
              </w:rPr>
              <w:t>各界评价13分</w:t>
            </w:r>
          </w:p>
        </w:tc>
        <w:tc>
          <w:tcPr>
            <w:tcW w:w="992" w:type="dxa"/>
            <w:vAlign w:val="center"/>
          </w:tcPr>
          <w:p>
            <w:pPr>
              <w:spacing w:line="200" w:lineRule="exact"/>
              <w:jc w:val="center"/>
              <w:rPr>
                <w:rFonts w:ascii="仿宋_GB2312"/>
                <w:sz w:val="18"/>
                <w:szCs w:val="18"/>
              </w:rPr>
            </w:pPr>
            <w:r>
              <w:rPr>
                <w:rFonts w:hint="eastAsia" w:ascii="仿宋_GB2312"/>
                <w:sz w:val="18"/>
                <w:szCs w:val="18"/>
              </w:rPr>
              <w:t>局分管</w:t>
            </w:r>
          </w:p>
          <w:p>
            <w:pPr>
              <w:spacing w:line="200" w:lineRule="exact"/>
              <w:jc w:val="center"/>
              <w:rPr>
                <w:rFonts w:ascii="仿宋_GB2312"/>
                <w:sz w:val="18"/>
                <w:szCs w:val="18"/>
              </w:rPr>
            </w:pPr>
            <w:r>
              <w:rPr>
                <w:rFonts w:hint="eastAsia" w:ascii="仿宋_GB2312"/>
                <w:sz w:val="18"/>
                <w:szCs w:val="18"/>
              </w:rPr>
              <w:t>领导评价</w:t>
            </w:r>
          </w:p>
        </w:tc>
        <w:tc>
          <w:tcPr>
            <w:tcW w:w="709" w:type="dxa"/>
            <w:vAlign w:val="center"/>
          </w:tcPr>
          <w:p>
            <w:pPr>
              <w:spacing w:line="200" w:lineRule="exact"/>
              <w:jc w:val="center"/>
              <w:rPr>
                <w:rFonts w:ascii="仿宋_GB2312"/>
                <w:sz w:val="18"/>
                <w:szCs w:val="18"/>
              </w:rPr>
            </w:pPr>
            <w:r>
              <w:rPr>
                <w:rFonts w:hint="eastAsia" w:ascii="仿宋_GB2312"/>
                <w:sz w:val="18"/>
                <w:szCs w:val="18"/>
              </w:rPr>
              <w:t>5</w:t>
            </w: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根据学校工作实绩评价。</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过程性检查等</w:t>
            </w:r>
          </w:p>
        </w:tc>
        <w:tc>
          <w:tcPr>
            <w:tcW w:w="1134" w:type="dxa"/>
            <w:vAlign w:val="center"/>
          </w:tcPr>
          <w:p>
            <w:pPr>
              <w:spacing w:line="200" w:lineRule="exact"/>
              <w:jc w:val="center"/>
              <w:rPr>
                <w:rFonts w:ascii="仿宋_GB2312"/>
                <w:sz w:val="18"/>
                <w:szCs w:val="18"/>
              </w:rPr>
            </w:pPr>
            <w:r>
              <w:rPr>
                <w:rFonts w:hint="eastAsia" w:ascii="仿宋_GB2312"/>
                <w:sz w:val="18"/>
                <w:szCs w:val="18"/>
              </w:rPr>
              <w:t>局领导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街镇分管</w:t>
            </w:r>
          </w:p>
          <w:p>
            <w:pPr>
              <w:spacing w:line="200" w:lineRule="exact"/>
              <w:jc w:val="center"/>
              <w:rPr>
                <w:rFonts w:ascii="仿宋_GB2312"/>
                <w:sz w:val="18"/>
                <w:szCs w:val="18"/>
              </w:rPr>
            </w:pPr>
            <w:r>
              <w:rPr>
                <w:rFonts w:hint="eastAsia" w:ascii="仿宋_GB2312"/>
                <w:sz w:val="18"/>
                <w:szCs w:val="18"/>
              </w:rPr>
              <w:t>领导评价</w:t>
            </w:r>
          </w:p>
        </w:tc>
        <w:tc>
          <w:tcPr>
            <w:tcW w:w="709" w:type="dxa"/>
            <w:vAlign w:val="center"/>
          </w:tcPr>
          <w:p>
            <w:pPr>
              <w:spacing w:line="200" w:lineRule="exact"/>
              <w:jc w:val="center"/>
              <w:rPr>
                <w:rFonts w:ascii="仿宋_GB2312"/>
                <w:sz w:val="18"/>
                <w:szCs w:val="18"/>
              </w:rPr>
            </w:pPr>
            <w:r>
              <w:rPr>
                <w:rFonts w:hint="eastAsia" w:ascii="仿宋_GB2312"/>
                <w:sz w:val="18"/>
                <w:szCs w:val="18"/>
              </w:rPr>
              <w:t>3</w:t>
            </w: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根据学校工作实绩评价。</w:t>
            </w:r>
          </w:p>
        </w:tc>
        <w:tc>
          <w:tcPr>
            <w:tcW w:w="1134" w:type="dxa"/>
            <w:vMerge w:val="continue"/>
            <w:vAlign w:val="center"/>
          </w:tcPr>
          <w:p>
            <w:pPr>
              <w:adjustRightInd w:val="0"/>
              <w:snapToGrid w:val="0"/>
              <w:jc w:val="center"/>
              <w:rPr>
                <w:rFonts w:ascii="仿宋_GB2312" w:hAnsi="宋体"/>
                <w:sz w:val="18"/>
                <w:szCs w:val="18"/>
              </w:rPr>
            </w:pPr>
          </w:p>
        </w:tc>
        <w:tc>
          <w:tcPr>
            <w:tcW w:w="1134" w:type="dxa"/>
            <w:vAlign w:val="center"/>
          </w:tcPr>
          <w:p>
            <w:pPr>
              <w:spacing w:line="200" w:lineRule="exact"/>
              <w:jc w:val="center"/>
              <w:rPr>
                <w:rFonts w:ascii="仿宋_GB2312"/>
                <w:sz w:val="18"/>
                <w:szCs w:val="18"/>
              </w:rPr>
            </w:pPr>
            <w:r>
              <w:rPr>
                <w:rFonts w:hint="eastAsia" w:ascii="仿宋_GB2312"/>
                <w:sz w:val="18"/>
                <w:szCs w:val="18"/>
              </w:rPr>
              <w:t>街镇领导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710" w:type="dxa"/>
            <w:vMerge w:val="continue"/>
            <w:vAlign w:val="center"/>
          </w:tcPr>
          <w:p>
            <w:pPr>
              <w:spacing w:line="300" w:lineRule="exact"/>
              <w:jc w:val="center"/>
              <w:rPr>
                <w:rFonts w:ascii="仿宋_GB2312" w:hAnsi="黑体"/>
                <w:sz w:val="21"/>
                <w:szCs w:val="21"/>
              </w:rPr>
            </w:pPr>
          </w:p>
        </w:tc>
        <w:tc>
          <w:tcPr>
            <w:tcW w:w="709" w:type="dxa"/>
            <w:vMerge w:val="continue"/>
            <w:vAlign w:val="center"/>
          </w:tcPr>
          <w:p>
            <w:pPr>
              <w:spacing w:line="300" w:lineRule="exact"/>
              <w:jc w:val="center"/>
              <w:rPr>
                <w:rFonts w:ascii="仿宋_GB2312" w:hAnsi="黑体"/>
                <w:sz w:val="21"/>
                <w:szCs w:val="21"/>
              </w:rPr>
            </w:pPr>
          </w:p>
        </w:tc>
        <w:tc>
          <w:tcPr>
            <w:tcW w:w="992" w:type="dxa"/>
            <w:vAlign w:val="center"/>
          </w:tcPr>
          <w:p>
            <w:pPr>
              <w:spacing w:line="200" w:lineRule="exact"/>
              <w:jc w:val="center"/>
              <w:rPr>
                <w:rFonts w:ascii="仿宋_GB2312"/>
                <w:sz w:val="18"/>
                <w:szCs w:val="18"/>
              </w:rPr>
            </w:pPr>
            <w:r>
              <w:rPr>
                <w:rFonts w:hint="eastAsia" w:ascii="仿宋_GB2312"/>
                <w:sz w:val="18"/>
                <w:szCs w:val="18"/>
              </w:rPr>
              <w:t>家长评价</w:t>
            </w:r>
          </w:p>
        </w:tc>
        <w:tc>
          <w:tcPr>
            <w:tcW w:w="709" w:type="dxa"/>
            <w:vAlign w:val="center"/>
          </w:tcPr>
          <w:p>
            <w:pPr>
              <w:spacing w:line="200" w:lineRule="exact"/>
              <w:jc w:val="center"/>
              <w:rPr>
                <w:rFonts w:ascii="仿宋_GB2312"/>
                <w:sz w:val="18"/>
                <w:szCs w:val="18"/>
              </w:rPr>
            </w:pPr>
            <w:r>
              <w:rPr>
                <w:rFonts w:hint="eastAsia" w:ascii="仿宋_GB2312"/>
                <w:sz w:val="18"/>
                <w:szCs w:val="18"/>
              </w:rPr>
              <w:t>5</w:t>
            </w: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根据网上全覆盖家长满意度测评情况评价。</w:t>
            </w:r>
          </w:p>
        </w:tc>
        <w:tc>
          <w:tcPr>
            <w:tcW w:w="1134" w:type="dxa"/>
            <w:vAlign w:val="center"/>
          </w:tcPr>
          <w:p>
            <w:pPr>
              <w:spacing w:line="200" w:lineRule="exact"/>
              <w:jc w:val="center"/>
              <w:rPr>
                <w:rFonts w:ascii="仿宋_GB2312"/>
                <w:sz w:val="18"/>
                <w:szCs w:val="18"/>
              </w:rPr>
            </w:pPr>
            <w:r>
              <w:rPr>
                <w:rFonts w:hint="eastAsia" w:ascii="仿宋_GB2312"/>
                <w:sz w:val="18"/>
                <w:szCs w:val="18"/>
              </w:rPr>
              <w:t>满意度测评</w:t>
            </w:r>
          </w:p>
        </w:tc>
        <w:tc>
          <w:tcPr>
            <w:tcW w:w="1134" w:type="dxa"/>
            <w:vAlign w:val="center"/>
          </w:tcPr>
          <w:p>
            <w:pPr>
              <w:spacing w:line="200" w:lineRule="exact"/>
              <w:jc w:val="center"/>
              <w:rPr>
                <w:rFonts w:ascii="仿宋_GB2312"/>
                <w:sz w:val="18"/>
                <w:szCs w:val="18"/>
              </w:rPr>
            </w:pPr>
            <w:r>
              <w:rPr>
                <w:rFonts w:hint="eastAsia" w:ascii="仿宋_GB2312"/>
                <w:sz w:val="18"/>
                <w:szCs w:val="18"/>
              </w:rPr>
              <w:t>区家委会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10" w:type="dxa"/>
            <w:vMerge w:val="restart"/>
            <w:vAlign w:val="center"/>
          </w:tcPr>
          <w:p>
            <w:pPr>
              <w:spacing w:line="300" w:lineRule="exact"/>
              <w:jc w:val="center"/>
              <w:rPr>
                <w:rFonts w:ascii="仿宋_GB2312" w:hAnsi="黑体"/>
                <w:b/>
                <w:sz w:val="21"/>
                <w:szCs w:val="21"/>
              </w:rPr>
            </w:pPr>
            <w:r>
              <w:rPr>
                <w:rFonts w:hint="eastAsia" w:ascii="仿宋_GB2312" w:hAnsi="黑体"/>
                <w:b/>
                <w:sz w:val="21"/>
                <w:szCs w:val="21"/>
              </w:rPr>
              <w:t>类别</w:t>
            </w:r>
          </w:p>
        </w:tc>
        <w:tc>
          <w:tcPr>
            <w:tcW w:w="1701" w:type="dxa"/>
            <w:gridSpan w:val="2"/>
            <w:vMerge w:val="restart"/>
            <w:vAlign w:val="center"/>
          </w:tcPr>
          <w:p>
            <w:pPr>
              <w:spacing w:line="300" w:lineRule="exact"/>
              <w:jc w:val="center"/>
              <w:rPr>
                <w:rFonts w:ascii="仿宋_GB2312" w:hAnsi="黑体"/>
                <w:b/>
                <w:sz w:val="21"/>
                <w:szCs w:val="21"/>
              </w:rPr>
            </w:pPr>
            <w:r>
              <w:rPr>
                <w:rFonts w:hint="eastAsia" w:ascii="仿宋_GB2312" w:hAnsi="黑体"/>
                <w:b/>
                <w:sz w:val="21"/>
                <w:szCs w:val="21"/>
              </w:rPr>
              <w:t>一级指标</w:t>
            </w:r>
          </w:p>
        </w:tc>
        <w:tc>
          <w:tcPr>
            <w:tcW w:w="1559" w:type="dxa"/>
            <w:gridSpan w:val="2"/>
            <w:vAlign w:val="center"/>
          </w:tcPr>
          <w:p>
            <w:pPr>
              <w:spacing w:line="300" w:lineRule="exact"/>
              <w:jc w:val="center"/>
              <w:rPr>
                <w:rFonts w:ascii="仿宋_GB2312" w:hAnsi="黑体"/>
                <w:b/>
                <w:sz w:val="21"/>
                <w:szCs w:val="21"/>
              </w:rPr>
            </w:pPr>
            <w:r>
              <w:rPr>
                <w:rFonts w:hint="eastAsia" w:ascii="仿宋_GB2312" w:hAnsi="黑体"/>
                <w:b/>
                <w:sz w:val="21"/>
                <w:szCs w:val="21"/>
              </w:rPr>
              <w:t>评价情况</w:t>
            </w:r>
          </w:p>
        </w:tc>
        <w:tc>
          <w:tcPr>
            <w:tcW w:w="8222" w:type="dxa"/>
            <w:vMerge w:val="restart"/>
            <w:vAlign w:val="center"/>
          </w:tcPr>
          <w:p>
            <w:pPr>
              <w:adjustRightInd w:val="0"/>
              <w:snapToGrid w:val="0"/>
              <w:spacing w:line="300" w:lineRule="exact"/>
              <w:jc w:val="center"/>
              <w:rPr>
                <w:rFonts w:ascii="仿宋_GB2312" w:hAnsi="黑体"/>
                <w:b/>
                <w:sz w:val="21"/>
                <w:szCs w:val="21"/>
              </w:rPr>
            </w:pPr>
            <w:r>
              <w:rPr>
                <w:rFonts w:hint="eastAsia" w:ascii="仿宋_GB2312" w:hAnsi="黑体"/>
                <w:b/>
                <w:sz w:val="21"/>
                <w:szCs w:val="21"/>
              </w:rPr>
              <w:t>评价要点</w:t>
            </w:r>
          </w:p>
        </w:tc>
        <w:tc>
          <w:tcPr>
            <w:tcW w:w="1134" w:type="dxa"/>
            <w:vMerge w:val="restart"/>
            <w:vAlign w:val="center"/>
          </w:tcPr>
          <w:p>
            <w:pPr>
              <w:spacing w:line="300" w:lineRule="exact"/>
              <w:jc w:val="center"/>
              <w:rPr>
                <w:rFonts w:ascii="仿宋_GB2312" w:hAnsi="黑体"/>
                <w:b/>
                <w:sz w:val="21"/>
                <w:szCs w:val="21"/>
              </w:rPr>
            </w:pPr>
            <w:r>
              <w:rPr>
                <w:rFonts w:hint="eastAsia" w:ascii="仿宋_GB2312" w:hAnsi="黑体"/>
                <w:b/>
                <w:sz w:val="21"/>
                <w:szCs w:val="21"/>
              </w:rPr>
              <w:t>评价方式</w:t>
            </w:r>
          </w:p>
        </w:tc>
        <w:tc>
          <w:tcPr>
            <w:tcW w:w="1134" w:type="dxa"/>
            <w:vMerge w:val="restart"/>
            <w:vAlign w:val="center"/>
          </w:tcPr>
          <w:p>
            <w:pPr>
              <w:spacing w:line="300" w:lineRule="exact"/>
              <w:jc w:val="center"/>
              <w:rPr>
                <w:rFonts w:ascii="仿宋_GB2312" w:hAnsi="黑体"/>
                <w:b/>
                <w:sz w:val="21"/>
                <w:szCs w:val="21"/>
              </w:rPr>
            </w:pPr>
            <w:r>
              <w:rPr>
                <w:rFonts w:hint="eastAsia" w:ascii="仿宋_GB2312" w:hAnsi="黑体"/>
                <w:b/>
                <w:sz w:val="21"/>
                <w:szCs w:val="21"/>
              </w:rPr>
              <w:t>主评部门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vAlign w:val="center"/>
          </w:tcPr>
          <w:p>
            <w:pPr>
              <w:spacing w:line="300" w:lineRule="exact"/>
              <w:jc w:val="center"/>
              <w:rPr>
                <w:rFonts w:ascii="仿宋_GB2312" w:hAnsi="黑体"/>
                <w:sz w:val="21"/>
                <w:szCs w:val="21"/>
              </w:rPr>
            </w:pPr>
          </w:p>
        </w:tc>
        <w:tc>
          <w:tcPr>
            <w:tcW w:w="1701" w:type="dxa"/>
            <w:gridSpan w:val="2"/>
            <w:vMerge w:val="continue"/>
            <w:vAlign w:val="center"/>
          </w:tcPr>
          <w:p>
            <w:pPr>
              <w:adjustRightInd w:val="0"/>
              <w:snapToGrid w:val="0"/>
              <w:spacing w:line="300" w:lineRule="exact"/>
              <w:jc w:val="center"/>
              <w:rPr>
                <w:rFonts w:ascii="仿宋_GB2312" w:hAnsi="黑体"/>
                <w:sz w:val="21"/>
                <w:szCs w:val="21"/>
              </w:rPr>
            </w:pPr>
          </w:p>
        </w:tc>
        <w:tc>
          <w:tcPr>
            <w:tcW w:w="709" w:type="dxa"/>
            <w:vAlign w:val="center"/>
          </w:tcPr>
          <w:p>
            <w:pPr>
              <w:spacing w:line="300" w:lineRule="exact"/>
              <w:jc w:val="center"/>
              <w:rPr>
                <w:rFonts w:ascii="仿宋_GB2312" w:hAnsi="黑体"/>
                <w:b/>
                <w:sz w:val="21"/>
              </w:rPr>
            </w:pPr>
            <w:r>
              <w:rPr>
                <w:rFonts w:hint="eastAsia" w:ascii="仿宋_GB2312" w:hAnsi="黑体"/>
                <w:b/>
                <w:sz w:val="21"/>
              </w:rPr>
              <w:t>是</w:t>
            </w:r>
          </w:p>
        </w:tc>
        <w:tc>
          <w:tcPr>
            <w:tcW w:w="850" w:type="dxa"/>
            <w:vAlign w:val="center"/>
          </w:tcPr>
          <w:p>
            <w:pPr>
              <w:spacing w:line="300" w:lineRule="exact"/>
              <w:jc w:val="center"/>
              <w:rPr>
                <w:rFonts w:ascii="仿宋_GB2312" w:hAnsi="黑体"/>
                <w:b/>
                <w:sz w:val="21"/>
                <w:szCs w:val="21"/>
              </w:rPr>
            </w:pPr>
            <w:r>
              <w:rPr>
                <w:rFonts w:hint="eastAsia" w:ascii="仿宋_GB2312" w:hAnsi="黑体"/>
                <w:b/>
                <w:sz w:val="21"/>
                <w:szCs w:val="21"/>
              </w:rPr>
              <w:t>否</w:t>
            </w:r>
          </w:p>
        </w:tc>
        <w:tc>
          <w:tcPr>
            <w:tcW w:w="8222" w:type="dxa"/>
            <w:vMerge w:val="continue"/>
            <w:vAlign w:val="center"/>
          </w:tcPr>
          <w:p>
            <w:pPr>
              <w:adjustRightInd w:val="0"/>
              <w:snapToGrid w:val="0"/>
              <w:spacing w:line="300" w:lineRule="exact"/>
              <w:rPr>
                <w:rFonts w:ascii="仿宋_GB2312" w:hAnsi="黑体"/>
                <w:sz w:val="21"/>
                <w:szCs w:val="21"/>
              </w:rPr>
            </w:pPr>
          </w:p>
        </w:tc>
        <w:tc>
          <w:tcPr>
            <w:tcW w:w="1134" w:type="dxa"/>
            <w:vMerge w:val="continue"/>
            <w:vAlign w:val="center"/>
          </w:tcPr>
          <w:p>
            <w:pPr>
              <w:spacing w:line="300" w:lineRule="exact"/>
              <w:jc w:val="center"/>
              <w:rPr>
                <w:rFonts w:ascii="仿宋_GB2312" w:hAnsi="黑体"/>
                <w:sz w:val="21"/>
                <w:szCs w:val="21"/>
              </w:rPr>
            </w:pPr>
          </w:p>
        </w:tc>
        <w:tc>
          <w:tcPr>
            <w:tcW w:w="1134" w:type="dxa"/>
            <w:vMerge w:val="continue"/>
            <w:vAlign w:val="center"/>
          </w:tcPr>
          <w:p>
            <w:pPr>
              <w:spacing w:line="300" w:lineRule="exact"/>
              <w:jc w:val="center"/>
              <w:rPr>
                <w:rFonts w:ascii="仿宋_GB2312" w:hAnsi="黑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710" w:type="dxa"/>
            <w:vMerge w:val="restart"/>
            <w:vAlign w:val="center"/>
          </w:tcPr>
          <w:p>
            <w:pPr>
              <w:spacing w:line="360" w:lineRule="auto"/>
              <w:jc w:val="center"/>
              <w:rPr>
                <w:rFonts w:ascii="仿宋_GB2312" w:hAnsi="宋体"/>
                <w:b/>
                <w:bCs/>
                <w:sz w:val="24"/>
              </w:rPr>
            </w:pPr>
            <w:r>
              <w:rPr>
                <w:rFonts w:hint="eastAsia" w:ascii="仿宋_GB2312" w:hAnsi="宋体"/>
                <w:b/>
                <w:bCs/>
                <w:sz w:val="24"/>
              </w:rPr>
              <w:t>警</w:t>
            </w:r>
          </w:p>
          <w:p>
            <w:pPr>
              <w:spacing w:line="360" w:lineRule="auto"/>
              <w:jc w:val="center"/>
              <w:rPr>
                <w:rFonts w:ascii="仿宋_GB2312" w:hAnsi="宋体"/>
                <w:b/>
                <w:bCs/>
                <w:sz w:val="24"/>
              </w:rPr>
            </w:pPr>
            <w:r>
              <w:rPr>
                <w:rFonts w:hint="eastAsia" w:ascii="仿宋_GB2312" w:hAnsi="宋体"/>
                <w:b/>
                <w:bCs/>
                <w:sz w:val="24"/>
              </w:rPr>
              <w:t>戒</w:t>
            </w:r>
          </w:p>
          <w:p>
            <w:pPr>
              <w:spacing w:line="360" w:lineRule="auto"/>
              <w:jc w:val="center"/>
              <w:rPr>
                <w:rFonts w:ascii="仿宋_GB2312" w:hAnsi="宋体"/>
                <w:b/>
                <w:bCs/>
                <w:sz w:val="24"/>
              </w:rPr>
            </w:pPr>
            <w:r>
              <w:rPr>
                <w:rFonts w:hint="eastAsia" w:ascii="仿宋_GB2312" w:hAnsi="宋体"/>
                <w:b/>
                <w:bCs/>
                <w:sz w:val="24"/>
              </w:rPr>
              <w:t>性</w:t>
            </w:r>
          </w:p>
          <w:p>
            <w:pPr>
              <w:spacing w:line="360" w:lineRule="auto"/>
              <w:jc w:val="center"/>
              <w:rPr>
                <w:rFonts w:ascii="仿宋_GB2312" w:hAnsi="宋体"/>
                <w:b/>
                <w:bCs/>
                <w:sz w:val="24"/>
              </w:rPr>
            </w:pPr>
            <w:r>
              <w:rPr>
                <w:rFonts w:hint="eastAsia" w:ascii="仿宋_GB2312" w:hAnsi="宋体"/>
                <w:b/>
                <w:bCs/>
                <w:sz w:val="24"/>
              </w:rPr>
              <w:t>指</w:t>
            </w:r>
          </w:p>
          <w:p>
            <w:pPr>
              <w:spacing w:line="360" w:lineRule="auto"/>
              <w:jc w:val="center"/>
              <w:rPr>
                <w:rFonts w:ascii="仿宋_GB2312" w:hAnsi="宋体"/>
                <w:b/>
                <w:bCs/>
                <w:sz w:val="24"/>
              </w:rPr>
            </w:pPr>
            <w:r>
              <w:rPr>
                <w:rFonts w:hint="eastAsia" w:ascii="仿宋_GB2312" w:hAnsi="宋体"/>
                <w:b/>
                <w:bCs/>
                <w:sz w:val="24"/>
              </w:rPr>
              <w:t>标</w:t>
            </w:r>
          </w:p>
        </w:tc>
        <w:tc>
          <w:tcPr>
            <w:tcW w:w="1701" w:type="dxa"/>
            <w:gridSpan w:val="2"/>
            <w:vAlign w:val="center"/>
          </w:tcPr>
          <w:p>
            <w:pPr>
              <w:jc w:val="center"/>
              <w:rPr>
                <w:rFonts w:ascii="仿宋_GB2312" w:hAnsi="宋体"/>
                <w:b/>
                <w:bCs/>
                <w:sz w:val="21"/>
                <w:szCs w:val="21"/>
              </w:rPr>
            </w:pPr>
            <w:r>
              <w:rPr>
                <w:rFonts w:hint="eastAsia" w:ascii="仿宋_GB2312" w:hAnsi="宋体"/>
                <w:b/>
                <w:bCs/>
                <w:sz w:val="21"/>
                <w:szCs w:val="21"/>
              </w:rPr>
              <w:t>党风廉政</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无违反中央八项规定精神的行为，无选人用人领域严重违规行为，无党员、教师违纪违法案件。</w:t>
            </w:r>
          </w:p>
        </w:tc>
        <w:tc>
          <w:tcPr>
            <w:tcW w:w="1134" w:type="dxa"/>
            <w:vMerge w:val="restart"/>
            <w:vAlign w:val="center"/>
          </w:tcPr>
          <w:p>
            <w:pPr>
              <w:spacing w:line="200" w:lineRule="exact"/>
              <w:jc w:val="center"/>
              <w:rPr>
                <w:rFonts w:ascii="仿宋_GB2312"/>
                <w:sz w:val="18"/>
                <w:szCs w:val="18"/>
              </w:rPr>
            </w:pPr>
            <w:r>
              <w:rPr>
                <w:rFonts w:hint="eastAsia" w:ascii="仿宋_GB2312"/>
                <w:sz w:val="18"/>
                <w:szCs w:val="18"/>
              </w:rPr>
              <w:t>日常检查</w:t>
            </w:r>
          </w:p>
        </w:tc>
        <w:tc>
          <w:tcPr>
            <w:tcW w:w="1134" w:type="dxa"/>
            <w:vAlign w:val="center"/>
          </w:tcPr>
          <w:p>
            <w:pPr>
              <w:spacing w:line="200" w:lineRule="exact"/>
              <w:jc w:val="center"/>
              <w:rPr>
                <w:rFonts w:ascii="仿宋_GB2312"/>
                <w:sz w:val="18"/>
                <w:szCs w:val="18"/>
              </w:rPr>
            </w:pPr>
            <w:r>
              <w:rPr>
                <w:rFonts w:hint="eastAsia" w:ascii="仿宋_GB2312"/>
                <w:sz w:val="18"/>
                <w:szCs w:val="18"/>
              </w:rPr>
              <w:t>党群科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tcPr>
          <w:p>
            <w:pPr>
              <w:spacing w:line="300" w:lineRule="exact"/>
              <w:jc w:val="center"/>
              <w:rPr>
                <w:rFonts w:ascii="仿宋_GB2312" w:hAnsi="宋体"/>
                <w:sz w:val="21"/>
                <w:szCs w:val="21"/>
              </w:rPr>
            </w:pPr>
          </w:p>
        </w:tc>
        <w:tc>
          <w:tcPr>
            <w:tcW w:w="1701" w:type="dxa"/>
            <w:gridSpan w:val="2"/>
            <w:vAlign w:val="center"/>
          </w:tcPr>
          <w:p>
            <w:pPr>
              <w:jc w:val="center"/>
              <w:rPr>
                <w:rFonts w:ascii="仿宋_GB2312" w:hAnsi="宋体"/>
                <w:b/>
                <w:bCs/>
                <w:sz w:val="21"/>
                <w:szCs w:val="21"/>
              </w:rPr>
            </w:pPr>
            <w:r>
              <w:rPr>
                <w:rFonts w:hint="eastAsia" w:ascii="仿宋_GB2312" w:hAnsi="宋体"/>
                <w:b/>
                <w:bCs/>
                <w:sz w:val="21"/>
                <w:szCs w:val="21"/>
              </w:rPr>
              <w:t>思想教育</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无意识形态领域内造成不良后果事件，无在校生违法犯罪事件。</w:t>
            </w:r>
          </w:p>
        </w:tc>
        <w:tc>
          <w:tcPr>
            <w:tcW w:w="1134" w:type="dxa"/>
            <w:vMerge w:val="continue"/>
            <w:vAlign w:val="center"/>
          </w:tcPr>
          <w:p>
            <w:pPr>
              <w:spacing w:line="300" w:lineRule="exact"/>
              <w:jc w:val="center"/>
              <w:rPr>
                <w:rFonts w:ascii="仿宋_GB2312" w:hAnsi="宋体"/>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党群科</w:t>
            </w:r>
          </w:p>
          <w:p>
            <w:pPr>
              <w:spacing w:line="200" w:lineRule="exact"/>
              <w:jc w:val="center"/>
              <w:rPr>
                <w:rFonts w:ascii="仿宋_GB2312"/>
                <w:sz w:val="18"/>
                <w:szCs w:val="18"/>
              </w:rPr>
            </w:pPr>
            <w:r>
              <w:rPr>
                <w:rFonts w:hint="eastAsia" w:ascii="仿宋_GB2312"/>
                <w:sz w:val="18"/>
                <w:szCs w:val="18"/>
              </w:rPr>
              <w:t>德育科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10" w:type="dxa"/>
            <w:vMerge w:val="continue"/>
          </w:tcPr>
          <w:p>
            <w:pPr>
              <w:spacing w:line="300" w:lineRule="exact"/>
              <w:jc w:val="center"/>
              <w:rPr>
                <w:rFonts w:ascii="仿宋_GB2312" w:hAnsi="宋体"/>
                <w:sz w:val="21"/>
                <w:szCs w:val="21"/>
              </w:rPr>
            </w:pPr>
          </w:p>
        </w:tc>
        <w:tc>
          <w:tcPr>
            <w:tcW w:w="1701" w:type="dxa"/>
            <w:gridSpan w:val="2"/>
            <w:vAlign w:val="center"/>
          </w:tcPr>
          <w:p>
            <w:pPr>
              <w:jc w:val="center"/>
              <w:rPr>
                <w:rFonts w:ascii="仿宋_GB2312" w:hAnsi="宋体"/>
                <w:b/>
                <w:bCs/>
                <w:sz w:val="21"/>
                <w:szCs w:val="21"/>
              </w:rPr>
            </w:pPr>
            <w:r>
              <w:rPr>
                <w:rFonts w:hint="eastAsia" w:ascii="仿宋_GB2312" w:hAnsi="宋体"/>
                <w:b/>
                <w:bCs/>
                <w:sz w:val="21"/>
                <w:szCs w:val="21"/>
              </w:rPr>
              <w:t>招生收费</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无违规招生、违规收费、违规办班。</w:t>
            </w:r>
          </w:p>
        </w:tc>
        <w:tc>
          <w:tcPr>
            <w:tcW w:w="1134" w:type="dxa"/>
            <w:vMerge w:val="continue"/>
            <w:vAlign w:val="center"/>
          </w:tcPr>
          <w:p>
            <w:pPr>
              <w:spacing w:line="300" w:lineRule="exact"/>
              <w:jc w:val="center"/>
              <w:rPr>
                <w:rFonts w:ascii="仿宋_GB2312" w:hAnsi="宋体"/>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基教科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10" w:type="dxa"/>
            <w:vMerge w:val="continue"/>
          </w:tcPr>
          <w:p>
            <w:pPr>
              <w:spacing w:line="300" w:lineRule="exact"/>
              <w:jc w:val="center"/>
              <w:rPr>
                <w:rFonts w:ascii="仿宋_GB2312" w:hAnsi="宋体"/>
                <w:sz w:val="21"/>
                <w:szCs w:val="21"/>
              </w:rPr>
            </w:pPr>
          </w:p>
        </w:tc>
        <w:tc>
          <w:tcPr>
            <w:tcW w:w="1701" w:type="dxa"/>
            <w:gridSpan w:val="2"/>
            <w:vMerge w:val="restart"/>
            <w:vAlign w:val="center"/>
          </w:tcPr>
          <w:p>
            <w:pPr>
              <w:jc w:val="center"/>
              <w:rPr>
                <w:rFonts w:ascii="仿宋_GB2312" w:hAnsi="宋体"/>
                <w:b/>
                <w:bCs/>
                <w:sz w:val="21"/>
                <w:szCs w:val="21"/>
              </w:rPr>
            </w:pPr>
            <w:r>
              <w:rPr>
                <w:rFonts w:hint="eastAsia" w:ascii="仿宋_GB2312" w:hAnsi="宋体"/>
                <w:b/>
                <w:bCs/>
                <w:sz w:val="21"/>
                <w:szCs w:val="21"/>
              </w:rPr>
              <w:t>安全卫生</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无重大校园安全责任事故。</w:t>
            </w:r>
          </w:p>
        </w:tc>
        <w:tc>
          <w:tcPr>
            <w:tcW w:w="1134" w:type="dxa"/>
            <w:vMerge w:val="continue"/>
            <w:vAlign w:val="center"/>
          </w:tcPr>
          <w:p>
            <w:pPr>
              <w:spacing w:line="300" w:lineRule="exact"/>
              <w:jc w:val="center"/>
              <w:rPr>
                <w:rFonts w:ascii="仿宋_GB2312" w:hAnsi="宋体"/>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教育安全管理中心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710" w:type="dxa"/>
            <w:vMerge w:val="continue"/>
          </w:tcPr>
          <w:p>
            <w:pPr>
              <w:spacing w:line="300" w:lineRule="exact"/>
              <w:jc w:val="center"/>
              <w:rPr>
                <w:rFonts w:ascii="仿宋_GB2312" w:hAnsi="宋体"/>
                <w:sz w:val="21"/>
                <w:szCs w:val="21"/>
              </w:rPr>
            </w:pPr>
          </w:p>
        </w:tc>
        <w:tc>
          <w:tcPr>
            <w:tcW w:w="1701" w:type="dxa"/>
            <w:gridSpan w:val="2"/>
            <w:vMerge w:val="continue"/>
            <w:vAlign w:val="center"/>
          </w:tcPr>
          <w:p>
            <w:pPr>
              <w:jc w:val="center"/>
              <w:rPr>
                <w:rFonts w:ascii="仿宋_GB2312" w:hAnsi="宋体"/>
                <w:b/>
                <w:bCs/>
                <w:sz w:val="21"/>
                <w:szCs w:val="21"/>
              </w:rPr>
            </w:pP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无重大传染病防控失误。</w:t>
            </w:r>
          </w:p>
        </w:tc>
        <w:tc>
          <w:tcPr>
            <w:tcW w:w="1134" w:type="dxa"/>
            <w:vMerge w:val="continue"/>
            <w:vAlign w:val="center"/>
          </w:tcPr>
          <w:p>
            <w:pPr>
              <w:spacing w:line="300" w:lineRule="exact"/>
              <w:jc w:val="center"/>
              <w:rPr>
                <w:rFonts w:ascii="仿宋_GB2312" w:hAnsi="宋体"/>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体卫科艺科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10" w:type="dxa"/>
            <w:vMerge w:val="continue"/>
          </w:tcPr>
          <w:p>
            <w:pPr>
              <w:spacing w:line="300" w:lineRule="exact"/>
              <w:jc w:val="center"/>
              <w:rPr>
                <w:rFonts w:ascii="仿宋_GB2312" w:hAnsi="宋体"/>
                <w:sz w:val="21"/>
                <w:szCs w:val="21"/>
              </w:rPr>
            </w:pPr>
          </w:p>
        </w:tc>
        <w:tc>
          <w:tcPr>
            <w:tcW w:w="1701" w:type="dxa"/>
            <w:gridSpan w:val="2"/>
            <w:vMerge w:val="restart"/>
            <w:vAlign w:val="center"/>
          </w:tcPr>
          <w:p>
            <w:pPr>
              <w:jc w:val="center"/>
              <w:rPr>
                <w:rFonts w:ascii="仿宋_GB2312" w:hAnsi="宋体"/>
                <w:b/>
                <w:bCs/>
                <w:sz w:val="21"/>
                <w:szCs w:val="21"/>
              </w:rPr>
            </w:pPr>
            <w:r>
              <w:rPr>
                <w:rFonts w:hint="eastAsia" w:ascii="仿宋_GB2312" w:hAnsi="宋体"/>
                <w:b/>
                <w:bCs/>
                <w:sz w:val="21"/>
                <w:szCs w:val="21"/>
              </w:rPr>
              <w:t>财物资产</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无重大违规使用教育经费</w:t>
            </w:r>
            <w:r>
              <w:rPr>
                <w:rFonts w:hint="eastAsia" w:ascii="仿宋_GB2312"/>
                <w:sz w:val="21"/>
                <w:szCs w:val="21"/>
              </w:rPr>
              <w:t>等问题</w:t>
            </w:r>
            <w:r>
              <w:rPr>
                <w:rFonts w:hint="eastAsia" w:ascii="仿宋_GB2312" w:hAnsi="宋体"/>
                <w:sz w:val="21"/>
                <w:szCs w:val="21"/>
              </w:rPr>
              <w:t>。</w:t>
            </w:r>
          </w:p>
        </w:tc>
        <w:tc>
          <w:tcPr>
            <w:tcW w:w="1134" w:type="dxa"/>
            <w:vMerge w:val="continue"/>
            <w:vAlign w:val="center"/>
          </w:tcPr>
          <w:p>
            <w:pPr>
              <w:spacing w:line="300" w:lineRule="exact"/>
              <w:jc w:val="center"/>
              <w:rPr>
                <w:rFonts w:ascii="仿宋_GB2312" w:hAnsi="宋体"/>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计财科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710" w:type="dxa"/>
            <w:vMerge w:val="continue"/>
          </w:tcPr>
          <w:p>
            <w:pPr>
              <w:spacing w:line="300" w:lineRule="exact"/>
              <w:jc w:val="center"/>
              <w:rPr>
                <w:rFonts w:ascii="仿宋_GB2312" w:hAnsi="宋体"/>
                <w:sz w:val="21"/>
                <w:szCs w:val="21"/>
              </w:rPr>
            </w:pPr>
          </w:p>
        </w:tc>
        <w:tc>
          <w:tcPr>
            <w:tcW w:w="1701" w:type="dxa"/>
            <w:gridSpan w:val="2"/>
            <w:vMerge w:val="continue"/>
            <w:vAlign w:val="center"/>
          </w:tcPr>
          <w:p>
            <w:pPr>
              <w:jc w:val="center"/>
              <w:rPr>
                <w:rFonts w:ascii="仿宋_GB2312" w:hAnsi="宋体"/>
                <w:b/>
                <w:bCs/>
                <w:sz w:val="21"/>
                <w:szCs w:val="21"/>
              </w:rPr>
            </w:pP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sz w:val="21"/>
                <w:szCs w:val="21"/>
              </w:rPr>
              <w:t>无重大违规采购货物、信息化项目及违规使用公务车辆等问题。</w:t>
            </w:r>
          </w:p>
        </w:tc>
        <w:tc>
          <w:tcPr>
            <w:tcW w:w="1134" w:type="dxa"/>
            <w:vMerge w:val="continue"/>
            <w:vAlign w:val="center"/>
          </w:tcPr>
          <w:p>
            <w:pPr>
              <w:spacing w:line="300" w:lineRule="exact"/>
              <w:jc w:val="center"/>
              <w:rPr>
                <w:rFonts w:ascii="仿宋_GB2312" w:hAnsi="宋体"/>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教育资产管理中心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10" w:type="dxa"/>
            <w:vMerge w:val="continue"/>
          </w:tcPr>
          <w:p>
            <w:pPr>
              <w:spacing w:line="300" w:lineRule="exact"/>
              <w:jc w:val="center"/>
              <w:rPr>
                <w:rFonts w:ascii="仿宋_GB2312" w:hAnsi="宋体"/>
                <w:sz w:val="21"/>
                <w:szCs w:val="21"/>
              </w:rPr>
            </w:pPr>
          </w:p>
        </w:tc>
        <w:tc>
          <w:tcPr>
            <w:tcW w:w="1701" w:type="dxa"/>
            <w:gridSpan w:val="2"/>
            <w:vAlign w:val="center"/>
          </w:tcPr>
          <w:p>
            <w:pPr>
              <w:jc w:val="center"/>
              <w:rPr>
                <w:rFonts w:ascii="仿宋_GB2312" w:hAnsi="宋体"/>
                <w:b/>
                <w:bCs/>
                <w:sz w:val="21"/>
                <w:szCs w:val="21"/>
              </w:rPr>
            </w:pPr>
            <w:r>
              <w:rPr>
                <w:rFonts w:hint="eastAsia" w:ascii="仿宋_GB2312" w:hAnsi="宋体"/>
                <w:b/>
                <w:bCs/>
                <w:sz w:val="21"/>
                <w:szCs w:val="21"/>
              </w:rPr>
              <w:t>师德师风</w:t>
            </w:r>
          </w:p>
        </w:tc>
        <w:tc>
          <w:tcPr>
            <w:tcW w:w="709" w:type="dxa"/>
            <w:vAlign w:val="center"/>
          </w:tcPr>
          <w:p>
            <w:pPr>
              <w:spacing w:line="200" w:lineRule="exact"/>
              <w:jc w:val="center"/>
              <w:rPr>
                <w:rFonts w:ascii="仿宋_GB2312"/>
                <w:sz w:val="18"/>
                <w:szCs w:val="18"/>
              </w:rPr>
            </w:pPr>
          </w:p>
        </w:tc>
        <w:tc>
          <w:tcPr>
            <w:tcW w:w="850" w:type="dxa"/>
            <w:vAlign w:val="center"/>
          </w:tcPr>
          <w:p>
            <w:pPr>
              <w:spacing w:line="200" w:lineRule="exact"/>
              <w:jc w:val="center"/>
              <w:rPr>
                <w:rFonts w:ascii="仿宋_GB2312"/>
                <w:sz w:val="18"/>
                <w:szCs w:val="18"/>
              </w:rPr>
            </w:pPr>
          </w:p>
        </w:tc>
        <w:tc>
          <w:tcPr>
            <w:tcW w:w="8222" w:type="dxa"/>
            <w:vAlign w:val="center"/>
          </w:tcPr>
          <w:p>
            <w:pPr>
              <w:adjustRightInd w:val="0"/>
              <w:snapToGrid w:val="0"/>
              <w:rPr>
                <w:rFonts w:ascii="仿宋_GB2312" w:hAnsi="宋体"/>
                <w:sz w:val="21"/>
                <w:szCs w:val="21"/>
              </w:rPr>
            </w:pPr>
            <w:r>
              <w:rPr>
                <w:rFonts w:hint="eastAsia" w:ascii="仿宋_GB2312" w:hAnsi="宋体"/>
                <w:sz w:val="21"/>
                <w:szCs w:val="21"/>
              </w:rPr>
              <w:t>无违反师德师风且造成不良后果事件。</w:t>
            </w:r>
          </w:p>
        </w:tc>
        <w:tc>
          <w:tcPr>
            <w:tcW w:w="1134" w:type="dxa"/>
            <w:vMerge w:val="continue"/>
            <w:vAlign w:val="center"/>
          </w:tcPr>
          <w:p>
            <w:pPr>
              <w:spacing w:line="300" w:lineRule="exact"/>
              <w:jc w:val="center"/>
              <w:rPr>
                <w:rFonts w:ascii="仿宋_GB2312" w:hAnsi="宋体"/>
                <w:sz w:val="21"/>
                <w:szCs w:val="21"/>
              </w:rPr>
            </w:pPr>
          </w:p>
        </w:tc>
        <w:tc>
          <w:tcPr>
            <w:tcW w:w="1134" w:type="dxa"/>
            <w:vAlign w:val="center"/>
          </w:tcPr>
          <w:p>
            <w:pPr>
              <w:spacing w:line="200" w:lineRule="exact"/>
              <w:jc w:val="center"/>
              <w:rPr>
                <w:rFonts w:ascii="仿宋_GB2312"/>
                <w:sz w:val="18"/>
                <w:szCs w:val="18"/>
              </w:rPr>
            </w:pPr>
            <w:r>
              <w:rPr>
                <w:rFonts w:hint="eastAsia" w:ascii="仿宋_GB2312"/>
                <w:sz w:val="18"/>
                <w:szCs w:val="18"/>
              </w:rPr>
              <w:t>人事科</w:t>
            </w:r>
          </w:p>
        </w:tc>
      </w:tr>
    </w:tbl>
    <w:p>
      <w:pPr>
        <w:rPr>
          <w:rFonts w:ascii="黑体" w:hAnsi="黑体" w:eastAsia="黑体"/>
          <w:b/>
          <w:sz w:val="24"/>
        </w:rPr>
      </w:pPr>
    </w:p>
    <w:p>
      <w:pPr>
        <w:rPr>
          <w:rFonts w:ascii="仿宋_GB2312" w:hAnsi="黑体"/>
          <w:b/>
          <w:sz w:val="24"/>
        </w:rPr>
      </w:pPr>
      <w:r>
        <w:rPr>
          <w:rFonts w:hint="eastAsia" w:ascii="仿宋_GB2312" w:hAnsi="黑体"/>
          <w:b/>
          <w:sz w:val="24"/>
        </w:rPr>
        <w:t>注：学生发展指数中“品德发展”“学业水平”“身心健康”“学习生活品质”“成长增值”具体评价内容详见《嘉定区中小学教育质量评价指标体系》（试行）。</w:t>
      </w:r>
    </w:p>
    <w:p>
      <w:pPr>
        <w:widowControl/>
        <w:spacing w:line="500" w:lineRule="exact"/>
        <w:rPr>
          <w:rFonts w:ascii="仿宋_GB2312"/>
          <w:sz w:val="30"/>
          <w:szCs w:val="30"/>
        </w:rPr>
      </w:pPr>
    </w:p>
    <w:p>
      <w:pPr>
        <w:widowControl/>
        <w:spacing w:line="500" w:lineRule="exact"/>
        <w:rPr>
          <w:rFonts w:ascii="仿宋_GB2312"/>
          <w:sz w:val="30"/>
          <w:szCs w:val="30"/>
        </w:rPr>
      </w:pPr>
    </w:p>
    <w:p>
      <w:pPr>
        <w:widowControl/>
        <w:spacing w:line="500" w:lineRule="exact"/>
        <w:rPr>
          <w:rFonts w:ascii="仿宋_GB2312"/>
          <w:sz w:val="30"/>
          <w:szCs w:val="30"/>
        </w:rPr>
      </w:pPr>
      <w:bookmarkStart w:id="0" w:name="_GoBack"/>
      <w:bookmarkEnd w:id="0"/>
    </w:p>
    <w:sectPr>
      <w:headerReference r:id="rId3" w:type="default"/>
      <w:footerReference r:id="rId4" w:type="default"/>
      <w:pgSz w:w="16838" w:h="11906" w:orient="landscape"/>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黑体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0199706"/>
      <w:docPartObj>
        <w:docPartGallery w:val="autotext"/>
      </w:docPartObj>
    </w:sdtPr>
    <w:sdtContent>
      <w:p>
        <w:pPr>
          <w:pStyle w:val="12"/>
          <w:jc w:val="center"/>
        </w:pPr>
        <w:r>
          <w:fldChar w:fldCharType="begin"/>
        </w:r>
        <w:r>
          <w:instrText xml:space="preserve">PAGE   \* MERGEFORMAT</w:instrText>
        </w:r>
        <w:r>
          <w:fldChar w:fldCharType="separate"/>
        </w:r>
        <w:r>
          <w:rPr>
            <w:lang w:val="zh-CN"/>
          </w:rPr>
          <w:t>22</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97"/>
  <w:drawingGridVerticalSpacing w:val="31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F4D"/>
    <w:rsid w:val="000008EC"/>
    <w:rsid w:val="000009DE"/>
    <w:rsid w:val="00001D52"/>
    <w:rsid w:val="00001E0A"/>
    <w:rsid w:val="00002E96"/>
    <w:rsid w:val="00002FB4"/>
    <w:rsid w:val="0000326B"/>
    <w:rsid w:val="00003717"/>
    <w:rsid w:val="0000371B"/>
    <w:rsid w:val="00003BA0"/>
    <w:rsid w:val="000042AD"/>
    <w:rsid w:val="0000459B"/>
    <w:rsid w:val="00005855"/>
    <w:rsid w:val="0000592F"/>
    <w:rsid w:val="00005A19"/>
    <w:rsid w:val="00005C3E"/>
    <w:rsid w:val="00005D28"/>
    <w:rsid w:val="000061D8"/>
    <w:rsid w:val="0000650F"/>
    <w:rsid w:val="00006D8A"/>
    <w:rsid w:val="00007377"/>
    <w:rsid w:val="00007379"/>
    <w:rsid w:val="00007AD7"/>
    <w:rsid w:val="00007E5C"/>
    <w:rsid w:val="00007E95"/>
    <w:rsid w:val="000105AF"/>
    <w:rsid w:val="000105B1"/>
    <w:rsid w:val="000112C2"/>
    <w:rsid w:val="00011A2A"/>
    <w:rsid w:val="00011D97"/>
    <w:rsid w:val="000133D0"/>
    <w:rsid w:val="00013646"/>
    <w:rsid w:val="000143EF"/>
    <w:rsid w:val="00014F22"/>
    <w:rsid w:val="000151CD"/>
    <w:rsid w:val="00016870"/>
    <w:rsid w:val="00017419"/>
    <w:rsid w:val="0001769B"/>
    <w:rsid w:val="00017846"/>
    <w:rsid w:val="0002084A"/>
    <w:rsid w:val="00021F0D"/>
    <w:rsid w:val="000227AF"/>
    <w:rsid w:val="0002294B"/>
    <w:rsid w:val="00022C84"/>
    <w:rsid w:val="00023E63"/>
    <w:rsid w:val="0002414E"/>
    <w:rsid w:val="000248EA"/>
    <w:rsid w:val="00024B10"/>
    <w:rsid w:val="000253DE"/>
    <w:rsid w:val="00026733"/>
    <w:rsid w:val="00026FF0"/>
    <w:rsid w:val="000304B4"/>
    <w:rsid w:val="00030CEC"/>
    <w:rsid w:val="00031D6E"/>
    <w:rsid w:val="00031E8A"/>
    <w:rsid w:val="000324E4"/>
    <w:rsid w:val="00034464"/>
    <w:rsid w:val="000352B8"/>
    <w:rsid w:val="00040506"/>
    <w:rsid w:val="00040A79"/>
    <w:rsid w:val="00042E47"/>
    <w:rsid w:val="00042F55"/>
    <w:rsid w:val="00045C8B"/>
    <w:rsid w:val="000464E9"/>
    <w:rsid w:val="00047C06"/>
    <w:rsid w:val="00050345"/>
    <w:rsid w:val="00050A03"/>
    <w:rsid w:val="000520B4"/>
    <w:rsid w:val="0005250D"/>
    <w:rsid w:val="0005272E"/>
    <w:rsid w:val="0005278D"/>
    <w:rsid w:val="000540EA"/>
    <w:rsid w:val="00054430"/>
    <w:rsid w:val="00054774"/>
    <w:rsid w:val="00054B2A"/>
    <w:rsid w:val="00054E47"/>
    <w:rsid w:val="00056440"/>
    <w:rsid w:val="0005735F"/>
    <w:rsid w:val="000576A2"/>
    <w:rsid w:val="00057A2C"/>
    <w:rsid w:val="00057F09"/>
    <w:rsid w:val="0006033C"/>
    <w:rsid w:val="000603D3"/>
    <w:rsid w:val="000605AF"/>
    <w:rsid w:val="0006190D"/>
    <w:rsid w:val="00061CB0"/>
    <w:rsid w:val="00062328"/>
    <w:rsid w:val="0006272A"/>
    <w:rsid w:val="0006312E"/>
    <w:rsid w:val="00063456"/>
    <w:rsid w:val="000635FB"/>
    <w:rsid w:val="00064581"/>
    <w:rsid w:val="00064C46"/>
    <w:rsid w:val="000650E5"/>
    <w:rsid w:val="00065C75"/>
    <w:rsid w:val="000673C1"/>
    <w:rsid w:val="00067544"/>
    <w:rsid w:val="00067581"/>
    <w:rsid w:val="000707AC"/>
    <w:rsid w:val="000707F0"/>
    <w:rsid w:val="00070F14"/>
    <w:rsid w:val="000711EA"/>
    <w:rsid w:val="0007168E"/>
    <w:rsid w:val="00071B35"/>
    <w:rsid w:val="00072B9F"/>
    <w:rsid w:val="00073305"/>
    <w:rsid w:val="00073E5C"/>
    <w:rsid w:val="0007450E"/>
    <w:rsid w:val="000759C0"/>
    <w:rsid w:val="00076540"/>
    <w:rsid w:val="00077271"/>
    <w:rsid w:val="00082034"/>
    <w:rsid w:val="000824C6"/>
    <w:rsid w:val="00082DE9"/>
    <w:rsid w:val="00082ED5"/>
    <w:rsid w:val="000831A4"/>
    <w:rsid w:val="00085B3D"/>
    <w:rsid w:val="00085C10"/>
    <w:rsid w:val="00085C61"/>
    <w:rsid w:val="000861B3"/>
    <w:rsid w:val="000868C2"/>
    <w:rsid w:val="00086A0C"/>
    <w:rsid w:val="00086C69"/>
    <w:rsid w:val="00086CAA"/>
    <w:rsid w:val="0008750D"/>
    <w:rsid w:val="00087B9B"/>
    <w:rsid w:val="00087E7C"/>
    <w:rsid w:val="000909EF"/>
    <w:rsid w:val="00091E1E"/>
    <w:rsid w:val="00092919"/>
    <w:rsid w:val="00093156"/>
    <w:rsid w:val="000939E1"/>
    <w:rsid w:val="00094612"/>
    <w:rsid w:val="000957B4"/>
    <w:rsid w:val="0009608D"/>
    <w:rsid w:val="00097191"/>
    <w:rsid w:val="000A07CB"/>
    <w:rsid w:val="000A0B9A"/>
    <w:rsid w:val="000A0EF5"/>
    <w:rsid w:val="000A29CF"/>
    <w:rsid w:val="000A3319"/>
    <w:rsid w:val="000A3455"/>
    <w:rsid w:val="000A3837"/>
    <w:rsid w:val="000A393D"/>
    <w:rsid w:val="000A39AC"/>
    <w:rsid w:val="000A4A1F"/>
    <w:rsid w:val="000B06C4"/>
    <w:rsid w:val="000B0744"/>
    <w:rsid w:val="000B174C"/>
    <w:rsid w:val="000B1B58"/>
    <w:rsid w:val="000B211E"/>
    <w:rsid w:val="000B3898"/>
    <w:rsid w:val="000B3B0D"/>
    <w:rsid w:val="000B3B3C"/>
    <w:rsid w:val="000B4051"/>
    <w:rsid w:val="000B43E7"/>
    <w:rsid w:val="000B441C"/>
    <w:rsid w:val="000B497D"/>
    <w:rsid w:val="000B4C6F"/>
    <w:rsid w:val="000B65C0"/>
    <w:rsid w:val="000B70B5"/>
    <w:rsid w:val="000B7C70"/>
    <w:rsid w:val="000C027D"/>
    <w:rsid w:val="000C037E"/>
    <w:rsid w:val="000C05CE"/>
    <w:rsid w:val="000C1159"/>
    <w:rsid w:val="000C11FF"/>
    <w:rsid w:val="000C17FF"/>
    <w:rsid w:val="000C34A7"/>
    <w:rsid w:val="000C3C9E"/>
    <w:rsid w:val="000C47EA"/>
    <w:rsid w:val="000C51EA"/>
    <w:rsid w:val="000C63C8"/>
    <w:rsid w:val="000C7477"/>
    <w:rsid w:val="000C778A"/>
    <w:rsid w:val="000D02DC"/>
    <w:rsid w:val="000D0684"/>
    <w:rsid w:val="000D1031"/>
    <w:rsid w:val="000D1294"/>
    <w:rsid w:val="000D1543"/>
    <w:rsid w:val="000D1C0A"/>
    <w:rsid w:val="000D2823"/>
    <w:rsid w:val="000D2891"/>
    <w:rsid w:val="000D2BF3"/>
    <w:rsid w:val="000D3A0F"/>
    <w:rsid w:val="000D3D2B"/>
    <w:rsid w:val="000D4822"/>
    <w:rsid w:val="000D5548"/>
    <w:rsid w:val="000D6FE2"/>
    <w:rsid w:val="000E03A6"/>
    <w:rsid w:val="000E1296"/>
    <w:rsid w:val="000E18EF"/>
    <w:rsid w:val="000E1C64"/>
    <w:rsid w:val="000E21DC"/>
    <w:rsid w:val="000E240E"/>
    <w:rsid w:val="000E2662"/>
    <w:rsid w:val="000E37E1"/>
    <w:rsid w:val="000E3BFB"/>
    <w:rsid w:val="000E3FBF"/>
    <w:rsid w:val="000E42F6"/>
    <w:rsid w:val="000E4A3A"/>
    <w:rsid w:val="000E4C69"/>
    <w:rsid w:val="000E5577"/>
    <w:rsid w:val="000E65A0"/>
    <w:rsid w:val="000E6922"/>
    <w:rsid w:val="000E70EE"/>
    <w:rsid w:val="000E7D11"/>
    <w:rsid w:val="000F2426"/>
    <w:rsid w:val="000F296F"/>
    <w:rsid w:val="000F35C8"/>
    <w:rsid w:val="000F3FEF"/>
    <w:rsid w:val="000F422D"/>
    <w:rsid w:val="000F4621"/>
    <w:rsid w:val="000F5441"/>
    <w:rsid w:val="000F5792"/>
    <w:rsid w:val="000F5A26"/>
    <w:rsid w:val="000F630E"/>
    <w:rsid w:val="000F6499"/>
    <w:rsid w:val="000F6B37"/>
    <w:rsid w:val="000F6C05"/>
    <w:rsid w:val="0010168A"/>
    <w:rsid w:val="00101804"/>
    <w:rsid w:val="00101B40"/>
    <w:rsid w:val="0010211A"/>
    <w:rsid w:val="00102797"/>
    <w:rsid w:val="00102A9B"/>
    <w:rsid w:val="00104E43"/>
    <w:rsid w:val="00105E79"/>
    <w:rsid w:val="001061A4"/>
    <w:rsid w:val="00106483"/>
    <w:rsid w:val="00106C59"/>
    <w:rsid w:val="0010788B"/>
    <w:rsid w:val="001078D9"/>
    <w:rsid w:val="00107DE6"/>
    <w:rsid w:val="00107F99"/>
    <w:rsid w:val="00110EC2"/>
    <w:rsid w:val="001116B8"/>
    <w:rsid w:val="0011182E"/>
    <w:rsid w:val="00112C8B"/>
    <w:rsid w:val="00112FF4"/>
    <w:rsid w:val="00113386"/>
    <w:rsid w:val="00113CDB"/>
    <w:rsid w:val="00113DBE"/>
    <w:rsid w:val="00114BA0"/>
    <w:rsid w:val="00114EFB"/>
    <w:rsid w:val="001155C2"/>
    <w:rsid w:val="00117D9E"/>
    <w:rsid w:val="00120819"/>
    <w:rsid w:val="001214C3"/>
    <w:rsid w:val="00121965"/>
    <w:rsid w:val="001230EC"/>
    <w:rsid w:val="0012475D"/>
    <w:rsid w:val="001248C7"/>
    <w:rsid w:val="00124AB8"/>
    <w:rsid w:val="00124EC6"/>
    <w:rsid w:val="00125DB7"/>
    <w:rsid w:val="001263A9"/>
    <w:rsid w:val="00130BCF"/>
    <w:rsid w:val="001310EA"/>
    <w:rsid w:val="001317AB"/>
    <w:rsid w:val="00131EA2"/>
    <w:rsid w:val="0013237A"/>
    <w:rsid w:val="00132BEF"/>
    <w:rsid w:val="00134DBD"/>
    <w:rsid w:val="0013569F"/>
    <w:rsid w:val="0013635C"/>
    <w:rsid w:val="00136692"/>
    <w:rsid w:val="001402AD"/>
    <w:rsid w:val="001402EF"/>
    <w:rsid w:val="00140BF6"/>
    <w:rsid w:val="00141F6C"/>
    <w:rsid w:val="00145238"/>
    <w:rsid w:val="00145C9F"/>
    <w:rsid w:val="001460D5"/>
    <w:rsid w:val="00150188"/>
    <w:rsid w:val="00150B0A"/>
    <w:rsid w:val="001514BA"/>
    <w:rsid w:val="00152EC0"/>
    <w:rsid w:val="00153C03"/>
    <w:rsid w:val="00155D47"/>
    <w:rsid w:val="001562F9"/>
    <w:rsid w:val="00156657"/>
    <w:rsid w:val="00156C4A"/>
    <w:rsid w:val="001575A8"/>
    <w:rsid w:val="0015779D"/>
    <w:rsid w:val="0015780B"/>
    <w:rsid w:val="0016056A"/>
    <w:rsid w:val="00162589"/>
    <w:rsid w:val="0016309C"/>
    <w:rsid w:val="00164109"/>
    <w:rsid w:val="00166A41"/>
    <w:rsid w:val="00166A45"/>
    <w:rsid w:val="00166CC7"/>
    <w:rsid w:val="00166DFA"/>
    <w:rsid w:val="00166F71"/>
    <w:rsid w:val="0016792E"/>
    <w:rsid w:val="001679E7"/>
    <w:rsid w:val="001702EA"/>
    <w:rsid w:val="001744E0"/>
    <w:rsid w:val="001756B2"/>
    <w:rsid w:val="0017578E"/>
    <w:rsid w:val="00176AFC"/>
    <w:rsid w:val="00180883"/>
    <w:rsid w:val="00181323"/>
    <w:rsid w:val="001815A5"/>
    <w:rsid w:val="00181B32"/>
    <w:rsid w:val="00181BF9"/>
    <w:rsid w:val="00182353"/>
    <w:rsid w:val="0018248C"/>
    <w:rsid w:val="00182A37"/>
    <w:rsid w:val="00182B2A"/>
    <w:rsid w:val="001843EB"/>
    <w:rsid w:val="00184FA0"/>
    <w:rsid w:val="00185537"/>
    <w:rsid w:val="001861BB"/>
    <w:rsid w:val="00186F91"/>
    <w:rsid w:val="00187F20"/>
    <w:rsid w:val="00191254"/>
    <w:rsid w:val="0019228F"/>
    <w:rsid w:val="00192518"/>
    <w:rsid w:val="00193151"/>
    <w:rsid w:val="00193459"/>
    <w:rsid w:val="00193616"/>
    <w:rsid w:val="00193AE2"/>
    <w:rsid w:val="00193BCE"/>
    <w:rsid w:val="00193DD7"/>
    <w:rsid w:val="0019423D"/>
    <w:rsid w:val="001967A5"/>
    <w:rsid w:val="00196D05"/>
    <w:rsid w:val="001973FB"/>
    <w:rsid w:val="001A0051"/>
    <w:rsid w:val="001A055A"/>
    <w:rsid w:val="001A05A8"/>
    <w:rsid w:val="001A12CE"/>
    <w:rsid w:val="001A1C14"/>
    <w:rsid w:val="001A2201"/>
    <w:rsid w:val="001A310C"/>
    <w:rsid w:val="001A502F"/>
    <w:rsid w:val="001A684A"/>
    <w:rsid w:val="001A6C75"/>
    <w:rsid w:val="001A7238"/>
    <w:rsid w:val="001A74CE"/>
    <w:rsid w:val="001A7A01"/>
    <w:rsid w:val="001A7F5C"/>
    <w:rsid w:val="001B0324"/>
    <w:rsid w:val="001B05B3"/>
    <w:rsid w:val="001B090F"/>
    <w:rsid w:val="001B0CF4"/>
    <w:rsid w:val="001B0E30"/>
    <w:rsid w:val="001B15F5"/>
    <w:rsid w:val="001B16A1"/>
    <w:rsid w:val="001B2336"/>
    <w:rsid w:val="001B2A44"/>
    <w:rsid w:val="001B2F89"/>
    <w:rsid w:val="001B420A"/>
    <w:rsid w:val="001B4438"/>
    <w:rsid w:val="001B45F0"/>
    <w:rsid w:val="001B5715"/>
    <w:rsid w:val="001B5E9B"/>
    <w:rsid w:val="001B5E9C"/>
    <w:rsid w:val="001B602C"/>
    <w:rsid w:val="001B6168"/>
    <w:rsid w:val="001B756A"/>
    <w:rsid w:val="001B7A2D"/>
    <w:rsid w:val="001C0E92"/>
    <w:rsid w:val="001C168E"/>
    <w:rsid w:val="001C2B88"/>
    <w:rsid w:val="001C3DFA"/>
    <w:rsid w:val="001C4016"/>
    <w:rsid w:val="001C41DD"/>
    <w:rsid w:val="001C6185"/>
    <w:rsid w:val="001C6374"/>
    <w:rsid w:val="001C6EC1"/>
    <w:rsid w:val="001C7325"/>
    <w:rsid w:val="001C75B0"/>
    <w:rsid w:val="001C7780"/>
    <w:rsid w:val="001D1273"/>
    <w:rsid w:val="001D1315"/>
    <w:rsid w:val="001D1F5C"/>
    <w:rsid w:val="001D2C7C"/>
    <w:rsid w:val="001D36B6"/>
    <w:rsid w:val="001D3A12"/>
    <w:rsid w:val="001D3DC5"/>
    <w:rsid w:val="001D3FFE"/>
    <w:rsid w:val="001D4963"/>
    <w:rsid w:val="001D4C2D"/>
    <w:rsid w:val="001D538A"/>
    <w:rsid w:val="001D566E"/>
    <w:rsid w:val="001D5BB5"/>
    <w:rsid w:val="001D6D87"/>
    <w:rsid w:val="001D79F6"/>
    <w:rsid w:val="001E191C"/>
    <w:rsid w:val="001E23A6"/>
    <w:rsid w:val="001E2A01"/>
    <w:rsid w:val="001E36B2"/>
    <w:rsid w:val="001E37AC"/>
    <w:rsid w:val="001E4012"/>
    <w:rsid w:val="001E4895"/>
    <w:rsid w:val="001E53D7"/>
    <w:rsid w:val="001E55EF"/>
    <w:rsid w:val="001E68A8"/>
    <w:rsid w:val="001E7020"/>
    <w:rsid w:val="001F0645"/>
    <w:rsid w:val="001F0956"/>
    <w:rsid w:val="001F15DE"/>
    <w:rsid w:val="001F1C7B"/>
    <w:rsid w:val="001F295D"/>
    <w:rsid w:val="001F44E5"/>
    <w:rsid w:val="001F467B"/>
    <w:rsid w:val="001F4F8F"/>
    <w:rsid w:val="001F6426"/>
    <w:rsid w:val="001F7A10"/>
    <w:rsid w:val="002003C4"/>
    <w:rsid w:val="00200E67"/>
    <w:rsid w:val="0020123F"/>
    <w:rsid w:val="00201A55"/>
    <w:rsid w:val="00202319"/>
    <w:rsid w:val="00202566"/>
    <w:rsid w:val="00202753"/>
    <w:rsid w:val="00202E37"/>
    <w:rsid w:val="00203B4F"/>
    <w:rsid w:val="0020428B"/>
    <w:rsid w:val="002048F7"/>
    <w:rsid w:val="002057DD"/>
    <w:rsid w:val="0020779D"/>
    <w:rsid w:val="00207D92"/>
    <w:rsid w:val="00207E24"/>
    <w:rsid w:val="002104A3"/>
    <w:rsid w:val="00210885"/>
    <w:rsid w:val="00210A99"/>
    <w:rsid w:val="00210C1A"/>
    <w:rsid w:val="00211E46"/>
    <w:rsid w:val="00211F78"/>
    <w:rsid w:val="00212B15"/>
    <w:rsid w:val="00213582"/>
    <w:rsid w:val="0021545E"/>
    <w:rsid w:val="002155EC"/>
    <w:rsid w:val="002159CD"/>
    <w:rsid w:val="002159D0"/>
    <w:rsid w:val="00215B4D"/>
    <w:rsid w:val="00215C96"/>
    <w:rsid w:val="00216A48"/>
    <w:rsid w:val="00221300"/>
    <w:rsid w:val="00221326"/>
    <w:rsid w:val="002216DE"/>
    <w:rsid w:val="00221AE7"/>
    <w:rsid w:val="002243F5"/>
    <w:rsid w:val="00226EBA"/>
    <w:rsid w:val="00227177"/>
    <w:rsid w:val="00227B73"/>
    <w:rsid w:val="00227D50"/>
    <w:rsid w:val="00230B67"/>
    <w:rsid w:val="00232021"/>
    <w:rsid w:val="00233A39"/>
    <w:rsid w:val="00233B5B"/>
    <w:rsid w:val="00233D4C"/>
    <w:rsid w:val="00234DBE"/>
    <w:rsid w:val="00235275"/>
    <w:rsid w:val="00235496"/>
    <w:rsid w:val="00235754"/>
    <w:rsid w:val="00235864"/>
    <w:rsid w:val="002358B2"/>
    <w:rsid w:val="00235C32"/>
    <w:rsid w:val="00240F05"/>
    <w:rsid w:val="002416E1"/>
    <w:rsid w:val="00241A16"/>
    <w:rsid w:val="00241EA9"/>
    <w:rsid w:val="00241FC0"/>
    <w:rsid w:val="0024377B"/>
    <w:rsid w:val="00243BF0"/>
    <w:rsid w:val="0024478A"/>
    <w:rsid w:val="00244BF2"/>
    <w:rsid w:val="00245402"/>
    <w:rsid w:val="00245719"/>
    <w:rsid w:val="00250221"/>
    <w:rsid w:val="002502AA"/>
    <w:rsid w:val="00250618"/>
    <w:rsid w:val="00250FF3"/>
    <w:rsid w:val="00251B72"/>
    <w:rsid w:val="00252403"/>
    <w:rsid w:val="0025249F"/>
    <w:rsid w:val="00252B8E"/>
    <w:rsid w:val="00252EA4"/>
    <w:rsid w:val="0025358B"/>
    <w:rsid w:val="00253E7B"/>
    <w:rsid w:val="0025452D"/>
    <w:rsid w:val="002569EB"/>
    <w:rsid w:val="00257368"/>
    <w:rsid w:val="00260D79"/>
    <w:rsid w:val="00261962"/>
    <w:rsid w:val="002620F9"/>
    <w:rsid w:val="002628EC"/>
    <w:rsid w:val="00262A1A"/>
    <w:rsid w:val="00262F47"/>
    <w:rsid w:val="00263352"/>
    <w:rsid w:val="002645E7"/>
    <w:rsid w:val="00264E98"/>
    <w:rsid w:val="00265B85"/>
    <w:rsid w:val="002664FB"/>
    <w:rsid w:val="00271842"/>
    <w:rsid w:val="00272D7B"/>
    <w:rsid w:val="002733EF"/>
    <w:rsid w:val="002734A9"/>
    <w:rsid w:val="002734BB"/>
    <w:rsid w:val="00273977"/>
    <w:rsid w:val="00274575"/>
    <w:rsid w:val="0027458B"/>
    <w:rsid w:val="00274C2C"/>
    <w:rsid w:val="00275B8B"/>
    <w:rsid w:val="00275FAF"/>
    <w:rsid w:val="002767E6"/>
    <w:rsid w:val="002778C9"/>
    <w:rsid w:val="00277B36"/>
    <w:rsid w:val="00277DC3"/>
    <w:rsid w:val="00277F48"/>
    <w:rsid w:val="002810DF"/>
    <w:rsid w:val="00281D23"/>
    <w:rsid w:val="00281F73"/>
    <w:rsid w:val="00282A35"/>
    <w:rsid w:val="00282A72"/>
    <w:rsid w:val="002844EA"/>
    <w:rsid w:val="002845A6"/>
    <w:rsid w:val="00284CB7"/>
    <w:rsid w:val="002859CB"/>
    <w:rsid w:val="002863E0"/>
    <w:rsid w:val="002866B9"/>
    <w:rsid w:val="00287150"/>
    <w:rsid w:val="002875FC"/>
    <w:rsid w:val="00287772"/>
    <w:rsid w:val="00290BD0"/>
    <w:rsid w:val="00292365"/>
    <w:rsid w:val="00292857"/>
    <w:rsid w:val="002938A4"/>
    <w:rsid w:val="002941A2"/>
    <w:rsid w:val="002943E8"/>
    <w:rsid w:val="002951BF"/>
    <w:rsid w:val="002957D8"/>
    <w:rsid w:val="00295888"/>
    <w:rsid w:val="00296AB3"/>
    <w:rsid w:val="0029722C"/>
    <w:rsid w:val="00297239"/>
    <w:rsid w:val="00297A4B"/>
    <w:rsid w:val="002A0098"/>
    <w:rsid w:val="002A0702"/>
    <w:rsid w:val="002A15C3"/>
    <w:rsid w:val="002A1E2E"/>
    <w:rsid w:val="002A2543"/>
    <w:rsid w:val="002A3E20"/>
    <w:rsid w:val="002A4372"/>
    <w:rsid w:val="002A66A9"/>
    <w:rsid w:val="002A68B7"/>
    <w:rsid w:val="002A7130"/>
    <w:rsid w:val="002A7FCC"/>
    <w:rsid w:val="002B0CBD"/>
    <w:rsid w:val="002B123B"/>
    <w:rsid w:val="002B15BA"/>
    <w:rsid w:val="002B1B47"/>
    <w:rsid w:val="002B20E9"/>
    <w:rsid w:val="002B29DE"/>
    <w:rsid w:val="002B2D0B"/>
    <w:rsid w:val="002B3D65"/>
    <w:rsid w:val="002B49FC"/>
    <w:rsid w:val="002B4B01"/>
    <w:rsid w:val="002B57C9"/>
    <w:rsid w:val="002B6AA9"/>
    <w:rsid w:val="002B70C1"/>
    <w:rsid w:val="002B766C"/>
    <w:rsid w:val="002C0E1F"/>
    <w:rsid w:val="002C1960"/>
    <w:rsid w:val="002C1C42"/>
    <w:rsid w:val="002C1DF5"/>
    <w:rsid w:val="002C222E"/>
    <w:rsid w:val="002C38FD"/>
    <w:rsid w:val="002C43E8"/>
    <w:rsid w:val="002C5B45"/>
    <w:rsid w:val="002C6C72"/>
    <w:rsid w:val="002C6D96"/>
    <w:rsid w:val="002C7E30"/>
    <w:rsid w:val="002D02DC"/>
    <w:rsid w:val="002D069F"/>
    <w:rsid w:val="002D1471"/>
    <w:rsid w:val="002D179E"/>
    <w:rsid w:val="002D28B3"/>
    <w:rsid w:val="002D3DA0"/>
    <w:rsid w:val="002D4686"/>
    <w:rsid w:val="002D53CB"/>
    <w:rsid w:val="002D576C"/>
    <w:rsid w:val="002D5B20"/>
    <w:rsid w:val="002D6030"/>
    <w:rsid w:val="002D61C0"/>
    <w:rsid w:val="002D6DD1"/>
    <w:rsid w:val="002D73D3"/>
    <w:rsid w:val="002D73EF"/>
    <w:rsid w:val="002E077B"/>
    <w:rsid w:val="002E1441"/>
    <w:rsid w:val="002E15EC"/>
    <w:rsid w:val="002E30AD"/>
    <w:rsid w:val="002E30CD"/>
    <w:rsid w:val="002E406C"/>
    <w:rsid w:val="002E521B"/>
    <w:rsid w:val="002E586D"/>
    <w:rsid w:val="002E5982"/>
    <w:rsid w:val="002E5C60"/>
    <w:rsid w:val="002E6189"/>
    <w:rsid w:val="002E6CBE"/>
    <w:rsid w:val="002E7DA6"/>
    <w:rsid w:val="002F02C7"/>
    <w:rsid w:val="002F08F7"/>
    <w:rsid w:val="002F0D9D"/>
    <w:rsid w:val="002F1A19"/>
    <w:rsid w:val="002F1C73"/>
    <w:rsid w:val="002F1D65"/>
    <w:rsid w:val="002F3636"/>
    <w:rsid w:val="002F40FC"/>
    <w:rsid w:val="002F4AB3"/>
    <w:rsid w:val="002F56C7"/>
    <w:rsid w:val="002F5997"/>
    <w:rsid w:val="002F5EC8"/>
    <w:rsid w:val="002F784F"/>
    <w:rsid w:val="00300EE1"/>
    <w:rsid w:val="003015CB"/>
    <w:rsid w:val="00302C5B"/>
    <w:rsid w:val="00302D0B"/>
    <w:rsid w:val="00304AC3"/>
    <w:rsid w:val="003056B8"/>
    <w:rsid w:val="00307AE5"/>
    <w:rsid w:val="003112F7"/>
    <w:rsid w:val="0031209F"/>
    <w:rsid w:val="00313DBC"/>
    <w:rsid w:val="00314149"/>
    <w:rsid w:val="003145E5"/>
    <w:rsid w:val="003153B3"/>
    <w:rsid w:val="0031575E"/>
    <w:rsid w:val="003159C8"/>
    <w:rsid w:val="00315A53"/>
    <w:rsid w:val="003163D7"/>
    <w:rsid w:val="00316838"/>
    <w:rsid w:val="003172D4"/>
    <w:rsid w:val="003178D6"/>
    <w:rsid w:val="00317B67"/>
    <w:rsid w:val="00317CE2"/>
    <w:rsid w:val="003204FF"/>
    <w:rsid w:val="0032060D"/>
    <w:rsid w:val="00320D07"/>
    <w:rsid w:val="00321708"/>
    <w:rsid w:val="003219F4"/>
    <w:rsid w:val="0032201D"/>
    <w:rsid w:val="003221FE"/>
    <w:rsid w:val="003237D4"/>
    <w:rsid w:val="00323F3E"/>
    <w:rsid w:val="00324758"/>
    <w:rsid w:val="00324B9E"/>
    <w:rsid w:val="00325151"/>
    <w:rsid w:val="00326BD8"/>
    <w:rsid w:val="00326D77"/>
    <w:rsid w:val="00327A2C"/>
    <w:rsid w:val="00330234"/>
    <w:rsid w:val="00332E13"/>
    <w:rsid w:val="00332E77"/>
    <w:rsid w:val="00333263"/>
    <w:rsid w:val="00333591"/>
    <w:rsid w:val="00333AF3"/>
    <w:rsid w:val="0033404F"/>
    <w:rsid w:val="00334452"/>
    <w:rsid w:val="0033480B"/>
    <w:rsid w:val="00334C85"/>
    <w:rsid w:val="0033525C"/>
    <w:rsid w:val="003359C7"/>
    <w:rsid w:val="00336401"/>
    <w:rsid w:val="003369FD"/>
    <w:rsid w:val="00336C4D"/>
    <w:rsid w:val="0033742B"/>
    <w:rsid w:val="003401C1"/>
    <w:rsid w:val="00341619"/>
    <w:rsid w:val="00343B54"/>
    <w:rsid w:val="00343CA3"/>
    <w:rsid w:val="00343EDA"/>
    <w:rsid w:val="00343F1D"/>
    <w:rsid w:val="0034431A"/>
    <w:rsid w:val="0034432E"/>
    <w:rsid w:val="003449A6"/>
    <w:rsid w:val="00344D08"/>
    <w:rsid w:val="00346695"/>
    <w:rsid w:val="00347013"/>
    <w:rsid w:val="00347CF1"/>
    <w:rsid w:val="003507EC"/>
    <w:rsid w:val="00350912"/>
    <w:rsid w:val="003513E0"/>
    <w:rsid w:val="003516B0"/>
    <w:rsid w:val="00351782"/>
    <w:rsid w:val="00351AC6"/>
    <w:rsid w:val="00352B06"/>
    <w:rsid w:val="003542DE"/>
    <w:rsid w:val="003542E1"/>
    <w:rsid w:val="0035559C"/>
    <w:rsid w:val="00355F3E"/>
    <w:rsid w:val="00356C5C"/>
    <w:rsid w:val="00356C7C"/>
    <w:rsid w:val="00356DBA"/>
    <w:rsid w:val="00356EFE"/>
    <w:rsid w:val="00357236"/>
    <w:rsid w:val="00357B2E"/>
    <w:rsid w:val="0036028A"/>
    <w:rsid w:val="003605B8"/>
    <w:rsid w:val="00360822"/>
    <w:rsid w:val="00361110"/>
    <w:rsid w:val="00363F6B"/>
    <w:rsid w:val="00364EAF"/>
    <w:rsid w:val="003651D3"/>
    <w:rsid w:val="0036564F"/>
    <w:rsid w:val="00365FE0"/>
    <w:rsid w:val="00366996"/>
    <w:rsid w:val="00366C67"/>
    <w:rsid w:val="00366CAD"/>
    <w:rsid w:val="003678DD"/>
    <w:rsid w:val="0036791E"/>
    <w:rsid w:val="00367E9E"/>
    <w:rsid w:val="00367EAC"/>
    <w:rsid w:val="00372897"/>
    <w:rsid w:val="00372A67"/>
    <w:rsid w:val="00373029"/>
    <w:rsid w:val="003731A2"/>
    <w:rsid w:val="0037329C"/>
    <w:rsid w:val="0037415F"/>
    <w:rsid w:val="0037484E"/>
    <w:rsid w:val="00374A84"/>
    <w:rsid w:val="00374E32"/>
    <w:rsid w:val="00375029"/>
    <w:rsid w:val="00375911"/>
    <w:rsid w:val="00375AF5"/>
    <w:rsid w:val="003768A7"/>
    <w:rsid w:val="00377290"/>
    <w:rsid w:val="003774D0"/>
    <w:rsid w:val="0037774C"/>
    <w:rsid w:val="003802B9"/>
    <w:rsid w:val="00380F41"/>
    <w:rsid w:val="00381369"/>
    <w:rsid w:val="00381696"/>
    <w:rsid w:val="0038176B"/>
    <w:rsid w:val="003819D4"/>
    <w:rsid w:val="00381E79"/>
    <w:rsid w:val="003823ED"/>
    <w:rsid w:val="003832B6"/>
    <w:rsid w:val="003836C3"/>
    <w:rsid w:val="00383FBF"/>
    <w:rsid w:val="003843B5"/>
    <w:rsid w:val="00384912"/>
    <w:rsid w:val="00385A80"/>
    <w:rsid w:val="003866EB"/>
    <w:rsid w:val="003874B3"/>
    <w:rsid w:val="00387684"/>
    <w:rsid w:val="003909AD"/>
    <w:rsid w:val="00390A5A"/>
    <w:rsid w:val="003911BB"/>
    <w:rsid w:val="0039167A"/>
    <w:rsid w:val="0039172C"/>
    <w:rsid w:val="00391D68"/>
    <w:rsid w:val="00391E47"/>
    <w:rsid w:val="003927F8"/>
    <w:rsid w:val="00394C63"/>
    <w:rsid w:val="00394D02"/>
    <w:rsid w:val="003951BE"/>
    <w:rsid w:val="003958E6"/>
    <w:rsid w:val="00395F15"/>
    <w:rsid w:val="00396CB7"/>
    <w:rsid w:val="00396F90"/>
    <w:rsid w:val="00397B50"/>
    <w:rsid w:val="003A000C"/>
    <w:rsid w:val="003A084A"/>
    <w:rsid w:val="003A2A2F"/>
    <w:rsid w:val="003A2F7A"/>
    <w:rsid w:val="003A45D2"/>
    <w:rsid w:val="003A50C3"/>
    <w:rsid w:val="003A53DD"/>
    <w:rsid w:val="003A5B1D"/>
    <w:rsid w:val="003A67D2"/>
    <w:rsid w:val="003A6A70"/>
    <w:rsid w:val="003B0B1B"/>
    <w:rsid w:val="003B0DD4"/>
    <w:rsid w:val="003B1940"/>
    <w:rsid w:val="003B2243"/>
    <w:rsid w:val="003B2782"/>
    <w:rsid w:val="003B5B56"/>
    <w:rsid w:val="003B60E8"/>
    <w:rsid w:val="003B621A"/>
    <w:rsid w:val="003B6CA5"/>
    <w:rsid w:val="003B7888"/>
    <w:rsid w:val="003C00DF"/>
    <w:rsid w:val="003C086F"/>
    <w:rsid w:val="003C290B"/>
    <w:rsid w:val="003C2AF9"/>
    <w:rsid w:val="003C2C51"/>
    <w:rsid w:val="003C2DC3"/>
    <w:rsid w:val="003C2E0B"/>
    <w:rsid w:val="003C36D3"/>
    <w:rsid w:val="003C3B89"/>
    <w:rsid w:val="003C55BC"/>
    <w:rsid w:val="003C6210"/>
    <w:rsid w:val="003C62B9"/>
    <w:rsid w:val="003C6F4C"/>
    <w:rsid w:val="003C784F"/>
    <w:rsid w:val="003D0D90"/>
    <w:rsid w:val="003D19B3"/>
    <w:rsid w:val="003D31C7"/>
    <w:rsid w:val="003D31FF"/>
    <w:rsid w:val="003D3679"/>
    <w:rsid w:val="003D4E68"/>
    <w:rsid w:val="003D528C"/>
    <w:rsid w:val="003D5868"/>
    <w:rsid w:val="003D6ED8"/>
    <w:rsid w:val="003D7051"/>
    <w:rsid w:val="003D7365"/>
    <w:rsid w:val="003D7DDC"/>
    <w:rsid w:val="003E0C97"/>
    <w:rsid w:val="003E1384"/>
    <w:rsid w:val="003E2B2D"/>
    <w:rsid w:val="003E504A"/>
    <w:rsid w:val="003E5701"/>
    <w:rsid w:val="003E5C83"/>
    <w:rsid w:val="003E5EA9"/>
    <w:rsid w:val="003E6441"/>
    <w:rsid w:val="003E695F"/>
    <w:rsid w:val="003E77CC"/>
    <w:rsid w:val="003F0633"/>
    <w:rsid w:val="003F0F72"/>
    <w:rsid w:val="003F22CF"/>
    <w:rsid w:val="003F2409"/>
    <w:rsid w:val="003F2A1E"/>
    <w:rsid w:val="003F2BBA"/>
    <w:rsid w:val="003F2BC7"/>
    <w:rsid w:val="003F311C"/>
    <w:rsid w:val="003F386C"/>
    <w:rsid w:val="003F4ADA"/>
    <w:rsid w:val="003F4C96"/>
    <w:rsid w:val="003F5766"/>
    <w:rsid w:val="003F5C74"/>
    <w:rsid w:val="003F6968"/>
    <w:rsid w:val="003F7103"/>
    <w:rsid w:val="0040093E"/>
    <w:rsid w:val="00400C28"/>
    <w:rsid w:val="004013BB"/>
    <w:rsid w:val="00401BCC"/>
    <w:rsid w:val="00401C0B"/>
    <w:rsid w:val="004027F2"/>
    <w:rsid w:val="00402855"/>
    <w:rsid w:val="00402873"/>
    <w:rsid w:val="004029B7"/>
    <w:rsid w:val="00402BFB"/>
    <w:rsid w:val="00403B65"/>
    <w:rsid w:val="00404531"/>
    <w:rsid w:val="0040506B"/>
    <w:rsid w:val="004074C0"/>
    <w:rsid w:val="00407572"/>
    <w:rsid w:val="00407DBF"/>
    <w:rsid w:val="00410D5D"/>
    <w:rsid w:val="00411ABD"/>
    <w:rsid w:val="00411B50"/>
    <w:rsid w:val="00411D90"/>
    <w:rsid w:val="0041301A"/>
    <w:rsid w:val="00413741"/>
    <w:rsid w:val="004145EE"/>
    <w:rsid w:val="00414A53"/>
    <w:rsid w:val="0041689D"/>
    <w:rsid w:val="00416C6E"/>
    <w:rsid w:val="00416EDB"/>
    <w:rsid w:val="00417341"/>
    <w:rsid w:val="00420993"/>
    <w:rsid w:val="00420A2D"/>
    <w:rsid w:val="0042115D"/>
    <w:rsid w:val="004217D2"/>
    <w:rsid w:val="004219BB"/>
    <w:rsid w:val="00421C75"/>
    <w:rsid w:val="004227BA"/>
    <w:rsid w:val="0042424A"/>
    <w:rsid w:val="00424414"/>
    <w:rsid w:val="00426073"/>
    <w:rsid w:val="00427585"/>
    <w:rsid w:val="00427860"/>
    <w:rsid w:val="004312D2"/>
    <w:rsid w:val="0043173E"/>
    <w:rsid w:val="00432153"/>
    <w:rsid w:val="004326B8"/>
    <w:rsid w:val="004334D9"/>
    <w:rsid w:val="00434D0F"/>
    <w:rsid w:val="00435876"/>
    <w:rsid w:val="0043672D"/>
    <w:rsid w:val="00436E96"/>
    <w:rsid w:val="00437697"/>
    <w:rsid w:val="00440371"/>
    <w:rsid w:val="00440772"/>
    <w:rsid w:val="00440A1F"/>
    <w:rsid w:val="00440BAA"/>
    <w:rsid w:val="00440EA8"/>
    <w:rsid w:val="0044149C"/>
    <w:rsid w:val="0044257A"/>
    <w:rsid w:val="004425B8"/>
    <w:rsid w:val="00442618"/>
    <w:rsid w:val="004436BC"/>
    <w:rsid w:val="00445735"/>
    <w:rsid w:val="0044628C"/>
    <w:rsid w:val="0044666B"/>
    <w:rsid w:val="00446E24"/>
    <w:rsid w:val="004470A1"/>
    <w:rsid w:val="0044757C"/>
    <w:rsid w:val="004505B6"/>
    <w:rsid w:val="00450ABC"/>
    <w:rsid w:val="004514D6"/>
    <w:rsid w:val="00451E58"/>
    <w:rsid w:val="00452351"/>
    <w:rsid w:val="00452BEA"/>
    <w:rsid w:val="00453B92"/>
    <w:rsid w:val="00454169"/>
    <w:rsid w:val="00454BE1"/>
    <w:rsid w:val="00455D6C"/>
    <w:rsid w:val="0045611E"/>
    <w:rsid w:val="004564F3"/>
    <w:rsid w:val="00460E29"/>
    <w:rsid w:val="00460E2F"/>
    <w:rsid w:val="00461390"/>
    <w:rsid w:val="00461D69"/>
    <w:rsid w:val="004645FE"/>
    <w:rsid w:val="004647EF"/>
    <w:rsid w:val="00464DD4"/>
    <w:rsid w:val="004657F2"/>
    <w:rsid w:val="00465F06"/>
    <w:rsid w:val="004667B4"/>
    <w:rsid w:val="00467752"/>
    <w:rsid w:val="0046786D"/>
    <w:rsid w:val="004700C5"/>
    <w:rsid w:val="00470679"/>
    <w:rsid w:val="00471C85"/>
    <w:rsid w:val="004725BE"/>
    <w:rsid w:val="00472634"/>
    <w:rsid w:val="00472ED7"/>
    <w:rsid w:val="004734F5"/>
    <w:rsid w:val="0047598C"/>
    <w:rsid w:val="00477F00"/>
    <w:rsid w:val="0048000C"/>
    <w:rsid w:val="004807A9"/>
    <w:rsid w:val="00480DA2"/>
    <w:rsid w:val="00485771"/>
    <w:rsid w:val="00486836"/>
    <w:rsid w:val="00486BB2"/>
    <w:rsid w:val="004871EE"/>
    <w:rsid w:val="00487498"/>
    <w:rsid w:val="0049010F"/>
    <w:rsid w:val="00490D0E"/>
    <w:rsid w:val="004914B1"/>
    <w:rsid w:val="004915C3"/>
    <w:rsid w:val="0049170C"/>
    <w:rsid w:val="00492539"/>
    <w:rsid w:val="00494650"/>
    <w:rsid w:val="00494B4B"/>
    <w:rsid w:val="00495007"/>
    <w:rsid w:val="00495236"/>
    <w:rsid w:val="00495A12"/>
    <w:rsid w:val="00495DD4"/>
    <w:rsid w:val="00495EA3"/>
    <w:rsid w:val="00496793"/>
    <w:rsid w:val="00496985"/>
    <w:rsid w:val="004972BD"/>
    <w:rsid w:val="004A0112"/>
    <w:rsid w:val="004A0203"/>
    <w:rsid w:val="004A09D7"/>
    <w:rsid w:val="004A1FE6"/>
    <w:rsid w:val="004A2277"/>
    <w:rsid w:val="004A32B6"/>
    <w:rsid w:val="004A35C1"/>
    <w:rsid w:val="004A38E9"/>
    <w:rsid w:val="004A3C8B"/>
    <w:rsid w:val="004A474D"/>
    <w:rsid w:val="004A612F"/>
    <w:rsid w:val="004A6469"/>
    <w:rsid w:val="004A6DD5"/>
    <w:rsid w:val="004A76F7"/>
    <w:rsid w:val="004A790D"/>
    <w:rsid w:val="004A7D03"/>
    <w:rsid w:val="004A7D26"/>
    <w:rsid w:val="004B03BE"/>
    <w:rsid w:val="004B0AFE"/>
    <w:rsid w:val="004B0ECD"/>
    <w:rsid w:val="004B1554"/>
    <w:rsid w:val="004B1EA6"/>
    <w:rsid w:val="004B2724"/>
    <w:rsid w:val="004B59AA"/>
    <w:rsid w:val="004B5BA5"/>
    <w:rsid w:val="004B5DC7"/>
    <w:rsid w:val="004B63BE"/>
    <w:rsid w:val="004B6631"/>
    <w:rsid w:val="004B6D74"/>
    <w:rsid w:val="004C05D6"/>
    <w:rsid w:val="004C0A31"/>
    <w:rsid w:val="004C0CDC"/>
    <w:rsid w:val="004C0DD3"/>
    <w:rsid w:val="004C10F3"/>
    <w:rsid w:val="004C157E"/>
    <w:rsid w:val="004C25CD"/>
    <w:rsid w:val="004C3E7A"/>
    <w:rsid w:val="004C7D49"/>
    <w:rsid w:val="004C7D8A"/>
    <w:rsid w:val="004D027F"/>
    <w:rsid w:val="004D0311"/>
    <w:rsid w:val="004D17A3"/>
    <w:rsid w:val="004D214F"/>
    <w:rsid w:val="004D287C"/>
    <w:rsid w:val="004D48DD"/>
    <w:rsid w:val="004D5427"/>
    <w:rsid w:val="004D665A"/>
    <w:rsid w:val="004E01E4"/>
    <w:rsid w:val="004E12D2"/>
    <w:rsid w:val="004E3075"/>
    <w:rsid w:val="004E5E4D"/>
    <w:rsid w:val="004E6383"/>
    <w:rsid w:val="004E6E45"/>
    <w:rsid w:val="004E7978"/>
    <w:rsid w:val="004F052E"/>
    <w:rsid w:val="004F078E"/>
    <w:rsid w:val="004F2AAB"/>
    <w:rsid w:val="004F394D"/>
    <w:rsid w:val="004F39B8"/>
    <w:rsid w:val="004F3A47"/>
    <w:rsid w:val="004F3EFA"/>
    <w:rsid w:val="004F5C29"/>
    <w:rsid w:val="004F634A"/>
    <w:rsid w:val="0050036F"/>
    <w:rsid w:val="00500A9B"/>
    <w:rsid w:val="005012F9"/>
    <w:rsid w:val="00501655"/>
    <w:rsid w:val="00502115"/>
    <w:rsid w:val="00502201"/>
    <w:rsid w:val="005029D2"/>
    <w:rsid w:val="00504033"/>
    <w:rsid w:val="005042B4"/>
    <w:rsid w:val="0050536A"/>
    <w:rsid w:val="00506B81"/>
    <w:rsid w:val="00507332"/>
    <w:rsid w:val="00507751"/>
    <w:rsid w:val="00507D51"/>
    <w:rsid w:val="00507F46"/>
    <w:rsid w:val="005112D0"/>
    <w:rsid w:val="00512D80"/>
    <w:rsid w:val="0051304C"/>
    <w:rsid w:val="0051333A"/>
    <w:rsid w:val="0051372E"/>
    <w:rsid w:val="0051421A"/>
    <w:rsid w:val="00514C27"/>
    <w:rsid w:val="00515C11"/>
    <w:rsid w:val="00516264"/>
    <w:rsid w:val="00516FDA"/>
    <w:rsid w:val="0051764E"/>
    <w:rsid w:val="00517830"/>
    <w:rsid w:val="0051788F"/>
    <w:rsid w:val="00517FF1"/>
    <w:rsid w:val="0052010B"/>
    <w:rsid w:val="00520214"/>
    <w:rsid w:val="005207F6"/>
    <w:rsid w:val="00520B85"/>
    <w:rsid w:val="00523657"/>
    <w:rsid w:val="005247B0"/>
    <w:rsid w:val="00524A1E"/>
    <w:rsid w:val="005255CB"/>
    <w:rsid w:val="0052711F"/>
    <w:rsid w:val="00527A54"/>
    <w:rsid w:val="005303CB"/>
    <w:rsid w:val="005318AC"/>
    <w:rsid w:val="00531920"/>
    <w:rsid w:val="005336BD"/>
    <w:rsid w:val="00533D18"/>
    <w:rsid w:val="0053471E"/>
    <w:rsid w:val="00534B4C"/>
    <w:rsid w:val="00535795"/>
    <w:rsid w:val="00535B26"/>
    <w:rsid w:val="00535EA3"/>
    <w:rsid w:val="00537846"/>
    <w:rsid w:val="00540046"/>
    <w:rsid w:val="0054064B"/>
    <w:rsid w:val="00541F27"/>
    <w:rsid w:val="0054258B"/>
    <w:rsid w:val="005434AB"/>
    <w:rsid w:val="005434DC"/>
    <w:rsid w:val="0054381B"/>
    <w:rsid w:val="00543C4C"/>
    <w:rsid w:val="00544A93"/>
    <w:rsid w:val="00544D11"/>
    <w:rsid w:val="0054588E"/>
    <w:rsid w:val="00545B7D"/>
    <w:rsid w:val="0054625A"/>
    <w:rsid w:val="005472EB"/>
    <w:rsid w:val="00547C08"/>
    <w:rsid w:val="005500D0"/>
    <w:rsid w:val="00550A3A"/>
    <w:rsid w:val="00551764"/>
    <w:rsid w:val="00551B48"/>
    <w:rsid w:val="005520B7"/>
    <w:rsid w:val="00552D9F"/>
    <w:rsid w:val="0055318A"/>
    <w:rsid w:val="0055338A"/>
    <w:rsid w:val="00553C10"/>
    <w:rsid w:val="00554010"/>
    <w:rsid w:val="005541A4"/>
    <w:rsid w:val="005551A6"/>
    <w:rsid w:val="00555744"/>
    <w:rsid w:val="00556295"/>
    <w:rsid w:val="005566DD"/>
    <w:rsid w:val="005567A6"/>
    <w:rsid w:val="005603D0"/>
    <w:rsid w:val="0056096E"/>
    <w:rsid w:val="005612C0"/>
    <w:rsid w:val="00561F55"/>
    <w:rsid w:val="0056345F"/>
    <w:rsid w:val="00563BAA"/>
    <w:rsid w:val="005645D8"/>
    <w:rsid w:val="00564D57"/>
    <w:rsid w:val="00564F42"/>
    <w:rsid w:val="00565C64"/>
    <w:rsid w:val="00566772"/>
    <w:rsid w:val="00567B7B"/>
    <w:rsid w:val="00570058"/>
    <w:rsid w:val="00570117"/>
    <w:rsid w:val="00570964"/>
    <w:rsid w:val="00570BCA"/>
    <w:rsid w:val="005717AA"/>
    <w:rsid w:val="00572FE3"/>
    <w:rsid w:val="00573077"/>
    <w:rsid w:val="005732B1"/>
    <w:rsid w:val="00573E1F"/>
    <w:rsid w:val="005747FA"/>
    <w:rsid w:val="00574C54"/>
    <w:rsid w:val="00574CF9"/>
    <w:rsid w:val="00575FDF"/>
    <w:rsid w:val="005762B3"/>
    <w:rsid w:val="00576BCE"/>
    <w:rsid w:val="00577A82"/>
    <w:rsid w:val="00577F5E"/>
    <w:rsid w:val="0058005D"/>
    <w:rsid w:val="0058051A"/>
    <w:rsid w:val="005807B7"/>
    <w:rsid w:val="00580C72"/>
    <w:rsid w:val="005815B5"/>
    <w:rsid w:val="00581BA3"/>
    <w:rsid w:val="0058211A"/>
    <w:rsid w:val="005828BC"/>
    <w:rsid w:val="00582A30"/>
    <w:rsid w:val="00583580"/>
    <w:rsid w:val="005847E7"/>
    <w:rsid w:val="00584CED"/>
    <w:rsid w:val="00585DA7"/>
    <w:rsid w:val="00586208"/>
    <w:rsid w:val="00586C8E"/>
    <w:rsid w:val="00587FFB"/>
    <w:rsid w:val="005907BA"/>
    <w:rsid w:val="005912DC"/>
    <w:rsid w:val="005916EA"/>
    <w:rsid w:val="0059173A"/>
    <w:rsid w:val="005919FE"/>
    <w:rsid w:val="00591CF5"/>
    <w:rsid w:val="00592601"/>
    <w:rsid w:val="005934A3"/>
    <w:rsid w:val="0059355F"/>
    <w:rsid w:val="0059444A"/>
    <w:rsid w:val="00594492"/>
    <w:rsid w:val="0059521B"/>
    <w:rsid w:val="00595A95"/>
    <w:rsid w:val="0059629C"/>
    <w:rsid w:val="005963DC"/>
    <w:rsid w:val="00596B09"/>
    <w:rsid w:val="00597369"/>
    <w:rsid w:val="005973B6"/>
    <w:rsid w:val="005974D8"/>
    <w:rsid w:val="0059798B"/>
    <w:rsid w:val="00597A7A"/>
    <w:rsid w:val="005A0FCE"/>
    <w:rsid w:val="005A1C1C"/>
    <w:rsid w:val="005A27A6"/>
    <w:rsid w:val="005A3999"/>
    <w:rsid w:val="005A3B5D"/>
    <w:rsid w:val="005A3BC9"/>
    <w:rsid w:val="005A442E"/>
    <w:rsid w:val="005A4998"/>
    <w:rsid w:val="005A55F1"/>
    <w:rsid w:val="005A57B8"/>
    <w:rsid w:val="005A5ED9"/>
    <w:rsid w:val="005A63F1"/>
    <w:rsid w:val="005A68B5"/>
    <w:rsid w:val="005A7F2D"/>
    <w:rsid w:val="005B0E93"/>
    <w:rsid w:val="005B0EA2"/>
    <w:rsid w:val="005B1936"/>
    <w:rsid w:val="005B1B09"/>
    <w:rsid w:val="005B2F04"/>
    <w:rsid w:val="005B3546"/>
    <w:rsid w:val="005B43CC"/>
    <w:rsid w:val="005B4D12"/>
    <w:rsid w:val="005B4DF5"/>
    <w:rsid w:val="005B508B"/>
    <w:rsid w:val="005B55AD"/>
    <w:rsid w:val="005B6129"/>
    <w:rsid w:val="005B6D60"/>
    <w:rsid w:val="005B71EB"/>
    <w:rsid w:val="005B73B0"/>
    <w:rsid w:val="005B73E4"/>
    <w:rsid w:val="005C0389"/>
    <w:rsid w:val="005C08E7"/>
    <w:rsid w:val="005C1430"/>
    <w:rsid w:val="005C1E71"/>
    <w:rsid w:val="005C2C50"/>
    <w:rsid w:val="005C2E3E"/>
    <w:rsid w:val="005C316F"/>
    <w:rsid w:val="005C3500"/>
    <w:rsid w:val="005C353B"/>
    <w:rsid w:val="005C38EA"/>
    <w:rsid w:val="005C4311"/>
    <w:rsid w:val="005C4E83"/>
    <w:rsid w:val="005C5497"/>
    <w:rsid w:val="005D093E"/>
    <w:rsid w:val="005D0C8C"/>
    <w:rsid w:val="005D10B7"/>
    <w:rsid w:val="005D138D"/>
    <w:rsid w:val="005D1EA8"/>
    <w:rsid w:val="005D25F7"/>
    <w:rsid w:val="005D3F69"/>
    <w:rsid w:val="005D3FF5"/>
    <w:rsid w:val="005D4273"/>
    <w:rsid w:val="005D444A"/>
    <w:rsid w:val="005D4E7A"/>
    <w:rsid w:val="005D5507"/>
    <w:rsid w:val="005D688F"/>
    <w:rsid w:val="005D694B"/>
    <w:rsid w:val="005D6A66"/>
    <w:rsid w:val="005D7062"/>
    <w:rsid w:val="005E0822"/>
    <w:rsid w:val="005E11F5"/>
    <w:rsid w:val="005E1574"/>
    <w:rsid w:val="005E2478"/>
    <w:rsid w:val="005E28DA"/>
    <w:rsid w:val="005E30A3"/>
    <w:rsid w:val="005E31D1"/>
    <w:rsid w:val="005E4086"/>
    <w:rsid w:val="005E48E7"/>
    <w:rsid w:val="005E532E"/>
    <w:rsid w:val="005E6695"/>
    <w:rsid w:val="005E6D8B"/>
    <w:rsid w:val="005E7DF1"/>
    <w:rsid w:val="005F04AC"/>
    <w:rsid w:val="005F081B"/>
    <w:rsid w:val="005F0B18"/>
    <w:rsid w:val="005F1B41"/>
    <w:rsid w:val="005F3397"/>
    <w:rsid w:val="005F3682"/>
    <w:rsid w:val="005F4815"/>
    <w:rsid w:val="005F5B1B"/>
    <w:rsid w:val="005F5E34"/>
    <w:rsid w:val="005F68B1"/>
    <w:rsid w:val="005F7DB6"/>
    <w:rsid w:val="006009EF"/>
    <w:rsid w:val="00600EA7"/>
    <w:rsid w:val="00601AB3"/>
    <w:rsid w:val="006022D3"/>
    <w:rsid w:val="00602BF9"/>
    <w:rsid w:val="006031C7"/>
    <w:rsid w:val="006034DD"/>
    <w:rsid w:val="0060357A"/>
    <w:rsid w:val="006039BC"/>
    <w:rsid w:val="006039D9"/>
    <w:rsid w:val="0060412D"/>
    <w:rsid w:val="00604354"/>
    <w:rsid w:val="0060499A"/>
    <w:rsid w:val="006057D0"/>
    <w:rsid w:val="00605E88"/>
    <w:rsid w:val="006071EA"/>
    <w:rsid w:val="00607385"/>
    <w:rsid w:val="00610A17"/>
    <w:rsid w:val="00610CB7"/>
    <w:rsid w:val="0061139F"/>
    <w:rsid w:val="00611CD9"/>
    <w:rsid w:val="006127AD"/>
    <w:rsid w:val="00612E3B"/>
    <w:rsid w:val="00613846"/>
    <w:rsid w:val="00615421"/>
    <w:rsid w:val="006158A0"/>
    <w:rsid w:val="00615BDE"/>
    <w:rsid w:val="00616DCB"/>
    <w:rsid w:val="00617284"/>
    <w:rsid w:val="006173C0"/>
    <w:rsid w:val="00620DD3"/>
    <w:rsid w:val="00620DE8"/>
    <w:rsid w:val="006211BC"/>
    <w:rsid w:val="00621FB1"/>
    <w:rsid w:val="00622EE3"/>
    <w:rsid w:val="006233E8"/>
    <w:rsid w:val="00624414"/>
    <w:rsid w:val="00624556"/>
    <w:rsid w:val="00626336"/>
    <w:rsid w:val="00626E85"/>
    <w:rsid w:val="006273EB"/>
    <w:rsid w:val="00627459"/>
    <w:rsid w:val="006276F2"/>
    <w:rsid w:val="006278C1"/>
    <w:rsid w:val="006313B1"/>
    <w:rsid w:val="00631B64"/>
    <w:rsid w:val="00631D37"/>
    <w:rsid w:val="00632263"/>
    <w:rsid w:val="006327F0"/>
    <w:rsid w:val="00632B2F"/>
    <w:rsid w:val="00632DA6"/>
    <w:rsid w:val="00634C89"/>
    <w:rsid w:val="00635514"/>
    <w:rsid w:val="0063621C"/>
    <w:rsid w:val="0063652F"/>
    <w:rsid w:val="00637595"/>
    <w:rsid w:val="00637A3F"/>
    <w:rsid w:val="00637D24"/>
    <w:rsid w:val="006403CD"/>
    <w:rsid w:val="0064078D"/>
    <w:rsid w:val="00640892"/>
    <w:rsid w:val="00641DF6"/>
    <w:rsid w:val="00641E19"/>
    <w:rsid w:val="0064203F"/>
    <w:rsid w:val="0064360A"/>
    <w:rsid w:val="006441A5"/>
    <w:rsid w:val="006446C8"/>
    <w:rsid w:val="0064518D"/>
    <w:rsid w:val="0064544B"/>
    <w:rsid w:val="0064549A"/>
    <w:rsid w:val="00645AA9"/>
    <w:rsid w:val="006462F5"/>
    <w:rsid w:val="006462F7"/>
    <w:rsid w:val="00646722"/>
    <w:rsid w:val="006468BB"/>
    <w:rsid w:val="00646C57"/>
    <w:rsid w:val="006475E2"/>
    <w:rsid w:val="00647631"/>
    <w:rsid w:val="00650D71"/>
    <w:rsid w:val="00650DDB"/>
    <w:rsid w:val="00651137"/>
    <w:rsid w:val="00651DF9"/>
    <w:rsid w:val="006520A2"/>
    <w:rsid w:val="00652402"/>
    <w:rsid w:val="00652C5E"/>
    <w:rsid w:val="00652C8E"/>
    <w:rsid w:val="00653A9F"/>
    <w:rsid w:val="00654981"/>
    <w:rsid w:val="00654BDD"/>
    <w:rsid w:val="0065556A"/>
    <w:rsid w:val="0065557D"/>
    <w:rsid w:val="00656040"/>
    <w:rsid w:val="00656112"/>
    <w:rsid w:val="006569B0"/>
    <w:rsid w:val="00656B8C"/>
    <w:rsid w:val="00656DBD"/>
    <w:rsid w:val="00657D87"/>
    <w:rsid w:val="00657E0A"/>
    <w:rsid w:val="00657E5B"/>
    <w:rsid w:val="00660117"/>
    <w:rsid w:val="00660499"/>
    <w:rsid w:val="00663958"/>
    <w:rsid w:val="00664A34"/>
    <w:rsid w:val="00665857"/>
    <w:rsid w:val="00666DBC"/>
    <w:rsid w:val="00666E58"/>
    <w:rsid w:val="0066752C"/>
    <w:rsid w:val="00667B8F"/>
    <w:rsid w:val="006701E0"/>
    <w:rsid w:val="006703D7"/>
    <w:rsid w:val="00671DB8"/>
    <w:rsid w:val="00672168"/>
    <w:rsid w:val="0067359C"/>
    <w:rsid w:val="0067565C"/>
    <w:rsid w:val="006760ED"/>
    <w:rsid w:val="00677836"/>
    <w:rsid w:val="00677ACF"/>
    <w:rsid w:val="00680869"/>
    <w:rsid w:val="00681F3A"/>
    <w:rsid w:val="00682EE0"/>
    <w:rsid w:val="0068395F"/>
    <w:rsid w:val="00683977"/>
    <w:rsid w:val="0068677D"/>
    <w:rsid w:val="006877DF"/>
    <w:rsid w:val="006878C9"/>
    <w:rsid w:val="00687BBE"/>
    <w:rsid w:val="00690112"/>
    <w:rsid w:val="0069111F"/>
    <w:rsid w:val="006911C7"/>
    <w:rsid w:val="0069148B"/>
    <w:rsid w:val="00691717"/>
    <w:rsid w:val="00692414"/>
    <w:rsid w:val="00692DE0"/>
    <w:rsid w:val="0069318C"/>
    <w:rsid w:val="00693D03"/>
    <w:rsid w:val="00694C78"/>
    <w:rsid w:val="00694D1B"/>
    <w:rsid w:val="006951F4"/>
    <w:rsid w:val="00695214"/>
    <w:rsid w:val="0069544A"/>
    <w:rsid w:val="006954D2"/>
    <w:rsid w:val="0069738F"/>
    <w:rsid w:val="006973C1"/>
    <w:rsid w:val="00697C26"/>
    <w:rsid w:val="006A03E3"/>
    <w:rsid w:val="006A0AB5"/>
    <w:rsid w:val="006A16D5"/>
    <w:rsid w:val="006A175C"/>
    <w:rsid w:val="006A5878"/>
    <w:rsid w:val="006A6A5F"/>
    <w:rsid w:val="006A71F8"/>
    <w:rsid w:val="006A7648"/>
    <w:rsid w:val="006B15D3"/>
    <w:rsid w:val="006B2049"/>
    <w:rsid w:val="006B2CCA"/>
    <w:rsid w:val="006B3511"/>
    <w:rsid w:val="006B39DC"/>
    <w:rsid w:val="006B3E2A"/>
    <w:rsid w:val="006B44FD"/>
    <w:rsid w:val="006B4A99"/>
    <w:rsid w:val="006B5400"/>
    <w:rsid w:val="006B6A6A"/>
    <w:rsid w:val="006B6B07"/>
    <w:rsid w:val="006B6D8F"/>
    <w:rsid w:val="006B7923"/>
    <w:rsid w:val="006C09A9"/>
    <w:rsid w:val="006C30CB"/>
    <w:rsid w:val="006C3102"/>
    <w:rsid w:val="006C320B"/>
    <w:rsid w:val="006C3B21"/>
    <w:rsid w:val="006C5D8B"/>
    <w:rsid w:val="006D12AD"/>
    <w:rsid w:val="006D1985"/>
    <w:rsid w:val="006D1CE3"/>
    <w:rsid w:val="006D1F53"/>
    <w:rsid w:val="006D26DA"/>
    <w:rsid w:val="006D2F12"/>
    <w:rsid w:val="006D4044"/>
    <w:rsid w:val="006D4E91"/>
    <w:rsid w:val="006D5D20"/>
    <w:rsid w:val="006D62CE"/>
    <w:rsid w:val="006D631E"/>
    <w:rsid w:val="006D7DCB"/>
    <w:rsid w:val="006D7DFF"/>
    <w:rsid w:val="006E0219"/>
    <w:rsid w:val="006E2965"/>
    <w:rsid w:val="006E2BF6"/>
    <w:rsid w:val="006E2CD2"/>
    <w:rsid w:val="006E3466"/>
    <w:rsid w:val="006E4F54"/>
    <w:rsid w:val="006E512F"/>
    <w:rsid w:val="006E6711"/>
    <w:rsid w:val="006E6B88"/>
    <w:rsid w:val="006E6BCD"/>
    <w:rsid w:val="006E756A"/>
    <w:rsid w:val="006E7EE0"/>
    <w:rsid w:val="006F0AEC"/>
    <w:rsid w:val="006F109A"/>
    <w:rsid w:val="006F1AC1"/>
    <w:rsid w:val="006F1B4A"/>
    <w:rsid w:val="006F1D31"/>
    <w:rsid w:val="006F2070"/>
    <w:rsid w:val="006F214D"/>
    <w:rsid w:val="006F2508"/>
    <w:rsid w:val="006F25B5"/>
    <w:rsid w:val="006F2976"/>
    <w:rsid w:val="006F2D1B"/>
    <w:rsid w:val="006F3B68"/>
    <w:rsid w:val="006F424B"/>
    <w:rsid w:val="006F4320"/>
    <w:rsid w:val="006F5124"/>
    <w:rsid w:val="006F54A5"/>
    <w:rsid w:val="006F5748"/>
    <w:rsid w:val="006F689A"/>
    <w:rsid w:val="006F690B"/>
    <w:rsid w:val="006F6FE4"/>
    <w:rsid w:val="006F7021"/>
    <w:rsid w:val="006F7923"/>
    <w:rsid w:val="006F7E64"/>
    <w:rsid w:val="007003E3"/>
    <w:rsid w:val="0070060A"/>
    <w:rsid w:val="00700D7C"/>
    <w:rsid w:val="00701445"/>
    <w:rsid w:val="0070192D"/>
    <w:rsid w:val="00702EAD"/>
    <w:rsid w:val="00702F73"/>
    <w:rsid w:val="00704468"/>
    <w:rsid w:val="0070478B"/>
    <w:rsid w:val="00705901"/>
    <w:rsid w:val="00710561"/>
    <w:rsid w:val="00711049"/>
    <w:rsid w:val="00711093"/>
    <w:rsid w:val="007119B3"/>
    <w:rsid w:val="00712735"/>
    <w:rsid w:val="00713830"/>
    <w:rsid w:val="007148F0"/>
    <w:rsid w:val="007149F2"/>
    <w:rsid w:val="00715067"/>
    <w:rsid w:val="00715322"/>
    <w:rsid w:val="007153D1"/>
    <w:rsid w:val="007159EF"/>
    <w:rsid w:val="00716C68"/>
    <w:rsid w:val="00717209"/>
    <w:rsid w:val="00717F5D"/>
    <w:rsid w:val="0072020F"/>
    <w:rsid w:val="00720309"/>
    <w:rsid w:val="00720384"/>
    <w:rsid w:val="00720813"/>
    <w:rsid w:val="007212C4"/>
    <w:rsid w:val="007217A5"/>
    <w:rsid w:val="00721A0A"/>
    <w:rsid w:val="00721DF7"/>
    <w:rsid w:val="007220F1"/>
    <w:rsid w:val="0072230E"/>
    <w:rsid w:val="00722FC8"/>
    <w:rsid w:val="00725418"/>
    <w:rsid w:val="00725501"/>
    <w:rsid w:val="00725AB2"/>
    <w:rsid w:val="00727618"/>
    <w:rsid w:val="00727FF6"/>
    <w:rsid w:val="007307B5"/>
    <w:rsid w:val="00730CEA"/>
    <w:rsid w:val="00730FB8"/>
    <w:rsid w:val="007328BF"/>
    <w:rsid w:val="00734279"/>
    <w:rsid w:val="0073430E"/>
    <w:rsid w:val="00734732"/>
    <w:rsid w:val="00734FB7"/>
    <w:rsid w:val="0073553D"/>
    <w:rsid w:val="007357B5"/>
    <w:rsid w:val="00735C2D"/>
    <w:rsid w:val="0073760E"/>
    <w:rsid w:val="007405EC"/>
    <w:rsid w:val="007406AE"/>
    <w:rsid w:val="0074082E"/>
    <w:rsid w:val="00741084"/>
    <w:rsid w:val="00741C95"/>
    <w:rsid w:val="00742A1E"/>
    <w:rsid w:val="00742B41"/>
    <w:rsid w:val="00743278"/>
    <w:rsid w:val="0074338B"/>
    <w:rsid w:val="00744614"/>
    <w:rsid w:val="007446E4"/>
    <w:rsid w:val="007447A3"/>
    <w:rsid w:val="00744B2F"/>
    <w:rsid w:val="00745318"/>
    <w:rsid w:val="00745D66"/>
    <w:rsid w:val="00746208"/>
    <w:rsid w:val="007502C7"/>
    <w:rsid w:val="00750390"/>
    <w:rsid w:val="00750A03"/>
    <w:rsid w:val="00750E10"/>
    <w:rsid w:val="00751AC7"/>
    <w:rsid w:val="00752303"/>
    <w:rsid w:val="00752C38"/>
    <w:rsid w:val="00752FCA"/>
    <w:rsid w:val="00753725"/>
    <w:rsid w:val="007538AD"/>
    <w:rsid w:val="007539BC"/>
    <w:rsid w:val="007540D6"/>
    <w:rsid w:val="00754113"/>
    <w:rsid w:val="00754D9D"/>
    <w:rsid w:val="00755231"/>
    <w:rsid w:val="007560EE"/>
    <w:rsid w:val="00756417"/>
    <w:rsid w:val="007574A6"/>
    <w:rsid w:val="0075768E"/>
    <w:rsid w:val="00757EAE"/>
    <w:rsid w:val="007600F7"/>
    <w:rsid w:val="00760F16"/>
    <w:rsid w:val="0076116F"/>
    <w:rsid w:val="0076190B"/>
    <w:rsid w:val="00761B2A"/>
    <w:rsid w:val="00766149"/>
    <w:rsid w:val="00766D67"/>
    <w:rsid w:val="007671AA"/>
    <w:rsid w:val="00767500"/>
    <w:rsid w:val="00767E45"/>
    <w:rsid w:val="00767FEC"/>
    <w:rsid w:val="00770952"/>
    <w:rsid w:val="0077172F"/>
    <w:rsid w:val="00774046"/>
    <w:rsid w:val="00776245"/>
    <w:rsid w:val="007769EA"/>
    <w:rsid w:val="0077783E"/>
    <w:rsid w:val="0078070B"/>
    <w:rsid w:val="00781E0A"/>
    <w:rsid w:val="00782560"/>
    <w:rsid w:val="00782622"/>
    <w:rsid w:val="00782998"/>
    <w:rsid w:val="00783417"/>
    <w:rsid w:val="00783B52"/>
    <w:rsid w:val="0078469A"/>
    <w:rsid w:val="00785087"/>
    <w:rsid w:val="0078529C"/>
    <w:rsid w:val="007852B8"/>
    <w:rsid w:val="00785478"/>
    <w:rsid w:val="007861DA"/>
    <w:rsid w:val="0078673A"/>
    <w:rsid w:val="00786D8F"/>
    <w:rsid w:val="00787B58"/>
    <w:rsid w:val="007909AF"/>
    <w:rsid w:val="00790B06"/>
    <w:rsid w:val="00790DDC"/>
    <w:rsid w:val="00790F5F"/>
    <w:rsid w:val="0079195E"/>
    <w:rsid w:val="00792530"/>
    <w:rsid w:val="007927B3"/>
    <w:rsid w:val="00794A83"/>
    <w:rsid w:val="00795760"/>
    <w:rsid w:val="00795B37"/>
    <w:rsid w:val="00796797"/>
    <w:rsid w:val="00796ED5"/>
    <w:rsid w:val="00797066"/>
    <w:rsid w:val="0079785F"/>
    <w:rsid w:val="00797BF4"/>
    <w:rsid w:val="007A0AAD"/>
    <w:rsid w:val="007A0D5F"/>
    <w:rsid w:val="007A183C"/>
    <w:rsid w:val="007A2258"/>
    <w:rsid w:val="007A2298"/>
    <w:rsid w:val="007A2478"/>
    <w:rsid w:val="007A39D4"/>
    <w:rsid w:val="007A496F"/>
    <w:rsid w:val="007A5052"/>
    <w:rsid w:val="007A5D0F"/>
    <w:rsid w:val="007A6854"/>
    <w:rsid w:val="007A7171"/>
    <w:rsid w:val="007A7E0C"/>
    <w:rsid w:val="007A7F89"/>
    <w:rsid w:val="007B02D8"/>
    <w:rsid w:val="007B0844"/>
    <w:rsid w:val="007B09BF"/>
    <w:rsid w:val="007B12C1"/>
    <w:rsid w:val="007B19CB"/>
    <w:rsid w:val="007B358C"/>
    <w:rsid w:val="007B3602"/>
    <w:rsid w:val="007B3BAD"/>
    <w:rsid w:val="007B47A0"/>
    <w:rsid w:val="007B4991"/>
    <w:rsid w:val="007B524A"/>
    <w:rsid w:val="007B69D7"/>
    <w:rsid w:val="007C072C"/>
    <w:rsid w:val="007C0798"/>
    <w:rsid w:val="007C1651"/>
    <w:rsid w:val="007C3AD9"/>
    <w:rsid w:val="007C3E02"/>
    <w:rsid w:val="007C404E"/>
    <w:rsid w:val="007C4FFC"/>
    <w:rsid w:val="007C5833"/>
    <w:rsid w:val="007C62D7"/>
    <w:rsid w:val="007C72EF"/>
    <w:rsid w:val="007C78C0"/>
    <w:rsid w:val="007D016D"/>
    <w:rsid w:val="007D0A6D"/>
    <w:rsid w:val="007D14B5"/>
    <w:rsid w:val="007D1C03"/>
    <w:rsid w:val="007D40C6"/>
    <w:rsid w:val="007D4A65"/>
    <w:rsid w:val="007D5047"/>
    <w:rsid w:val="007D512B"/>
    <w:rsid w:val="007D545A"/>
    <w:rsid w:val="007D56E6"/>
    <w:rsid w:val="007D57B2"/>
    <w:rsid w:val="007D7639"/>
    <w:rsid w:val="007E008D"/>
    <w:rsid w:val="007E0BFE"/>
    <w:rsid w:val="007E11C6"/>
    <w:rsid w:val="007E23EF"/>
    <w:rsid w:val="007E24B7"/>
    <w:rsid w:val="007E2E2B"/>
    <w:rsid w:val="007E33B3"/>
    <w:rsid w:val="007E3B7D"/>
    <w:rsid w:val="007E6AE3"/>
    <w:rsid w:val="007E7D68"/>
    <w:rsid w:val="007F06A4"/>
    <w:rsid w:val="007F09A5"/>
    <w:rsid w:val="007F138F"/>
    <w:rsid w:val="007F22C6"/>
    <w:rsid w:val="007F5042"/>
    <w:rsid w:val="007F6779"/>
    <w:rsid w:val="007F6EFE"/>
    <w:rsid w:val="007F759B"/>
    <w:rsid w:val="007F7FEF"/>
    <w:rsid w:val="00800DDB"/>
    <w:rsid w:val="00800DFE"/>
    <w:rsid w:val="0080127D"/>
    <w:rsid w:val="00802473"/>
    <w:rsid w:val="00803DC2"/>
    <w:rsid w:val="0080524E"/>
    <w:rsid w:val="00807C44"/>
    <w:rsid w:val="00807CD7"/>
    <w:rsid w:val="008101A3"/>
    <w:rsid w:val="00810A61"/>
    <w:rsid w:val="00810BC7"/>
    <w:rsid w:val="00810C39"/>
    <w:rsid w:val="008111F9"/>
    <w:rsid w:val="00811369"/>
    <w:rsid w:val="008122BC"/>
    <w:rsid w:val="008127BB"/>
    <w:rsid w:val="00812F1B"/>
    <w:rsid w:val="0081316A"/>
    <w:rsid w:val="0081326A"/>
    <w:rsid w:val="0081422A"/>
    <w:rsid w:val="0081760D"/>
    <w:rsid w:val="00820AE4"/>
    <w:rsid w:val="00820CA5"/>
    <w:rsid w:val="00820D24"/>
    <w:rsid w:val="00820FA4"/>
    <w:rsid w:val="008219E2"/>
    <w:rsid w:val="00821C08"/>
    <w:rsid w:val="00822D8D"/>
    <w:rsid w:val="008250E9"/>
    <w:rsid w:val="0082591E"/>
    <w:rsid w:val="00827C0D"/>
    <w:rsid w:val="00831510"/>
    <w:rsid w:val="0083290C"/>
    <w:rsid w:val="00832C96"/>
    <w:rsid w:val="0083352C"/>
    <w:rsid w:val="0083388C"/>
    <w:rsid w:val="00834111"/>
    <w:rsid w:val="00834B0C"/>
    <w:rsid w:val="00835426"/>
    <w:rsid w:val="00835FC7"/>
    <w:rsid w:val="00837310"/>
    <w:rsid w:val="00837A91"/>
    <w:rsid w:val="0084141D"/>
    <w:rsid w:val="008415CD"/>
    <w:rsid w:val="0084181C"/>
    <w:rsid w:val="008430F2"/>
    <w:rsid w:val="0084320B"/>
    <w:rsid w:val="008439D7"/>
    <w:rsid w:val="00843C41"/>
    <w:rsid w:val="00844A82"/>
    <w:rsid w:val="0084509E"/>
    <w:rsid w:val="00845145"/>
    <w:rsid w:val="00845C42"/>
    <w:rsid w:val="00845D11"/>
    <w:rsid w:val="00847B9D"/>
    <w:rsid w:val="00847D1E"/>
    <w:rsid w:val="00850196"/>
    <w:rsid w:val="008507C2"/>
    <w:rsid w:val="008511F4"/>
    <w:rsid w:val="00852858"/>
    <w:rsid w:val="00852A4F"/>
    <w:rsid w:val="00853D1D"/>
    <w:rsid w:val="00853DAC"/>
    <w:rsid w:val="00853F11"/>
    <w:rsid w:val="0085583F"/>
    <w:rsid w:val="00856559"/>
    <w:rsid w:val="008566AC"/>
    <w:rsid w:val="008569B1"/>
    <w:rsid w:val="008579F4"/>
    <w:rsid w:val="00860385"/>
    <w:rsid w:val="0086085E"/>
    <w:rsid w:val="00860D2D"/>
    <w:rsid w:val="00861766"/>
    <w:rsid w:val="008620DA"/>
    <w:rsid w:val="00862DD6"/>
    <w:rsid w:val="008639CF"/>
    <w:rsid w:val="00864382"/>
    <w:rsid w:val="0086512C"/>
    <w:rsid w:val="00865282"/>
    <w:rsid w:val="0086541A"/>
    <w:rsid w:val="00866BF6"/>
    <w:rsid w:val="008671DC"/>
    <w:rsid w:val="00870297"/>
    <w:rsid w:val="008706B9"/>
    <w:rsid w:val="0087142D"/>
    <w:rsid w:val="00872D92"/>
    <w:rsid w:val="00873183"/>
    <w:rsid w:val="008738C6"/>
    <w:rsid w:val="00874E93"/>
    <w:rsid w:val="008755F1"/>
    <w:rsid w:val="0087653A"/>
    <w:rsid w:val="0088047F"/>
    <w:rsid w:val="00881DCF"/>
    <w:rsid w:val="0088233F"/>
    <w:rsid w:val="0088398A"/>
    <w:rsid w:val="00883B47"/>
    <w:rsid w:val="00883FF2"/>
    <w:rsid w:val="008846DF"/>
    <w:rsid w:val="00884DE5"/>
    <w:rsid w:val="00884F05"/>
    <w:rsid w:val="00885026"/>
    <w:rsid w:val="008856AF"/>
    <w:rsid w:val="00886093"/>
    <w:rsid w:val="008860F6"/>
    <w:rsid w:val="0088718B"/>
    <w:rsid w:val="00887603"/>
    <w:rsid w:val="0089089C"/>
    <w:rsid w:val="00892450"/>
    <w:rsid w:val="008929F7"/>
    <w:rsid w:val="00893201"/>
    <w:rsid w:val="008934D3"/>
    <w:rsid w:val="00893E7D"/>
    <w:rsid w:val="00894C19"/>
    <w:rsid w:val="0089537E"/>
    <w:rsid w:val="008954B0"/>
    <w:rsid w:val="00897603"/>
    <w:rsid w:val="008A1EA9"/>
    <w:rsid w:val="008A229B"/>
    <w:rsid w:val="008A35AC"/>
    <w:rsid w:val="008A64C2"/>
    <w:rsid w:val="008A7397"/>
    <w:rsid w:val="008B1095"/>
    <w:rsid w:val="008B171C"/>
    <w:rsid w:val="008B1B56"/>
    <w:rsid w:val="008B1E2D"/>
    <w:rsid w:val="008B24F0"/>
    <w:rsid w:val="008B27F9"/>
    <w:rsid w:val="008B3CB5"/>
    <w:rsid w:val="008B4362"/>
    <w:rsid w:val="008B488A"/>
    <w:rsid w:val="008B52A1"/>
    <w:rsid w:val="008B52DE"/>
    <w:rsid w:val="008B658D"/>
    <w:rsid w:val="008C1DC2"/>
    <w:rsid w:val="008C33EF"/>
    <w:rsid w:val="008C38FC"/>
    <w:rsid w:val="008C449D"/>
    <w:rsid w:val="008C47BB"/>
    <w:rsid w:val="008C4CF2"/>
    <w:rsid w:val="008C566E"/>
    <w:rsid w:val="008C571A"/>
    <w:rsid w:val="008C5756"/>
    <w:rsid w:val="008C6F93"/>
    <w:rsid w:val="008C7707"/>
    <w:rsid w:val="008C773D"/>
    <w:rsid w:val="008C7CED"/>
    <w:rsid w:val="008C7E89"/>
    <w:rsid w:val="008D0E88"/>
    <w:rsid w:val="008D1354"/>
    <w:rsid w:val="008D1656"/>
    <w:rsid w:val="008D27DC"/>
    <w:rsid w:val="008D35A6"/>
    <w:rsid w:val="008D3B5D"/>
    <w:rsid w:val="008D3DC2"/>
    <w:rsid w:val="008D4D58"/>
    <w:rsid w:val="008D5001"/>
    <w:rsid w:val="008D6525"/>
    <w:rsid w:val="008D6A7E"/>
    <w:rsid w:val="008D7517"/>
    <w:rsid w:val="008E0AD2"/>
    <w:rsid w:val="008E1327"/>
    <w:rsid w:val="008E19AC"/>
    <w:rsid w:val="008E2137"/>
    <w:rsid w:val="008E34E4"/>
    <w:rsid w:val="008E3DF6"/>
    <w:rsid w:val="008E3F7C"/>
    <w:rsid w:val="008E4996"/>
    <w:rsid w:val="008E524A"/>
    <w:rsid w:val="008E6391"/>
    <w:rsid w:val="008E752E"/>
    <w:rsid w:val="008E7DA8"/>
    <w:rsid w:val="008F01D3"/>
    <w:rsid w:val="008F068E"/>
    <w:rsid w:val="008F07C3"/>
    <w:rsid w:val="008F0A45"/>
    <w:rsid w:val="008F14EF"/>
    <w:rsid w:val="008F16C6"/>
    <w:rsid w:val="008F22DD"/>
    <w:rsid w:val="008F319C"/>
    <w:rsid w:val="008F442A"/>
    <w:rsid w:val="008F49E2"/>
    <w:rsid w:val="008F4D5E"/>
    <w:rsid w:val="008F4E3B"/>
    <w:rsid w:val="008F56E3"/>
    <w:rsid w:val="008F58A6"/>
    <w:rsid w:val="008F5C37"/>
    <w:rsid w:val="008F5DB4"/>
    <w:rsid w:val="008F63FC"/>
    <w:rsid w:val="008F7D06"/>
    <w:rsid w:val="0090093C"/>
    <w:rsid w:val="00900D16"/>
    <w:rsid w:val="009015A9"/>
    <w:rsid w:val="0090195E"/>
    <w:rsid w:val="00901CFA"/>
    <w:rsid w:val="009030FD"/>
    <w:rsid w:val="009034A8"/>
    <w:rsid w:val="009036A0"/>
    <w:rsid w:val="00903910"/>
    <w:rsid w:val="00904A27"/>
    <w:rsid w:val="00904F22"/>
    <w:rsid w:val="009051B2"/>
    <w:rsid w:val="00905C95"/>
    <w:rsid w:val="00907248"/>
    <w:rsid w:val="00907336"/>
    <w:rsid w:val="009079B7"/>
    <w:rsid w:val="00910453"/>
    <w:rsid w:val="00911507"/>
    <w:rsid w:val="0091170A"/>
    <w:rsid w:val="00911735"/>
    <w:rsid w:val="00911B9B"/>
    <w:rsid w:val="00912433"/>
    <w:rsid w:val="009124A1"/>
    <w:rsid w:val="00912CBE"/>
    <w:rsid w:val="00913407"/>
    <w:rsid w:val="0091464B"/>
    <w:rsid w:val="00914D74"/>
    <w:rsid w:val="0091586C"/>
    <w:rsid w:val="009178C7"/>
    <w:rsid w:val="00917FE3"/>
    <w:rsid w:val="00920718"/>
    <w:rsid w:val="00921838"/>
    <w:rsid w:val="00922AB6"/>
    <w:rsid w:val="00922B32"/>
    <w:rsid w:val="009232BF"/>
    <w:rsid w:val="009232EC"/>
    <w:rsid w:val="009239CD"/>
    <w:rsid w:val="009241BE"/>
    <w:rsid w:val="0092643C"/>
    <w:rsid w:val="009265AA"/>
    <w:rsid w:val="00927675"/>
    <w:rsid w:val="00931739"/>
    <w:rsid w:val="00931D46"/>
    <w:rsid w:val="00932E16"/>
    <w:rsid w:val="0093335C"/>
    <w:rsid w:val="00933C00"/>
    <w:rsid w:val="00935012"/>
    <w:rsid w:val="00936125"/>
    <w:rsid w:val="009363D9"/>
    <w:rsid w:val="00936760"/>
    <w:rsid w:val="00936868"/>
    <w:rsid w:val="00937283"/>
    <w:rsid w:val="00937BF2"/>
    <w:rsid w:val="00940881"/>
    <w:rsid w:val="009414FD"/>
    <w:rsid w:val="009415AE"/>
    <w:rsid w:val="00941898"/>
    <w:rsid w:val="009422F3"/>
    <w:rsid w:val="00942499"/>
    <w:rsid w:val="009424B5"/>
    <w:rsid w:val="0094378A"/>
    <w:rsid w:val="00943FE0"/>
    <w:rsid w:val="00944713"/>
    <w:rsid w:val="00944C8E"/>
    <w:rsid w:val="009461FC"/>
    <w:rsid w:val="00946EE7"/>
    <w:rsid w:val="00947C23"/>
    <w:rsid w:val="009512D6"/>
    <w:rsid w:val="009520C7"/>
    <w:rsid w:val="00952B7C"/>
    <w:rsid w:val="0095307D"/>
    <w:rsid w:val="00953703"/>
    <w:rsid w:val="00953744"/>
    <w:rsid w:val="00954381"/>
    <w:rsid w:val="009548A6"/>
    <w:rsid w:val="009549E8"/>
    <w:rsid w:val="00955742"/>
    <w:rsid w:val="009563C4"/>
    <w:rsid w:val="00956A1D"/>
    <w:rsid w:val="009575F2"/>
    <w:rsid w:val="00957843"/>
    <w:rsid w:val="00957D85"/>
    <w:rsid w:val="00960461"/>
    <w:rsid w:val="00961F47"/>
    <w:rsid w:val="009621F7"/>
    <w:rsid w:val="00962393"/>
    <w:rsid w:val="00962B48"/>
    <w:rsid w:val="00962F0F"/>
    <w:rsid w:val="00964200"/>
    <w:rsid w:val="00964B43"/>
    <w:rsid w:val="0096608B"/>
    <w:rsid w:val="009663E9"/>
    <w:rsid w:val="00966526"/>
    <w:rsid w:val="00967172"/>
    <w:rsid w:val="00971A03"/>
    <w:rsid w:val="00972396"/>
    <w:rsid w:val="00972E38"/>
    <w:rsid w:val="00973FBD"/>
    <w:rsid w:val="0097488E"/>
    <w:rsid w:val="0097518F"/>
    <w:rsid w:val="0097520A"/>
    <w:rsid w:val="009752C5"/>
    <w:rsid w:val="00975464"/>
    <w:rsid w:val="009754F6"/>
    <w:rsid w:val="00976CD9"/>
    <w:rsid w:val="00976D9A"/>
    <w:rsid w:val="0097741D"/>
    <w:rsid w:val="0097752A"/>
    <w:rsid w:val="009815D8"/>
    <w:rsid w:val="00981629"/>
    <w:rsid w:val="00982226"/>
    <w:rsid w:val="0098282C"/>
    <w:rsid w:val="009829D3"/>
    <w:rsid w:val="0098353F"/>
    <w:rsid w:val="0098383B"/>
    <w:rsid w:val="0098411A"/>
    <w:rsid w:val="0098492D"/>
    <w:rsid w:val="00984A92"/>
    <w:rsid w:val="00984EA9"/>
    <w:rsid w:val="0098557D"/>
    <w:rsid w:val="00985EAB"/>
    <w:rsid w:val="0098696A"/>
    <w:rsid w:val="00986B17"/>
    <w:rsid w:val="00986EC7"/>
    <w:rsid w:val="00987207"/>
    <w:rsid w:val="00987426"/>
    <w:rsid w:val="00987C94"/>
    <w:rsid w:val="0099699D"/>
    <w:rsid w:val="009974AE"/>
    <w:rsid w:val="00997ABA"/>
    <w:rsid w:val="009A0BC1"/>
    <w:rsid w:val="009A0E53"/>
    <w:rsid w:val="009A14BF"/>
    <w:rsid w:val="009A14DF"/>
    <w:rsid w:val="009A3345"/>
    <w:rsid w:val="009A47A6"/>
    <w:rsid w:val="009A4896"/>
    <w:rsid w:val="009A5B01"/>
    <w:rsid w:val="009A66E3"/>
    <w:rsid w:val="009B10C3"/>
    <w:rsid w:val="009B292F"/>
    <w:rsid w:val="009B2F56"/>
    <w:rsid w:val="009B3C50"/>
    <w:rsid w:val="009B430B"/>
    <w:rsid w:val="009B54B8"/>
    <w:rsid w:val="009B59D9"/>
    <w:rsid w:val="009C0410"/>
    <w:rsid w:val="009C0BEF"/>
    <w:rsid w:val="009C10CE"/>
    <w:rsid w:val="009C18E2"/>
    <w:rsid w:val="009C27B3"/>
    <w:rsid w:val="009C325E"/>
    <w:rsid w:val="009C3501"/>
    <w:rsid w:val="009C3514"/>
    <w:rsid w:val="009C45D3"/>
    <w:rsid w:val="009C46F9"/>
    <w:rsid w:val="009C4850"/>
    <w:rsid w:val="009C690E"/>
    <w:rsid w:val="009C699B"/>
    <w:rsid w:val="009C6E23"/>
    <w:rsid w:val="009C7214"/>
    <w:rsid w:val="009C75CC"/>
    <w:rsid w:val="009C7E2F"/>
    <w:rsid w:val="009D0239"/>
    <w:rsid w:val="009D0343"/>
    <w:rsid w:val="009D0E1A"/>
    <w:rsid w:val="009D1F21"/>
    <w:rsid w:val="009D2D23"/>
    <w:rsid w:val="009D3449"/>
    <w:rsid w:val="009D430F"/>
    <w:rsid w:val="009D467C"/>
    <w:rsid w:val="009D4749"/>
    <w:rsid w:val="009D485D"/>
    <w:rsid w:val="009D576D"/>
    <w:rsid w:val="009D5A16"/>
    <w:rsid w:val="009D5BE9"/>
    <w:rsid w:val="009D6069"/>
    <w:rsid w:val="009D618F"/>
    <w:rsid w:val="009D7662"/>
    <w:rsid w:val="009D7CD0"/>
    <w:rsid w:val="009E1828"/>
    <w:rsid w:val="009E1A71"/>
    <w:rsid w:val="009E2048"/>
    <w:rsid w:val="009E210A"/>
    <w:rsid w:val="009E2562"/>
    <w:rsid w:val="009E2BCE"/>
    <w:rsid w:val="009E2C6E"/>
    <w:rsid w:val="009E5453"/>
    <w:rsid w:val="009E56E4"/>
    <w:rsid w:val="009E59C4"/>
    <w:rsid w:val="009E5E10"/>
    <w:rsid w:val="009E61F0"/>
    <w:rsid w:val="009F0411"/>
    <w:rsid w:val="009F0478"/>
    <w:rsid w:val="009F0994"/>
    <w:rsid w:val="009F137B"/>
    <w:rsid w:val="009F292A"/>
    <w:rsid w:val="009F37A7"/>
    <w:rsid w:val="009F3D56"/>
    <w:rsid w:val="009F3E19"/>
    <w:rsid w:val="009F4EF9"/>
    <w:rsid w:val="009F5099"/>
    <w:rsid w:val="009F5118"/>
    <w:rsid w:val="009F593B"/>
    <w:rsid w:val="009F5EBE"/>
    <w:rsid w:val="009F6B9B"/>
    <w:rsid w:val="009F7E82"/>
    <w:rsid w:val="009F7FAE"/>
    <w:rsid w:val="00A00301"/>
    <w:rsid w:val="00A005DB"/>
    <w:rsid w:val="00A0083A"/>
    <w:rsid w:val="00A00C86"/>
    <w:rsid w:val="00A00ED2"/>
    <w:rsid w:val="00A00F26"/>
    <w:rsid w:val="00A0124A"/>
    <w:rsid w:val="00A01F2B"/>
    <w:rsid w:val="00A02248"/>
    <w:rsid w:val="00A0224C"/>
    <w:rsid w:val="00A024D6"/>
    <w:rsid w:val="00A02E75"/>
    <w:rsid w:val="00A04473"/>
    <w:rsid w:val="00A05332"/>
    <w:rsid w:val="00A058D9"/>
    <w:rsid w:val="00A07797"/>
    <w:rsid w:val="00A10353"/>
    <w:rsid w:val="00A10BB7"/>
    <w:rsid w:val="00A10D96"/>
    <w:rsid w:val="00A11149"/>
    <w:rsid w:val="00A12936"/>
    <w:rsid w:val="00A1303F"/>
    <w:rsid w:val="00A13EBE"/>
    <w:rsid w:val="00A14456"/>
    <w:rsid w:val="00A14C81"/>
    <w:rsid w:val="00A156BD"/>
    <w:rsid w:val="00A15967"/>
    <w:rsid w:val="00A20014"/>
    <w:rsid w:val="00A2002C"/>
    <w:rsid w:val="00A20910"/>
    <w:rsid w:val="00A22C2C"/>
    <w:rsid w:val="00A24010"/>
    <w:rsid w:val="00A24334"/>
    <w:rsid w:val="00A249F3"/>
    <w:rsid w:val="00A25177"/>
    <w:rsid w:val="00A26342"/>
    <w:rsid w:val="00A2647A"/>
    <w:rsid w:val="00A27DD9"/>
    <w:rsid w:val="00A30630"/>
    <w:rsid w:val="00A309FE"/>
    <w:rsid w:val="00A30E6C"/>
    <w:rsid w:val="00A30F5A"/>
    <w:rsid w:val="00A3166A"/>
    <w:rsid w:val="00A31C3A"/>
    <w:rsid w:val="00A31D80"/>
    <w:rsid w:val="00A32180"/>
    <w:rsid w:val="00A33466"/>
    <w:rsid w:val="00A33573"/>
    <w:rsid w:val="00A335D4"/>
    <w:rsid w:val="00A355E7"/>
    <w:rsid w:val="00A35C73"/>
    <w:rsid w:val="00A3720B"/>
    <w:rsid w:val="00A3760C"/>
    <w:rsid w:val="00A37F88"/>
    <w:rsid w:val="00A40948"/>
    <w:rsid w:val="00A40EEE"/>
    <w:rsid w:val="00A41123"/>
    <w:rsid w:val="00A430D8"/>
    <w:rsid w:val="00A43545"/>
    <w:rsid w:val="00A43E41"/>
    <w:rsid w:val="00A4449A"/>
    <w:rsid w:val="00A445DD"/>
    <w:rsid w:val="00A467AC"/>
    <w:rsid w:val="00A47433"/>
    <w:rsid w:val="00A47580"/>
    <w:rsid w:val="00A5052D"/>
    <w:rsid w:val="00A51199"/>
    <w:rsid w:val="00A5451B"/>
    <w:rsid w:val="00A54A61"/>
    <w:rsid w:val="00A54EFB"/>
    <w:rsid w:val="00A550E2"/>
    <w:rsid w:val="00A56209"/>
    <w:rsid w:val="00A566E6"/>
    <w:rsid w:val="00A57030"/>
    <w:rsid w:val="00A5786F"/>
    <w:rsid w:val="00A61876"/>
    <w:rsid w:val="00A6298F"/>
    <w:rsid w:val="00A62D38"/>
    <w:rsid w:val="00A63121"/>
    <w:rsid w:val="00A63311"/>
    <w:rsid w:val="00A65E85"/>
    <w:rsid w:val="00A6606C"/>
    <w:rsid w:val="00A6699D"/>
    <w:rsid w:val="00A67E8E"/>
    <w:rsid w:val="00A7174A"/>
    <w:rsid w:val="00A717D4"/>
    <w:rsid w:val="00A71CEB"/>
    <w:rsid w:val="00A72726"/>
    <w:rsid w:val="00A73438"/>
    <w:rsid w:val="00A739AA"/>
    <w:rsid w:val="00A74165"/>
    <w:rsid w:val="00A75582"/>
    <w:rsid w:val="00A75EAC"/>
    <w:rsid w:val="00A76AD8"/>
    <w:rsid w:val="00A7768D"/>
    <w:rsid w:val="00A77D7D"/>
    <w:rsid w:val="00A77F2C"/>
    <w:rsid w:val="00A81551"/>
    <w:rsid w:val="00A816BD"/>
    <w:rsid w:val="00A816F2"/>
    <w:rsid w:val="00A82DFE"/>
    <w:rsid w:val="00A82FCF"/>
    <w:rsid w:val="00A8426E"/>
    <w:rsid w:val="00A848A7"/>
    <w:rsid w:val="00A84D13"/>
    <w:rsid w:val="00A84FCB"/>
    <w:rsid w:val="00A86085"/>
    <w:rsid w:val="00A8650D"/>
    <w:rsid w:val="00A867C1"/>
    <w:rsid w:val="00A869F0"/>
    <w:rsid w:val="00A90290"/>
    <w:rsid w:val="00A90EBD"/>
    <w:rsid w:val="00A9184F"/>
    <w:rsid w:val="00A9209A"/>
    <w:rsid w:val="00A92534"/>
    <w:rsid w:val="00A92AED"/>
    <w:rsid w:val="00A9346E"/>
    <w:rsid w:val="00A93704"/>
    <w:rsid w:val="00A944AD"/>
    <w:rsid w:val="00A94E2D"/>
    <w:rsid w:val="00A95092"/>
    <w:rsid w:val="00A9548A"/>
    <w:rsid w:val="00A95A41"/>
    <w:rsid w:val="00A960CC"/>
    <w:rsid w:val="00A961A1"/>
    <w:rsid w:val="00AA04BC"/>
    <w:rsid w:val="00AA050F"/>
    <w:rsid w:val="00AA0C17"/>
    <w:rsid w:val="00AA1D84"/>
    <w:rsid w:val="00AA25B4"/>
    <w:rsid w:val="00AA2A62"/>
    <w:rsid w:val="00AA4021"/>
    <w:rsid w:val="00AA5B1A"/>
    <w:rsid w:val="00AA6BEA"/>
    <w:rsid w:val="00AA77BB"/>
    <w:rsid w:val="00AA7823"/>
    <w:rsid w:val="00AA7A9E"/>
    <w:rsid w:val="00AA7C5C"/>
    <w:rsid w:val="00AB21F8"/>
    <w:rsid w:val="00AB26FD"/>
    <w:rsid w:val="00AB2A5D"/>
    <w:rsid w:val="00AB3235"/>
    <w:rsid w:val="00AB3824"/>
    <w:rsid w:val="00AB3F60"/>
    <w:rsid w:val="00AB57F8"/>
    <w:rsid w:val="00AB6637"/>
    <w:rsid w:val="00AB671D"/>
    <w:rsid w:val="00AB68B2"/>
    <w:rsid w:val="00AB68E6"/>
    <w:rsid w:val="00AB77B2"/>
    <w:rsid w:val="00AC041A"/>
    <w:rsid w:val="00AC0423"/>
    <w:rsid w:val="00AC049C"/>
    <w:rsid w:val="00AC0E5B"/>
    <w:rsid w:val="00AC274E"/>
    <w:rsid w:val="00AC310C"/>
    <w:rsid w:val="00AC40EA"/>
    <w:rsid w:val="00AC622B"/>
    <w:rsid w:val="00AC6B0D"/>
    <w:rsid w:val="00AC730E"/>
    <w:rsid w:val="00AD0915"/>
    <w:rsid w:val="00AD09CF"/>
    <w:rsid w:val="00AD192E"/>
    <w:rsid w:val="00AD1A48"/>
    <w:rsid w:val="00AD225B"/>
    <w:rsid w:val="00AD228B"/>
    <w:rsid w:val="00AD240F"/>
    <w:rsid w:val="00AD3142"/>
    <w:rsid w:val="00AD32DD"/>
    <w:rsid w:val="00AD4408"/>
    <w:rsid w:val="00AD491D"/>
    <w:rsid w:val="00AD4C81"/>
    <w:rsid w:val="00AD624D"/>
    <w:rsid w:val="00AD651F"/>
    <w:rsid w:val="00AD6832"/>
    <w:rsid w:val="00AD710B"/>
    <w:rsid w:val="00AD7836"/>
    <w:rsid w:val="00AE08C5"/>
    <w:rsid w:val="00AE2D61"/>
    <w:rsid w:val="00AE361B"/>
    <w:rsid w:val="00AE44FC"/>
    <w:rsid w:val="00AE45CA"/>
    <w:rsid w:val="00AE536D"/>
    <w:rsid w:val="00AE5A84"/>
    <w:rsid w:val="00AE6413"/>
    <w:rsid w:val="00AE70D0"/>
    <w:rsid w:val="00AE7163"/>
    <w:rsid w:val="00AE77A9"/>
    <w:rsid w:val="00AE7D2D"/>
    <w:rsid w:val="00AF026E"/>
    <w:rsid w:val="00AF0BED"/>
    <w:rsid w:val="00AF1665"/>
    <w:rsid w:val="00AF1813"/>
    <w:rsid w:val="00AF20DF"/>
    <w:rsid w:val="00AF3544"/>
    <w:rsid w:val="00AF4BB9"/>
    <w:rsid w:val="00AF5022"/>
    <w:rsid w:val="00AF568F"/>
    <w:rsid w:val="00AF6466"/>
    <w:rsid w:val="00AF64D4"/>
    <w:rsid w:val="00AF68D4"/>
    <w:rsid w:val="00AF72FD"/>
    <w:rsid w:val="00AF7485"/>
    <w:rsid w:val="00AF7A68"/>
    <w:rsid w:val="00AF7A70"/>
    <w:rsid w:val="00B0053F"/>
    <w:rsid w:val="00B00F74"/>
    <w:rsid w:val="00B01122"/>
    <w:rsid w:val="00B01EE1"/>
    <w:rsid w:val="00B0362D"/>
    <w:rsid w:val="00B040F3"/>
    <w:rsid w:val="00B06163"/>
    <w:rsid w:val="00B061A4"/>
    <w:rsid w:val="00B06A5C"/>
    <w:rsid w:val="00B0738D"/>
    <w:rsid w:val="00B0768E"/>
    <w:rsid w:val="00B07EFD"/>
    <w:rsid w:val="00B07F37"/>
    <w:rsid w:val="00B10A89"/>
    <w:rsid w:val="00B10C3B"/>
    <w:rsid w:val="00B11563"/>
    <w:rsid w:val="00B11E71"/>
    <w:rsid w:val="00B11F67"/>
    <w:rsid w:val="00B125D7"/>
    <w:rsid w:val="00B13443"/>
    <w:rsid w:val="00B136BB"/>
    <w:rsid w:val="00B149AA"/>
    <w:rsid w:val="00B1528D"/>
    <w:rsid w:val="00B156C6"/>
    <w:rsid w:val="00B179F8"/>
    <w:rsid w:val="00B204E5"/>
    <w:rsid w:val="00B20D6D"/>
    <w:rsid w:val="00B21A77"/>
    <w:rsid w:val="00B22FFF"/>
    <w:rsid w:val="00B23219"/>
    <w:rsid w:val="00B2341D"/>
    <w:rsid w:val="00B238B9"/>
    <w:rsid w:val="00B242C5"/>
    <w:rsid w:val="00B2502D"/>
    <w:rsid w:val="00B2590E"/>
    <w:rsid w:val="00B25921"/>
    <w:rsid w:val="00B25A8D"/>
    <w:rsid w:val="00B26536"/>
    <w:rsid w:val="00B2685C"/>
    <w:rsid w:val="00B26E09"/>
    <w:rsid w:val="00B276F6"/>
    <w:rsid w:val="00B2795A"/>
    <w:rsid w:val="00B30724"/>
    <w:rsid w:val="00B30E0B"/>
    <w:rsid w:val="00B3103A"/>
    <w:rsid w:val="00B310AD"/>
    <w:rsid w:val="00B31616"/>
    <w:rsid w:val="00B319D0"/>
    <w:rsid w:val="00B31FA1"/>
    <w:rsid w:val="00B321DC"/>
    <w:rsid w:val="00B3361E"/>
    <w:rsid w:val="00B33825"/>
    <w:rsid w:val="00B33BEF"/>
    <w:rsid w:val="00B33E61"/>
    <w:rsid w:val="00B34361"/>
    <w:rsid w:val="00B34AF7"/>
    <w:rsid w:val="00B36A6F"/>
    <w:rsid w:val="00B4065E"/>
    <w:rsid w:val="00B411AD"/>
    <w:rsid w:val="00B4186B"/>
    <w:rsid w:val="00B42008"/>
    <w:rsid w:val="00B4208E"/>
    <w:rsid w:val="00B424EF"/>
    <w:rsid w:val="00B42A08"/>
    <w:rsid w:val="00B43076"/>
    <w:rsid w:val="00B430B2"/>
    <w:rsid w:val="00B44127"/>
    <w:rsid w:val="00B44A83"/>
    <w:rsid w:val="00B44C33"/>
    <w:rsid w:val="00B44CE3"/>
    <w:rsid w:val="00B45206"/>
    <w:rsid w:val="00B45CE5"/>
    <w:rsid w:val="00B468A2"/>
    <w:rsid w:val="00B46B94"/>
    <w:rsid w:val="00B471C9"/>
    <w:rsid w:val="00B502C7"/>
    <w:rsid w:val="00B50A4B"/>
    <w:rsid w:val="00B50E42"/>
    <w:rsid w:val="00B51A5D"/>
    <w:rsid w:val="00B52BC4"/>
    <w:rsid w:val="00B53591"/>
    <w:rsid w:val="00B53668"/>
    <w:rsid w:val="00B537DE"/>
    <w:rsid w:val="00B53AB7"/>
    <w:rsid w:val="00B54919"/>
    <w:rsid w:val="00B54CBD"/>
    <w:rsid w:val="00B54E2B"/>
    <w:rsid w:val="00B556EC"/>
    <w:rsid w:val="00B55BCC"/>
    <w:rsid w:val="00B57D0F"/>
    <w:rsid w:val="00B60532"/>
    <w:rsid w:val="00B60986"/>
    <w:rsid w:val="00B61098"/>
    <w:rsid w:val="00B61908"/>
    <w:rsid w:val="00B61A44"/>
    <w:rsid w:val="00B63216"/>
    <w:rsid w:val="00B6590A"/>
    <w:rsid w:val="00B65A4F"/>
    <w:rsid w:val="00B65C86"/>
    <w:rsid w:val="00B65DDF"/>
    <w:rsid w:val="00B65DE5"/>
    <w:rsid w:val="00B669EB"/>
    <w:rsid w:val="00B66F88"/>
    <w:rsid w:val="00B673E5"/>
    <w:rsid w:val="00B67C16"/>
    <w:rsid w:val="00B70D94"/>
    <w:rsid w:val="00B715A1"/>
    <w:rsid w:val="00B7376D"/>
    <w:rsid w:val="00B74BD1"/>
    <w:rsid w:val="00B75833"/>
    <w:rsid w:val="00B758D6"/>
    <w:rsid w:val="00B75B6B"/>
    <w:rsid w:val="00B76E03"/>
    <w:rsid w:val="00B772CA"/>
    <w:rsid w:val="00B77672"/>
    <w:rsid w:val="00B77AFF"/>
    <w:rsid w:val="00B804E3"/>
    <w:rsid w:val="00B806C8"/>
    <w:rsid w:val="00B80B32"/>
    <w:rsid w:val="00B813AA"/>
    <w:rsid w:val="00B837C6"/>
    <w:rsid w:val="00B848EE"/>
    <w:rsid w:val="00B84CF3"/>
    <w:rsid w:val="00B851BE"/>
    <w:rsid w:val="00B85781"/>
    <w:rsid w:val="00B8649E"/>
    <w:rsid w:val="00B86788"/>
    <w:rsid w:val="00B8774B"/>
    <w:rsid w:val="00B878F4"/>
    <w:rsid w:val="00B87E25"/>
    <w:rsid w:val="00B9050E"/>
    <w:rsid w:val="00B907B3"/>
    <w:rsid w:val="00B9098A"/>
    <w:rsid w:val="00B90D5A"/>
    <w:rsid w:val="00B91039"/>
    <w:rsid w:val="00B92436"/>
    <w:rsid w:val="00B9295C"/>
    <w:rsid w:val="00B92F27"/>
    <w:rsid w:val="00B931CB"/>
    <w:rsid w:val="00B93AD4"/>
    <w:rsid w:val="00B93E4F"/>
    <w:rsid w:val="00B94340"/>
    <w:rsid w:val="00B949A7"/>
    <w:rsid w:val="00B95500"/>
    <w:rsid w:val="00B95C3E"/>
    <w:rsid w:val="00B9611A"/>
    <w:rsid w:val="00B975FB"/>
    <w:rsid w:val="00BA05CB"/>
    <w:rsid w:val="00BA271C"/>
    <w:rsid w:val="00BA3B38"/>
    <w:rsid w:val="00BA4AA8"/>
    <w:rsid w:val="00BA4FA7"/>
    <w:rsid w:val="00BA5AE7"/>
    <w:rsid w:val="00BA60C4"/>
    <w:rsid w:val="00BA678C"/>
    <w:rsid w:val="00BA6A76"/>
    <w:rsid w:val="00BA6C7C"/>
    <w:rsid w:val="00BA7089"/>
    <w:rsid w:val="00BB02AC"/>
    <w:rsid w:val="00BB0535"/>
    <w:rsid w:val="00BB07C4"/>
    <w:rsid w:val="00BB0902"/>
    <w:rsid w:val="00BB0B2D"/>
    <w:rsid w:val="00BB1206"/>
    <w:rsid w:val="00BB1613"/>
    <w:rsid w:val="00BB1B7C"/>
    <w:rsid w:val="00BB298A"/>
    <w:rsid w:val="00BB29B7"/>
    <w:rsid w:val="00BB2BAC"/>
    <w:rsid w:val="00BB3275"/>
    <w:rsid w:val="00BB3E28"/>
    <w:rsid w:val="00BB40F0"/>
    <w:rsid w:val="00BB4EE6"/>
    <w:rsid w:val="00BB4FB5"/>
    <w:rsid w:val="00BB505A"/>
    <w:rsid w:val="00BB5650"/>
    <w:rsid w:val="00BB6B79"/>
    <w:rsid w:val="00BC026B"/>
    <w:rsid w:val="00BC0342"/>
    <w:rsid w:val="00BC07C7"/>
    <w:rsid w:val="00BC0D36"/>
    <w:rsid w:val="00BC1566"/>
    <w:rsid w:val="00BC1F61"/>
    <w:rsid w:val="00BC2566"/>
    <w:rsid w:val="00BC37DB"/>
    <w:rsid w:val="00BC3837"/>
    <w:rsid w:val="00BC3AFD"/>
    <w:rsid w:val="00BC3C57"/>
    <w:rsid w:val="00BC4439"/>
    <w:rsid w:val="00BC474A"/>
    <w:rsid w:val="00BC48F8"/>
    <w:rsid w:val="00BC53BA"/>
    <w:rsid w:val="00BC549A"/>
    <w:rsid w:val="00BC6702"/>
    <w:rsid w:val="00BC6985"/>
    <w:rsid w:val="00BC77FB"/>
    <w:rsid w:val="00BD05BD"/>
    <w:rsid w:val="00BD06E8"/>
    <w:rsid w:val="00BD0A01"/>
    <w:rsid w:val="00BD0DAD"/>
    <w:rsid w:val="00BD10E7"/>
    <w:rsid w:val="00BD113E"/>
    <w:rsid w:val="00BD1A2F"/>
    <w:rsid w:val="00BD1C2D"/>
    <w:rsid w:val="00BD1F64"/>
    <w:rsid w:val="00BD26E7"/>
    <w:rsid w:val="00BD28B0"/>
    <w:rsid w:val="00BD31C6"/>
    <w:rsid w:val="00BD3483"/>
    <w:rsid w:val="00BD4EF3"/>
    <w:rsid w:val="00BD5434"/>
    <w:rsid w:val="00BD642D"/>
    <w:rsid w:val="00BD6766"/>
    <w:rsid w:val="00BE02DB"/>
    <w:rsid w:val="00BE1144"/>
    <w:rsid w:val="00BE211A"/>
    <w:rsid w:val="00BE2973"/>
    <w:rsid w:val="00BE2BA7"/>
    <w:rsid w:val="00BE2F62"/>
    <w:rsid w:val="00BE5603"/>
    <w:rsid w:val="00BE5C95"/>
    <w:rsid w:val="00BE7FB1"/>
    <w:rsid w:val="00BF0411"/>
    <w:rsid w:val="00BF152D"/>
    <w:rsid w:val="00BF1CE4"/>
    <w:rsid w:val="00BF21CD"/>
    <w:rsid w:val="00BF31F8"/>
    <w:rsid w:val="00BF39DB"/>
    <w:rsid w:val="00BF3C1C"/>
    <w:rsid w:val="00BF48F2"/>
    <w:rsid w:val="00BF4A78"/>
    <w:rsid w:val="00BF4E59"/>
    <w:rsid w:val="00BF5BB4"/>
    <w:rsid w:val="00BF656A"/>
    <w:rsid w:val="00BF7DB7"/>
    <w:rsid w:val="00C00058"/>
    <w:rsid w:val="00C01752"/>
    <w:rsid w:val="00C03E99"/>
    <w:rsid w:val="00C04346"/>
    <w:rsid w:val="00C04A0F"/>
    <w:rsid w:val="00C0585C"/>
    <w:rsid w:val="00C063FA"/>
    <w:rsid w:val="00C067CD"/>
    <w:rsid w:val="00C06BB9"/>
    <w:rsid w:val="00C06F7B"/>
    <w:rsid w:val="00C10EAF"/>
    <w:rsid w:val="00C114D8"/>
    <w:rsid w:val="00C117C6"/>
    <w:rsid w:val="00C121B3"/>
    <w:rsid w:val="00C13358"/>
    <w:rsid w:val="00C1352F"/>
    <w:rsid w:val="00C13662"/>
    <w:rsid w:val="00C139C6"/>
    <w:rsid w:val="00C13B62"/>
    <w:rsid w:val="00C159FC"/>
    <w:rsid w:val="00C16220"/>
    <w:rsid w:val="00C16359"/>
    <w:rsid w:val="00C16BB3"/>
    <w:rsid w:val="00C17A4D"/>
    <w:rsid w:val="00C223E0"/>
    <w:rsid w:val="00C22B33"/>
    <w:rsid w:val="00C22E7C"/>
    <w:rsid w:val="00C23729"/>
    <w:rsid w:val="00C23F20"/>
    <w:rsid w:val="00C24547"/>
    <w:rsid w:val="00C24BC8"/>
    <w:rsid w:val="00C24D65"/>
    <w:rsid w:val="00C26028"/>
    <w:rsid w:val="00C26198"/>
    <w:rsid w:val="00C26A20"/>
    <w:rsid w:val="00C26ABE"/>
    <w:rsid w:val="00C30C99"/>
    <w:rsid w:val="00C31D78"/>
    <w:rsid w:val="00C32944"/>
    <w:rsid w:val="00C32E72"/>
    <w:rsid w:val="00C332B3"/>
    <w:rsid w:val="00C33526"/>
    <w:rsid w:val="00C33D6E"/>
    <w:rsid w:val="00C34300"/>
    <w:rsid w:val="00C3443A"/>
    <w:rsid w:val="00C34497"/>
    <w:rsid w:val="00C346D4"/>
    <w:rsid w:val="00C34930"/>
    <w:rsid w:val="00C3520B"/>
    <w:rsid w:val="00C3595E"/>
    <w:rsid w:val="00C37E53"/>
    <w:rsid w:val="00C4060C"/>
    <w:rsid w:val="00C40829"/>
    <w:rsid w:val="00C40BDE"/>
    <w:rsid w:val="00C41AB0"/>
    <w:rsid w:val="00C41ADE"/>
    <w:rsid w:val="00C42D15"/>
    <w:rsid w:val="00C42D88"/>
    <w:rsid w:val="00C436C0"/>
    <w:rsid w:val="00C439C1"/>
    <w:rsid w:val="00C43B6E"/>
    <w:rsid w:val="00C44393"/>
    <w:rsid w:val="00C448C1"/>
    <w:rsid w:val="00C45662"/>
    <w:rsid w:val="00C45A0C"/>
    <w:rsid w:val="00C45ABE"/>
    <w:rsid w:val="00C45F5B"/>
    <w:rsid w:val="00C4765D"/>
    <w:rsid w:val="00C519FF"/>
    <w:rsid w:val="00C53B51"/>
    <w:rsid w:val="00C5563E"/>
    <w:rsid w:val="00C55B1B"/>
    <w:rsid w:val="00C56324"/>
    <w:rsid w:val="00C57745"/>
    <w:rsid w:val="00C578F6"/>
    <w:rsid w:val="00C57C93"/>
    <w:rsid w:val="00C60347"/>
    <w:rsid w:val="00C60AA8"/>
    <w:rsid w:val="00C61113"/>
    <w:rsid w:val="00C612D6"/>
    <w:rsid w:val="00C61CB6"/>
    <w:rsid w:val="00C6218C"/>
    <w:rsid w:val="00C623CE"/>
    <w:rsid w:val="00C630E9"/>
    <w:rsid w:val="00C63473"/>
    <w:rsid w:val="00C64239"/>
    <w:rsid w:val="00C6524C"/>
    <w:rsid w:val="00C653C2"/>
    <w:rsid w:val="00C663F8"/>
    <w:rsid w:val="00C67D3A"/>
    <w:rsid w:val="00C70143"/>
    <w:rsid w:val="00C70255"/>
    <w:rsid w:val="00C7192D"/>
    <w:rsid w:val="00C71A11"/>
    <w:rsid w:val="00C7208B"/>
    <w:rsid w:val="00C72A34"/>
    <w:rsid w:val="00C730A8"/>
    <w:rsid w:val="00C73CB2"/>
    <w:rsid w:val="00C74534"/>
    <w:rsid w:val="00C746CD"/>
    <w:rsid w:val="00C747FE"/>
    <w:rsid w:val="00C74979"/>
    <w:rsid w:val="00C74D7D"/>
    <w:rsid w:val="00C751A3"/>
    <w:rsid w:val="00C751E4"/>
    <w:rsid w:val="00C75426"/>
    <w:rsid w:val="00C75EF3"/>
    <w:rsid w:val="00C767C5"/>
    <w:rsid w:val="00C777D6"/>
    <w:rsid w:val="00C77EA2"/>
    <w:rsid w:val="00C77FC1"/>
    <w:rsid w:val="00C81C0E"/>
    <w:rsid w:val="00C82CC2"/>
    <w:rsid w:val="00C843C8"/>
    <w:rsid w:val="00C8480F"/>
    <w:rsid w:val="00C84A47"/>
    <w:rsid w:val="00C8564E"/>
    <w:rsid w:val="00C868F7"/>
    <w:rsid w:val="00C87D50"/>
    <w:rsid w:val="00C87DC6"/>
    <w:rsid w:val="00C90AE6"/>
    <w:rsid w:val="00C90E9B"/>
    <w:rsid w:val="00C926D5"/>
    <w:rsid w:val="00C92BC9"/>
    <w:rsid w:val="00C92D98"/>
    <w:rsid w:val="00C92FFF"/>
    <w:rsid w:val="00C95BA2"/>
    <w:rsid w:val="00C95C2B"/>
    <w:rsid w:val="00C9690C"/>
    <w:rsid w:val="00C97583"/>
    <w:rsid w:val="00C97DFC"/>
    <w:rsid w:val="00C97FC7"/>
    <w:rsid w:val="00CA1118"/>
    <w:rsid w:val="00CA269B"/>
    <w:rsid w:val="00CA3D16"/>
    <w:rsid w:val="00CA4186"/>
    <w:rsid w:val="00CA4F67"/>
    <w:rsid w:val="00CA591E"/>
    <w:rsid w:val="00CA5EA0"/>
    <w:rsid w:val="00CA6CF2"/>
    <w:rsid w:val="00CA720F"/>
    <w:rsid w:val="00CA72BA"/>
    <w:rsid w:val="00CB0139"/>
    <w:rsid w:val="00CB16F9"/>
    <w:rsid w:val="00CB2050"/>
    <w:rsid w:val="00CB2289"/>
    <w:rsid w:val="00CB684C"/>
    <w:rsid w:val="00CB7774"/>
    <w:rsid w:val="00CC125C"/>
    <w:rsid w:val="00CC1374"/>
    <w:rsid w:val="00CC1DDC"/>
    <w:rsid w:val="00CC2357"/>
    <w:rsid w:val="00CC2406"/>
    <w:rsid w:val="00CC30A6"/>
    <w:rsid w:val="00CC4063"/>
    <w:rsid w:val="00CC47C8"/>
    <w:rsid w:val="00CC4ACD"/>
    <w:rsid w:val="00CC59A9"/>
    <w:rsid w:val="00CC6060"/>
    <w:rsid w:val="00CC6A67"/>
    <w:rsid w:val="00CC71E9"/>
    <w:rsid w:val="00CC739B"/>
    <w:rsid w:val="00CD02B2"/>
    <w:rsid w:val="00CD115C"/>
    <w:rsid w:val="00CD12DE"/>
    <w:rsid w:val="00CD1D14"/>
    <w:rsid w:val="00CD28EC"/>
    <w:rsid w:val="00CD36F9"/>
    <w:rsid w:val="00CD5020"/>
    <w:rsid w:val="00CD63DD"/>
    <w:rsid w:val="00CD6E9F"/>
    <w:rsid w:val="00CD70A6"/>
    <w:rsid w:val="00CD715A"/>
    <w:rsid w:val="00CD72C7"/>
    <w:rsid w:val="00CD7F2C"/>
    <w:rsid w:val="00CE0872"/>
    <w:rsid w:val="00CE14EF"/>
    <w:rsid w:val="00CE2363"/>
    <w:rsid w:val="00CE2B8A"/>
    <w:rsid w:val="00CE5274"/>
    <w:rsid w:val="00CE5353"/>
    <w:rsid w:val="00CE55EF"/>
    <w:rsid w:val="00CE58A7"/>
    <w:rsid w:val="00CE6020"/>
    <w:rsid w:val="00CE67A5"/>
    <w:rsid w:val="00CF06FA"/>
    <w:rsid w:val="00CF0C53"/>
    <w:rsid w:val="00CF0C78"/>
    <w:rsid w:val="00CF0E5A"/>
    <w:rsid w:val="00CF1125"/>
    <w:rsid w:val="00CF2742"/>
    <w:rsid w:val="00CF2B7C"/>
    <w:rsid w:val="00CF4B5E"/>
    <w:rsid w:val="00CF5626"/>
    <w:rsid w:val="00CF6036"/>
    <w:rsid w:val="00CF6B6E"/>
    <w:rsid w:val="00CF6CB0"/>
    <w:rsid w:val="00D000EC"/>
    <w:rsid w:val="00D009F8"/>
    <w:rsid w:val="00D0169D"/>
    <w:rsid w:val="00D018ED"/>
    <w:rsid w:val="00D02901"/>
    <w:rsid w:val="00D04B35"/>
    <w:rsid w:val="00D0558C"/>
    <w:rsid w:val="00D074F6"/>
    <w:rsid w:val="00D10AF5"/>
    <w:rsid w:val="00D10C4D"/>
    <w:rsid w:val="00D11375"/>
    <w:rsid w:val="00D11765"/>
    <w:rsid w:val="00D11D1B"/>
    <w:rsid w:val="00D11F95"/>
    <w:rsid w:val="00D12C11"/>
    <w:rsid w:val="00D12CB3"/>
    <w:rsid w:val="00D1301E"/>
    <w:rsid w:val="00D13548"/>
    <w:rsid w:val="00D13583"/>
    <w:rsid w:val="00D13740"/>
    <w:rsid w:val="00D146AB"/>
    <w:rsid w:val="00D14D4E"/>
    <w:rsid w:val="00D1552A"/>
    <w:rsid w:val="00D1672E"/>
    <w:rsid w:val="00D16CBA"/>
    <w:rsid w:val="00D176D3"/>
    <w:rsid w:val="00D17CD8"/>
    <w:rsid w:val="00D200EB"/>
    <w:rsid w:val="00D203CA"/>
    <w:rsid w:val="00D20825"/>
    <w:rsid w:val="00D20EA7"/>
    <w:rsid w:val="00D2132F"/>
    <w:rsid w:val="00D22870"/>
    <w:rsid w:val="00D23DC6"/>
    <w:rsid w:val="00D248CB"/>
    <w:rsid w:val="00D24DD2"/>
    <w:rsid w:val="00D24F59"/>
    <w:rsid w:val="00D252D5"/>
    <w:rsid w:val="00D2539F"/>
    <w:rsid w:val="00D2590B"/>
    <w:rsid w:val="00D25A85"/>
    <w:rsid w:val="00D25FC2"/>
    <w:rsid w:val="00D27314"/>
    <w:rsid w:val="00D27DA1"/>
    <w:rsid w:val="00D3044C"/>
    <w:rsid w:val="00D30E1E"/>
    <w:rsid w:val="00D31C29"/>
    <w:rsid w:val="00D31D32"/>
    <w:rsid w:val="00D31E30"/>
    <w:rsid w:val="00D31E62"/>
    <w:rsid w:val="00D32804"/>
    <w:rsid w:val="00D33144"/>
    <w:rsid w:val="00D33239"/>
    <w:rsid w:val="00D33A19"/>
    <w:rsid w:val="00D33B9D"/>
    <w:rsid w:val="00D34CBF"/>
    <w:rsid w:val="00D35422"/>
    <w:rsid w:val="00D36D7C"/>
    <w:rsid w:val="00D372AB"/>
    <w:rsid w:val="00D37796"/>
    <w:rsid w:val="00D37C1F"/>
    <w:rsid w:val="00D40D52"/>
    <w:rsid w:val="00D41E10"/>
    <w:rsid w:val="00D42B18"/>
    <w:rsid w:val="00D441B4"/>
    <w:rsid w:val="00D4486F"/>
    <w:rsid w:val="00D45466"/>
    <w:rsid w:val="00D45ED8"/>
    <w:rsid w:val="00D4638F"/>
    <w:rsid w:val="00D4649C"/>
    <w:rsid w:val="00D4653E"/>
    <w:rsid w:val="00D46C73"/>
    <w:rsid w:val="00D47621"/>
    <w:rsid w:val="00D476B3"/>
    <w:rsid w:val="00D47774"/>
    <w:rsid w:val="00D47B02"/>
    <w:rsid w:val="00D502A2"/>
    <w:rsid w:val="00D50348"/>
    <w:rsid w:val="00D509A9"/>
    <w:rsid w:val="00D50DDB"/>
    <w:rsid w:val="00D513E4"/>
    <w:rsid w:val="00D51B83"/>
    <w:rsid w:val="00D51F4D"/>
    <w:rsid w:val="00D5233A"/>
    <w:rsid w:val="00D52CB3"/>
    <w:rsid w:val="00D536E5"/>
    <w:rsid w:val="00D53D72"/>
    <w:rsid w:val="00D54549"/>
    <w:rsid w:val="00D5484E"/>
    <w:rsid w:val="00D549BB"/>
    <w:rsid w:val="00D5517B"/>
    <w:rsid w:val="00D570B1"/>
    <w:rsid w:val="00D57254"/>
    <w:rsid w:val="00D618A2"/>
    <w:rsid w:val="00D625DA"/>
    <w:rsid w:val="00D62EB7"/>
    <w:rsid w:val="00D62F17"/>
    <w:rsid w:val="00D644AB"/>
    <w:rsid w:val="00D64D92"/>
    <w:rsid w:val="00D64DA3"/>
    <w:rsid w:val="00D650E0"/>
    <w:rsid w:val="00D65689"/>
    <w:rsid w:val="00D65856"/>
    <w:rsid w:val="00D67479"/>
    <w:rsid w:val="00D67618"/>
    <w:rsid w:val="00D6776E"/>
    <w:rsid w:val="00D67DD2"/>
    <w:rsid w:val="00D67F23"/>
    <w:rsid w:val="00D70003"/>
    <w:rsid w:val="00D70E78"/>
    <w:rsid w:val="00D70F62"/>
    <w:rsid w:val="00D71662"/>
    <w:rsid w:val="00D71F1D"/>
    <w:rsid w:val="00D72272"/>
    <w:rsid w:val="00D72276"/>
    <w:rsid w:val="00D72B82"/>
    <w:rsid w:val="00D73373"/>
    <w:rsid w:val="00D733B5"/>
    <w:rsid w:val="00D73ADF"/>
    <w:rsid w:val="00D74130"/>
    <w:rsid w:val="00D7418D"/>
    <w:rsid w:val="00D75659"/>
    <w:rsid w:val="00D75E02"/>
    <w:rsid w:val="00D76207"/>
    <w:rsid w:val="00D77162"/>
    <w:rsid w:val="00D778C0"/>
    <w:rsid w:val="00D778C2"/>
    <w:rsid w:val="00D8092F"/>
    <w:rsid w:val="00D83815"/>
    <w:rsid w:val="00D85D2C"/>
    <w:rsid w:val="00D865FC"/>
    <w:rsid w:val="00D866F8"/>
    <w:rsid w:val="00D869E6"/>
    <w:rsid w:val="00D879E2"/>
    <w:rsid w:val="00D87BA0"/>
    <w:rsid w:val="00D90A0A"/>
    <w:rsid w:val="00D9113A"/>
    <w:rsid w:val="00D912D4"/>
    <w:rsid w:val="00D91CDC"/>
    <w:rsid w:val="00D92BBA"/>
    <w:rsid w:val="00D92F77"/>
    <w:rsid w:val="00D93184"/>
    <w:rsid w:val="00D9335B"/>
    <w:rsid w:val="00D93FB6"/>
    <w:rsid w:val="00D94788"/>
    <w:rsid w:val="00D948A4"/>
    <w:rsid w:val="00D94E71"/>
    <w:rsid w:val="00D957F2"/>
    <w:rsid w:val="00D9589C"/>
    <w:rsid w:val="00D95C2F"/>
    <w:rsid w:val="00D968FB"/>
    <w:rsid w:val="00D96D57"/>
    <w:rsid w:val="00D96EDD"/>
    <w:rsid w:val="00D9720C"/>
    <w:rsid w:val="00D97221"/>
    <w:rsid w:val="00DA0578"/>
    <w:rsid w:val="00DA0CC5"/>
    <w:rsid w:val="00DA16E0"/>
    <w:rsid w:val="00DA1942"/>
    <w:rsid w:val="00DA1F32"/>
    <w:rsid w:val="00DA270E"/>
    <w:rsid w:val="00DA2C7F"/>
    <w:rsid w:val="00DA3372"/>
    <w:rsid w:val="00DA388B"/>
    <w:rsid w:val="00DA487C"/>
    <w:rsid w:val="00DA5272"/>
    <w:rsid w:val="00DA533C"/>
    <w:rsid w:val="00DA54E5"/>
    <w:rsid w:val="00DA5CDA"/>
    <w:rsid w:val="00DA7AA2"/>
    <w:rsid w:val="00DA7E0D"/>
    <w:rsid w:val="00DB0369"/>
    <w:rsid w:val="00DB199E"/>
    <w:rsid w:val="00DB1AED"/>
    <w:rsid w:val="00DB20C2"/>
    <w:rsid w:val="00DB3552"/>
    <w:rsid w:val="00DB4D55"/>
    <w:rsid w:val="00DB4E4A"/>
    <w:rsid w:val="00DB5C0B"/>
    <w:rsid w:val="00DB6DAC"/>
    <w:rsid w:val="00DB712E"/>
    <w:rsid w:val="00DC052B"/>
    <w:rsid w:val="00DC1AEE"/>
    <w:rsid w:val="00DC1EED"/>
    <w:rsid w:val="00DC22C6"/>
    <w:rsid w:val="00DC35FE"/>
    <w:rsid w:val="00DC3D9E"/>
    <w:rsid w:val="00DC4DF5"/>
    <w:rsid w:val="00DC5BD4"/>
    <w:rsid w:val="00DC5CE7"/>
    <w:rsid w:val="00DC67FF"/>
    <w:rsid w:val="00DC6E52"/>
    <w:rsid w:val="00DC6EF3"/>
    <w:rsid w:val="00DC78D8"/>
    <w:rsid w:val="00DD0569"/>
    <w:rsid w:val="00DD0C30"/>
    <w:rsid w:val="00DD0EAD"/>
    <w:rsid w:val="00DD16DF"/>
    <w:rsid w:val="00DD1C63"/>
    <w:rsid w:val="00DD21D9"/>
    <w:rsid w:val="00DD2801"/>
    <w:rsid w:val="00DD2C6F"/>
    <w:rsid w:val="00DD30F8"/>
    <w:rsid w:val="00DD692B"/>
    <w:rsid w:val="00DD6A8B"/>
    <w:rsid w:val="00DD7394"/>
    <w:rsid w:val="00DD7685"/>
    <w:rsid w:val="00DD76E4"/>
    <w:rsid w:val="00DE1577"/>
    <w:rsid w:val="00DE22CD"/>
    <w:rsid w:val="00DE2F6F"/>
    <w:rsid w:val="00DE497B"/>
    <w:rsid w:val="00DE6629"/>
    <w:rsid w:val="00DE690D"/>
    <w:rsid w:val="00DE6E56"/>
    <w:rsid w:val="00DE7863"/>
    <w:rsid w:val="00DE7A28"/>
    <w:rsid w:val="00DE7B69"/>
    <w:rsid w:val="00DE7C67"/>
    <w:rsid w:val="00DF066C"/>
    <w:rsid w:val="00DF0C46"/>
    <w:rsid w:val="00DF0DD0"/>
    <w:rsid w:val="00DF13A7"/>
    <w:rsid w:val="00DF1BDD"/>
    <w:rsid w:val="00DF1EEA"/>
    <w:rsid w:val="00DF3528"/>
    <w:rsid w:val="00DF361E"/>
    <w:rsid w:val="00DF36E5"/>
    <w:rsid w:val="00DF3AB6"/>
    <w:rsid w:val="00DF3F27"/>
    <w:rsid w:val="00DF4278"/>
    <w:rsid w:val="00DF49B3"/>
    <w:rsid w:val="00DF5BFC"/>
    <w:rsid w:val="00DF6732"/>
    <w:rsid w:val="00DF7B97"/>
    <w:rsid w:val="00DF7F4B"/>
    <w:rsid w:val="00E027D9"/>
    <w:rsid w:val="00E029A1"/>
    <w:rsid w:val="00E02C5B"/>
    <w:rsid w:val="00E04DD3"/>
    <w:rsid w:val="00E059C8"/>
    <w:rsid w:val="00E05D9D"/>
    <w:rsid w:val="00E10FB9"/>
    <w:rsid w:val="00E12A74"/>
    <w:rsid w:val="00E131C8"/>
    <w:rsid w:val="00E13E25"/>
    <w:rsid w:val="00E14167"/>
    <w:rsid w:val="00E14277"/>
    <w:rsid w:val="00E15676"/>
    <w:rsid w:val="00E16458"/>
    <w:rsid w:val="00E208A5"/>
    <w:rsid w:val="00E20FE5"/>
    <w:rsid w:val="00E22C86"/>
    <w:rsid w:val="00E235CF"/>
    <w:rsid w:val="00E23715"/>
    <w:rsid w:val="00E25BA0"/>
    <w:rsid w:val="00E26665"/>
    <w:rsid w:val="00E266C2"/>
    <w:rsid w:val="00E2676C"/>
    <w:rsid w:val="00E26781"/>
    <w:rsid w:val="00E2681E"/>
    <w:rsid w:val="00E3042C"/>
    <w:rsid w:val="00E30C22"/>
    <w:rsid w:val="00E30EDA"/>
    <w:rsid w:val="00E30F2B"/>
    <w:rsid w:val="00E3183E"/>
    <w:rsid w:val="00E31ECC"/>
    <w:rsid w:val="00E33667"/>
    <w:rsid w:val="00E33D6A"/>
    <w:rsid w:val="00E344D3"/>
    <w:rsid w:val="00E352BE"/>
    <w:rsid w:val="00E3547E"/>
    <w:rsid w:val="00E35601"/>
    <w:rsid w:val="00E35B69"/>
    <w:rsid w:val="00E35C58"/>
    <w:rsid w:val="00E365AA"/>
    <w:rsid w:val="00E37D42"/>
    <w:rsid w:val="00E4061F"/>
    <w:rsid w:val="00E40631"/>
    <w:rsid w:val="00E418E7"/>
    <w:rsid w:val="00E41F16"/>
    <w:rsid w:val="00E4209A"/>
    <w:rsid w:val="00E439C1"/>
    <w:rsid w:val="00E445B3"/>
    <w:rsid w:val="00E455B6"/>
    <w:rsid w:val="00E457F0"/>
    <w:rsid w:val="00E45C16"/>
    <w:rsid w:val="00E46F4A"/>
    <w:rsid w:val="00E50D9F"/>
    <w:rsid w:val="00E52A68"/>
    <w:rsid w:val="00E531DC"/>
    <w:rsid w:val="00E544BC"/>
    <w:rsid w:val="00E56554"/>
    <w:rsid w:val="00E6064F"/>
    <w:rsid w:val="00E60855"/>
    <w:rsid w:val="00E61AFA"/>
    <w:rsid w:val="00E627B3"/>
    <w:rsid w:val="00E62C53"/>
    <w:rsid w:val="00E63318"/>
    <w:rsid w:val="00E6409F"/>
    <w:rsid w:val="00E646C6"/>
    <w:rsid w:val="00E6588F"/>
    <w:rsid w:val="00E65C98"/>
    <w:rsid w:val="00E66592"/>
    <w:rsid w:val="00E66D98"/>
    <w:rsid w:val="00E70078"/>
    <w:rsid w:val="00E7034B"/>
    <w:rsid w:val="00E7097B"/>
    <w:rsid w:val="00E70F5B"/>
    <w:rsid w:val="00E70F80"/>
    <w:rsid w:val="00E7113B"/>
    <w:rsid w:val="00E71348"/>
    <w:rsid w:val="00E719C4"/>
    <w:rsid w:val="00E72137"/>
    <w:rsid w:val="00E72AA4"/>
    <w:rsid w:val="00E72D23"/>
    <w:rsid w:val="00E74422"/>
    <w:rsid w:val="00E744A6"/>
    <w:rsid w:val="00E74819"/>
    <w:rsid w:val="00E74B37"/>
    <w:rsid w:val="00E75AD9"/>
    <w:rsid w:val="00E75CDA"/>
    <w:rsid w:val="00E7607E"/>
    <w:rsid w:val="00E76121"/>
    <w:rsid w:val="00E7752B"/>
    <w:rsid w:val="00E7763B"/>
    <w:rsid w:val="00E77C63"/>
    <w:rsid w:val="00E80E12"/>
    <w:rsid w:val="00E84C53"/>
    <w:rsid w:val="00E84D19"/>
    <w:rsid w:val="00E84E16"/>
    <w:rsid w:val="00E85181"/>
    <w:rsid w:val="00E851F9"/>
    <w:rsid w:val="00E85507"/>
    <w:rsid w:val="00E868E9"/>
    <w:rsid w:val="00E86D9B"/>
    <w:rsid w:val="00E871C5"/>
    <w:rsid w:val="00E90F23"/>
    <w:rsid w:val="00E91F2F"/>
    <w:rsid w:val="00E91F4D"/>
    <w:rsid w:val="00E9213C"/>
    <w:rsid w:val="00E92867"/>
    <w:rsid w:val="00E92A33"/>
    <w:rsid w:val="00E92DE3"/>
    <w:rsid w:val="00E92FEB"/>
    <w:rsid w:val="00E93589"/>
    <w:rsid w:val="00E93FB2"/>
    <w:rsid w:val="00E95219"/>
    <w:rsid w:val="00E96F5E"/>
    <w:rsid w:val="00E9729D"/>
    <w:rsid w:val="00EA04CD"/>
    <w:rsid w:val="00EA0550"/>
    <w:rsid w:val="00EA0692"/>
    <w:rsid w:val="00EA094F"/>
    <w:rsid w:val="00EA0B3F"/>
    <w:rsid w:val="00EA0DF8"/>
    <w:rsid w:val="00EA0E7D"/>
    <w:rsid w:val="00EA3ABE"/>
    <w:rsid w:val="00EA4026"/>
    <w:rsid w:val="00EA469C"/>
    <w:rsid w:val="00EA65B9"/>
    <w:rsid w:val="00EA67F6"/>
    <w:rsid w:val="00EA7E86"/>
    <w:rsid w:val="00EB0090"/>
    <w:rsid w:val="00EB07D0"/>
    <w:rsid w:val="00EB12A7"/>
    <w:rsid w:val="00EB152D"/>
    <w:rsid w:val="00EB3690"/>
    <w:rsid w:val="00EB453E"/>
    <w:rsid w:val="00EB7A68"/>
    <w:rsid w:val="00EB7AC5"/>
    <w:rsid w:val="00EC087A"/>
    <w:rsid w:val="00EC12C0"/>
    <w:rsid w:val="00EC1A5D"/>
    <w:rsid w:val="00EC2BFD"/>
    <w:rsid w:val="00EC2C2D"/>
    <w:rsid w:val="00EC2F76"/>
    <w:rsid w:val="00EC3601"/>
    <w:rsid w:val="00EC365B"/>
    <w:rsid w:val="00EC503B"/>
    <w:rsid w:val="00EC50E4"/>
    <w:rsid w:val="00EC7742"/>
    <w:rsid w:val="00EC787C"/>
    <w:rsid w:val="00ED11D1"/>
    <w:rsid w:val="00ED1361"/>
    <w:rsid w:val="00ED15B9"/>
    <w:rsid w:val="00ED1C80"/>
    <w:rsid w:val="00ED1D86"/>
    <w:rsid w:val="00ED2E1F"/>
    <w:rsid w:val="00ED36ED"/>
    <w:rsid w:val="00ED39E7"/>
    <w:rsid w:val="00ED5282"/>
    <w:rsid w:val="00ED58AF"/>
    <w:rsid w:val="00ED5C24"/>
    <w:rsid w:val="00ED5E54"/>
    <w:rsid w:val="00ED5EDE"/>
    <w:rsid w:val="00ED6E75"/>
    <w:rsid w:val="00ED73D4"/>
    <w:rsid w:val="00ED73E0"/>
    <w:rsid w:val="00ED7CE9"/>
    <w:rsid w:val="00EE1587"/>
    <w:rsid w:val="00EE188A"/>
    <w:rsid w:val="00EE1ABE"/>
    <w:rsid w:val="00EE24F2"/>
    <w:rsid w:val="00EE2F4A"/>
    <w:rsid w:val="00EE344D"/>
    <w:rsid w:val="00EE3C33"/>
    <w:rsid w:val="00EE3E73"/>
    <w:rsid w:val="00EE4D98"/>
    <w:rsid w:val="00EE5C0B"/>
    <w:rsid w:val="00EE5D2B"/>
    <w:rsid w:val="00EE5D61"/>
    <w:rsid w:val="00EE620F"/>
    <w:rsid w:val="00EE64BD"/>
    <w:rsid w:val="00EE76B2"/>
    <w:rsid w:val="00EF0E91"/>
    <w:rsid w:val="00EF0F7C"/>
    <w:rsid w:val="00EF1952"/>
    <w:rsid w:val="00EF1BFC"/>
    <w:rsid w:val="00EF1C1B"/>
    <w:rsid w:val="00EF1C83"/>
    <w:rsid w:val="00EF32C7"/>
    <w:rsid w:val="00EF4A3C"/>
    <w:rsid w:val="00EF5368"/>
    <w:rsid w:val="00EF59ED"/>
    <w:rsid w:val="00EF61E3"/>
    <w:rsid w:val="00EF64FD"/>
    <w:rsid w:val="00EF6B30"/>
    <w:rsid w:val="00EF6CF7"/>
    <w:rsid w:val="00EF72EE"/>
    <w:rsid w:val="00EF73DB"/>
    <w:rsid w:val="00F003DE"/>
    <w:rsid w:val="00F0102A"/>
    <w:rsid w:val="00F01F06"/>
    <w:rsid w:val="00F02764"/>
    <w:rsid w:val="00F04560"/>
    <w:rsid w:val="00F04A88"/>
    <w:rsid w:val="00F05403"/>
    <w:rsid w:val="00F057C4"/>
    <w:rsid w:val="00F05A46"/>
    <w:rsid w:val="00F05E59"/>
    <w:rsid w:val="00F06BA5"/>
    <w:rsid w:val="00F06EE1"/>
    <w:rsid w:val="00F07B44"/>
    <w:rsid w:val="00F07E97"/>
    <w:rsid w:val="00F100A9"/>
    <w:rsid w:val="00F10219"/>
    <w:rsid w:val="00F10516"/>
    <w:rsid w:val="00F10C40"/>
    <w:rsid w:val="00F122F1"/>
    <w:rsid w:val="00F15211"/>
    <w:rsid w:val="00F153FA"/>
    <w:rsid w:val="00F1691A"/>
    <w:rsid w:val="00F17287"/>
    <w:rsid w:val="00F174BB"/>
    <w:rsid w:val="00F2079F"/>
    <w:rsid w:val="00F21880"/>
    <w:rsid w:val="00F21949"/>
    <w:rsid w:val="00F21D7B"/>
    <w:rsid w:val="00F21DB4"/>
    <w:rsid w:val="00F2215F"/>
    <w:rsid w:val="00F221BA"/>
    <w:rsid w:val="00F22A59"/>
    <w:rsid w:val="00F22B5B"/>
    <w:rsid w:val="00F22F64"/>
    <w:rsid w:val="00F240A5"/>
    <w:rsid w:val="00F24945"/>
    <w:rsid w:val="00F254B2"/>
    <w:rsid w:val="00F26328"/>
    <w:rsid w:val="00F26334"/>
    <w:rsid w:val="00F30417"/>
    <w:rsid w:val="00F30F02"/>
    <w:rsid w:val="00F31878"/>
    <w:rsid w:val="00F33F14"/>
    <w:rsid w:val="00F346F0"/>
    <w:rsid w:val="00F36436"/>
    <w:rsid w:val="00F37190"/>
    <w:rsid w:val="00F37327"/>
    <w:rsid w:val="00F37724"/>
    <w:rsid w:val="00F402FB"/>
    <w:rsid w:val="00F4103C"/>
    <w:rsid w:val="00F41872"/>
    <w:rsid w:val="00F43A45"/>
    <w:rsid w:val="00F43F17"/>
    <w:rsid w:val="00F4474E"/>
    <w:rsid w:val="00F46136"/>
    <w:rsid w:val="00F46184"/>
    <w:rsid w:val="00F4633E"/>
    <w:rsid w:val="00F465F1"/>
    <w:rsid w:val="00F474FE"/>
    <w:rsid w:val="00F47648"/>
    <w:rsid w:val="00F47BFD"/>
    <w:rsid w:val="00F47C45"/>
    <w:rsid w:val="00F47F1D"/>
    <w:rsid w:val="00F50479"/>
    <w:rsid w:val="00F513E2"/>
    <w:rsid w:val="00F521A2"/>
    <w:rsid w:val="00F521BA"/>
    <w:rsid w:val="00F5220E"/>
    <w:rsid w:val="00F524C3"/>
    <w:rsid w:val="00F52E4D"/>
    <w:rsid w:val="00F54D46"/>
    <w:rsid w:val="00F5621B"/>
    <w:rsid w:val="00F56C43"/>
    <w:rsid w:val="00F60332"/>
    <w:rsid w:val="00F610CD"/>
    <w:rsid w:val="00F61A2B"/>
    <w:rsid w:val="00F61E5C"/>
    <w:rsid w:val="00F633E6"/>
    <w:rsid w:val="00F6496D"/>
    <w:rsid w:val="00F653DD"/>
    <w:rsid w:val="00F678C4"/>
    <w:rsid w:val="00F7039D"/>
    <w:rsid w:val="00F707A4"/>
    <w:rsid w:val="00F70C2D"/>
    <w:rsid w:val="00F71669"/>
    <w:rsid w:val="00F71FBC"/>
    <w:rsid w:val="00F72064"/>
    <w:rsid w:val="00F72C2D"/>
    <w:rsid w:val="00F7469E"/>
    <w:rsid w:val="00F74A8B"/>
    <w:rsid w:val="00F75A6B"/>
    <w:rsid w:val="00F76D71"/>
    <w:rsid w:val="00F76F47"/>
    <w:rsid w:val="00F77183"/>
    <w:rsid w:val="00F77541"/>
    <w:rsid w:val="00F776EB"/>
    <w:rsid w:val="00F807D2"/>
    <w:rsid w:val="00F80CF0"/>
    <w:rsid w:val="00F80DC7"/>
    <w:rsid w:val="00F81D93"/>
    <w:rsid w:val="00F8271B"/>
    <w:rsid w:val="00F828C4"/>
    <w:rsid w:val="00F82C3D"/>
    <w:rsid w:val="00F82C4C"/>
    <w:rsid w:val="00F8303C"/>
    <w:rsid w:val="00F83533"/>
    <w:rsid w:val="00F8382E"/>
    <w:rsid w:val="00F8421C"/>
    <w:rsid w:val="00F8561A"/>
    <w:rsid w:val="00F86231"/>
    <w:rsid w:val="00F871A3"/>
    <w:rsid w:val="00F879DF"/>
    <w:rsid w:val="00F87F5B"/>
    <w:rsid w:val="00F9075B"/>
    <w:rsid w:val="00F90D19"/>
    <w:rsid w:val="00F91200"/>
    <w:rsid w:val="00F953EC"/>
    <w:rsid w:val="00F95D38"/>
    <w:rsid w:val="00F95DA0"/>
    <w:rsid w:val="00F95F6A"/>
    <w:rsid w:val="00F9610F"/>
    <w:rsid w:val="00F968EF"/>
    <w:rsid w:val="00F970E4"/>
    <w:rsid w:val="00F97610"/>
    <w:rsid w:val="00FA0675"/>
    <w:rsid w:val="00FA11DE"/>
    <w:rsid w:val="00FA16D3"/>
    <w:rsid w:val="00FA27A2"/>
    <w:rsid w:val="00FA4191"/>
    <w:rsid w:val="00FA4441"/>
    <w:rsid w:val="00FA4809"/>
    <w:rsid w:val="00FA51D7"/>
    <w:rsid w:val="00FA5299"/>
    <w:rsid w:val="00FA68B4"/>
    <w:rsid w:val="00FA7058"/>
    <w:rsid w:val="00FA733A"/>
    <w:rsid w:val="00FA7609"/>
    <w:rsid w:val="00FB0A2E"/>
    <w:rsid w:val="00FB1B95"/>
    <w:rsid w:val="00FB1B9E"/>
    <w:rsid w:val="00FB220B"/>
    <w:rsid w:val="00FB36AA"/>
    <w:rsid w:val="00FB5CB1"/>
    <w:rsid w:val="00FB63A1"/>
    <w:rsid w:val="00FC0EA1"/>
    <w:rsid w:val="00FC15E6"/>
    <w:rsid w:val="00FC2925"/>
    <w:rsid w:val="00FC2EBB"/>
    <w:rsid w:val="00FC4794"/>
    <w:rsid w:val="00FC4E55"/>
    <w:rsid w:val="00FC569D"/>
    <w:rsid w:val="00FC59FA"/>
    <w:rsid w:val="00FC5E02"/>
    <w:rsid w:val="00FC5ED0"/>
    <w:rsid w:val="00FC60F0"/>
    <w:rsid w:val="00FC6190"/>
    <w:rsid w:val="00FD05B1"/>
    <w:rsid w:val="00FD0E50"/>
    <w:rsid w:val="00FD11BF"/>
    <w:rsid w:val="00FD1932"/>
    <w:rsid w:val="00FD1BC1"/>
    <w:rsid w:val="00FD1CFA"/>
    <w:rsid w:val="00FD242D"/>
    <w:rsid w:val="00FD3503"/>
    <w:rsid w:val="00FD3D52"/>
    <w:rsid w:val="00FD3F39"/>
    <w:rsid w:val="00FD4624"/>
    <w:rsid w:val="00FD4C30"/>
    <w:rsid w:val="00FD52EE"/>
    <w:rsid w:val="00FD5440"/>
    <w:rsid w:val="00FD5B7F"/>
    <w:rsid w:val="00FD646A"/>
    <w:rsid w:val="00FD6967"/>
    <w:rsid w:val="00FD6989"/>
    <w:rsid w:val="00FD6A6A"/>
    <w:rsid w:val="00FD6BD4"/>
    <w:rsid w:val="00FD7607"/>
    <w:rsid w:val="00FD7CA4"/>
    <w:rsid w:val="00FE06CE"/>
    <w:rsid w:val="00FE1333"/>
    <w:rsid w:val="00FE153C"/>
    <w:rsid w:val="00FE1F1E"/>
    <w:rsid w:val="00FE1FEB"/>
    <w:rsid w:val="00FE2DB1"/>
    <w:rsid w:val="00FE33C7"/>
    <w:rsid w:val="00FE4DEC"/>
    <w:rsid w:val="00FE510C"/>
    <w:rsid w:val="00FE5761"/>
    <w:rsid w:val="00FE6BE4"/>
    <w:rsid w:val="00FE6F5F"/>
    <w:rsid w:val="00FF19B0"/>
    <w:rsid w:val="00FF20A4"/>
    <w:rsid w:val="00FF30B2"/>
    <w:rsid w:val="00FF43C8"/>
    <w:rsid w:val="00FF461E"/>
    <w:rsid w:val="00FF5570"/>
    <w:rsid w:val="00FF5AFF"/>
    <w:rsid w:val="00FF61DD"/>
    <w:rsid w:val="00FF76B4"/>
    <w:rsid w:val="00FF7E24"/>
    <w:rsid w:val="0C1D7DA8"/>
    <w:rsid w:val="175C1E19"/>
    <w:rsid w:val="18011956"/>
    <w:rsid w:val="1C3C180E"/>
    <w:rsid w:val="24F958AC"/>
    <w:rsid w:val="38F26614"/>
    <w:rsid w:val="3969445D"/>
    <w:rsid w:val="51D4714D"/>
    <w:rsid w:val="53E449DE"/>
    <w:rsid w:val="5C860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5"/>
    <w:qFormat/>
    <w:uiPriority w:val="0"/>
    <w:pPr>
      <w:keepNext/>
      <w:keepLines/>
      <w:spacing w:before="260" w:after="260" w:line="416" w:lineRule="auto"/>
      <w:outlineLvl w:val="1"/>
    </w:pPr>
    <w:rPr>
      <w:rFonts w:ascii="Arial" w:hAnsi="Arial" w:eastAsia="黑体"/>
      <w:b/>
      <w:bCs/>
      <w:szCs w:val="32"/>
    </w:rPr>
  </w:style>
  <w:style w:type="paragraph" w:styleId="4">
    <w:name w:val="heading 3"/>
    <w:basedOn w:val="1"/>
    <w:next w:val="1"/>
    <w:link w:val="48"/>
    <w:unhideWhenUsed/>
    <w:qFormat/>
    <w:uiPriority w:val="0"/>
    <w:pPr>
      <w:keepNext/>
      <w:keepLines/>
      <w:spacing w:before="260" w:after="260" w:line="416" w:lineRule="auto"/>
      <w:outlineLvl w:val="2"/>
    </w:pPr>
    <w:rPr>
      <w:b/>
      <w:bCs/>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59"/>
    <w:qFormat/>
    <w:uiPriority w:val="0"/>
    <w:pPr>
      <w:jc w:val="left"/>
    </w:pPr>
    <w:rPr>
      <w:rFonts w:eastAsia="宋体"/>
      <w:sz w:val="21"/>
    </w:rPr>
  </w:style>
  <w:style w:type="paragraph" w:styleId="6">
    <w:name w:val="Body Text"/>
    <w:basedOn w:val="1"/>
    <w:qFormat/>
    <w:uiPriority w:val="0"/>
    <w:pPr>
      <w:jc w:val="center"/>
    </w:pPr>
    <w:rPr>
      <w:rFonts w:ascii="宋体" w:hAnsi="宋体" w:eastAsia="宋体"/>
      <w:b/>
      <w:bCs/>
      <w:spacing w:val="-10"/>
      <w:sz w:val="44"/>
    </w:rPr>
  </w:style>
  <w:style w:type="paragraph" w:styleId="7">
    <w:name w:val="Body Text Indent"/>
    <w:basedOn w:val="1"/>
    <w:link w:val="43"/>
    <w:qFormat/>
    <w:uiPriority w:val="0"/>
    <w:pPr>
      <w:spacing w:after="120"/>
      <w:ind w:left="420" w:leftChars="200"/>
    </w:pPr>
  </w:style>
  <w:style w:type="paragraph" w:styleId="8">
    <w:name w:val="Plain Text"/>
    <w:basedOn w:val="1"/>
    <w:link w:val="42"/>
    <w:qFormat/>
    <w:uiPriority w:val="0"/>
    <w:rPr>
      <w:rFonts w:ascii="宋体" w:hAnsi="Courier New" w:eastAsia="宋体" w:cs="Courier New"/>
      <w:sz w:val="21"/>
      <w:szCs w:val="21"/>
    </w:rPr>
  </w:style>
  <w:style w:type="paragraph" w:styleId="9">
    <w:name w:val="Date"/>
    <w:basedOn w:val="1"/>
    <w:next w:val="1"/>
    <w:link w:val="28"/>
    <w:qFormat/>
    <w:uiPriority w:val="0"/>
    <w:rPr>
      <w:rFonts w:eastAsia="宋体"/>
      <w:sz w:val="28"/>
      <w:szCs w:val="20"/>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44"/>
    <w:qFormat/>
    <w:uiPriority w:val="0"/>
    <w:rPr>
      <w:sz w:val="18"/>
      <w:szCs w:val="18"/>
    </w:rPr>
  </w:style>
  <w:style w:type="paragraph" w:styleId="12">
    <w:name w:val="footer"/>
    <w:basedOn w:val="1"/>
    <w:link w:val="26"/>
    <w:qFormat/>
    <w:uiPriority w:val="99"/>
    <w:pPr>
      <w:tabs>
        <w:tab w:val="center" w:pos="4153"/>
        <w:tab w:val="right" w:pos="8306"/>
      </w:tabs>
      <w:snapToGrid w:val="0"/>
      <w:jc w:val="left"/>
    </w:pPr>
    <w:rPr>
      <w:sz w:val="18"/>
      <w:szCs w:val="18"/>
    </w:rPr>
  </w:style>
  <w:style w:type="paragraph" w:styleId="13">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after="120" w:line="480" w:lineRule="auto"/>
    </w:pPr>
  </w:style>
  <w:style w:type="paragraph" w:styleId="15">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link w:val="47"/>
    <w:qFormat/>
    <w:uiPriority w:val="0"/>
    <w:pPr>
      <w:spacing w:before="240" w:after="60"/>
      <w:jc w:val="center"/>
      <w:outlineLvl w:val="0"/>
    </w:pPr>
    <w:rPr>
      <w:rFonts w:ascii="Calibri Light" w:hAnsi="Calibri Light" w:eastAsia="宋体"/>
      <w:b/>
      <w:bCs/>
      <w:szCs w:val="32"/>
    </w:rPr>
  </w:style>
  <w:style w:type="paragraph" w:styleId="18">
    <w:name w:val="annotation subject"/>
    <w:basedOn w:val="5"/>
    <w:next w:val="5"/>
    <w:link w:val="57"/>
    <w:qFormat/>
    <w:uiPriority w:val="0"/>
    <w:rPr>
      <w:rFonts w:ascii="Calibri" w:hAnsi="Calibri"/>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99"/>
    <w:rPr>
      <w:b/>
      <w:bCs/>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character" w:customStyle="1" w:styleId="26">
    <w:name w:val="页脚 Char"/>
    <w:link w:val="12"/>
    <w:qFormat/>
    <w:uiPriority w:val="99"/>
    <w:rPr>
      <w:rFonts w:eastAsia="仿宋_GB2312"/>
      <w:kern w:val="2"/>
      <w:sz w:val="18"/>
      <w:szCs w:val="18"/>
      <w:lang w:val="en-US" w:eastAsia="zh-CN" w:bidi="ar-SA"/>
    </w:rPr>
  </w:style>
  <w:style w:type="character" w:customStyle="1" w:styleId="27">
    <w:name w:val="页眉 Char"/>
    <w:link w:val="13"/>
    <w:qFormat/>
    <w:locked/>
    <w:uiPriority w:val="99"/>
    <w:rPr>
      <w:rFonts w:eastAsia="仿宋_GB2312"/>
      <w:kern w:val="2"/>
      <w:sz w:val="18"/>
      <w:szCs w:val="18"/>
      <w:lang w:val="en-US" w:eastAsia="zh-CN" w:bidi="ar-SA"/>
    </w:rPr>
  </w:style>
  <w:style w:type="character" w:customStyle="1" w:styleId="28">
    <w:name w:val="日期 Char"/>
    <w:link w:val="9"/>
    <w:qFormat/>
    <w:uiPriority w:val="0"/>
    <w:rPr>
      <w:rFonts w:eastAsia="宋体"/>
      <w:kern w:val="2"/>
      <w:sz w:val="28"/>
      <w:lang w:val="en-US" w:eastAsia="zh-CN" w:bidi="ar-SA"/>
    </w:rPr>
  </w:style>
  <w:style w:type="paragraph" w:customStyle="1" w:styleId="29">
    <w:name w:val="_Style 15"/>
    <w:basedOn w:val="1"/>
    <w:next w:val="10"/>
    <w:qFormat/>
    <w:uiPriority w:val="0"/>
    <w:pPr>
      <w:spacing w:line="460" w:lineRule="exact"/>
      <w:ind w:firstLine="480"/>
    </w:pPr>
    <w:rPr>
      <w:sz w:val="24"/>
      <w:szCs w:val="20"/>
    </w:rPr>
  </w:style>
  <w:style w:type="character" w:customStyle="1" w:styleId="30">
    <w:name w:val="hei41"/>
    <w:qFormat/>
    <w:uiPriority w:val="0"/>
    <w:rPr>
      <w:color w:val="000000"/>
      <w:spacing w:val="330"/>
      <w:sz w:val="21"/>
      <w:szCs w:val="21"/>
      <w:u w:val="none"/>
    </w:rPr>
  </w:style>
  <w:style w:type="paragraph" w:customStyle="1" w:styleId="31">
    <w:name w:val="xl24"/>
    <w:basedOn w:val="1"/>
    <w:qFormat/>
    <w:uiPriority w:val="0"/>
    <w:pPr>
      <w:widowControl/>
      <w:spacing w:before="100" w:beforeAutospacing="1" w:after="100" w:afterAutospacing="1"/>
      <w:jc w:val="center"/>
    </w:pPr>
    <w:rPr>
      <w:rFonts w:ascii="宋体" w:hAnsi="宋体" w:eastAsia="宋体"/>
      <w:kern w:val="0"/>
      <w:szCs w:val="32"/>
    </w:rPr>
  </w:style>
  <w:style w:type="character" w:customStyle="1" w:styleId="32">
    <w:name w:val="large1"/>
    <w:basedOn w:val="21"/>
    <w:qFormat/>
    <w:uiPriority w:val="0"/>
  </w:style>
  <w:style w:type="paragraph" w:customStyle="1" w:styleId="33">
    <w:name w:val="自设正文"/>
    <w:basedOn w:val="1"/>
    <w:qFormat/>
    <w:uiPriority w:val="0"/>
    <w:pPr>
      <w:spacing w:line="600" w:lineRule="exact"/>
    </w:pPr>
    <w:rPr>
      <w:rFonts w:ascii="仿宋_GB2312" w:hAnsi="华文中宋"/>
      <w:sz w:val="28"/>
      <w:szCs w:val="32"/>
    </w:rPr>
  </w:style>
  <w:style w:type="paragraph" w:customStyle="1" w:styleId="34">
    <w:name w:val="样式 小四 行距: 1.5 倍行距"/>
    <w:basedOn w:val="1"/>
    <w:qFormat/>
    <w:uiPriority w:val="0"/>
    <w:pPr>
      <w:spacing w:line="360" w:lineRule="auto"/>
    </w:pPr>
    <w:rPr>
      <w:rFonts w:eastAsia="宋体" w:cs="宋体"/>
      <w:sz w:val="24"/>
      <w:szCs w:val="20"/>
    </w:rPr>
  </w:style>
  <w:style w:type="character" w:customStyle="1" w:styleId="35">
    <w:name w:val="访问过的超链接1"/>
    <w:qFormat/>
    <w:uiPriority w:val="99"/>
    <w:rPr>
      <w:color w:val="800080"/>
      <w:u w:val="single"/>
    </w:rPr>
  </w:style>
  <w:style w:type="paragraph" w:customStyle="1" w:styleId="36">
    <w:name w:val="xl48"/>
    <w:basedOn w:val="1"/>
    <w:qFormat/>
    <w:uiPriority w:val="0"/>
    <w:pPr>
      <w:widowControl/>
      <w:spacing w:before="100" w:beforeAutospacing="1" w:after="100" w:afterAutospacing="1"/>
      <w:jc w:val="center"/>
    </w:pPr>
    <w:rPr>
      <w:rFonts w:ascii="宋体" w:hAnsi="宋体" w:eastAsia="宋体"/>
      <w:kern w:val="0"/>
      <w:sz w:val="24"/>
    </w:rPr>
  </w:style>
  <w:style w:type="paragraph" w:customStyle="1" w:styleId="37">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8">
    <w:name w:val="p15"/>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9">
    <w:name w:val="Char Char Char Char Char"/>
    <w:basedOn w:val="1"/>
    <w:semiHidden/>
    <w:qFormat/>
    <w:uiPriority w:val="0"/>
    <w:pPr>
      <w:widowControl/>
      <w:spacing w:after="160" w:line="240" w:lineRule="exact"/>
      <w:jc w:val="left"/>
    </w:pPr>
    <w:rPr>
      <w:rFonts w:ascii="Verdana" w:hAnsi="Verdana" w:eastAsia="宋体"/>
      <w:kern w:val="0"/>
      <w:sz w:val="20"/>
      <w:szCs w:val="20"/>
      <w:lang w:eastAsia="en-US"/>
    </w:rPr>
  </w:style>
  <w:style w:type="paragraph" w:customStyle="1" w:styleId="40">
    <w:name w:val="Char Char Char Char Char Char Char Char Char Char Char"/>
    <w:basedOn w:val="1"/>
    <w:semiHidden/>
    <w:qFormat/>
    <w:uiPriority w:val="0"/>
    <w:pPr>
      <w:widowControl/>
      <w:spacing w:after="160" w:line="240" w:lineRule="exact"/>
      <w:jc w:val="left"/>
    </w:pPr>
    <w:rPr>
      <w:rFonts w:ascii="Verdana" w:hAnsi="Verdana" w:eastAsia="宋体"/>
      <w:kern w:val="0"/>
      <w:sz w:val="20"/>
      <w:szCs w:val="20"/>
      <w:lang w:eastAsia="en-US"/>
    </w:rPr>
  </w:style>
  <w:style w:type="paragraph" w:customStyle="1" w:styleId="41">
    <w:name w:val="List Paragraph1"/>
    <w:basedOn w:val="1"/>
    <w:qFormat/>
    <w:uiPriority w:val="0"/>
    <w:pPr>
      <w:ind w:firstLine="420" w:firstLineChars="200"/>
    </w:pPr>
    <w:rPr>
      <w:rFonts w:ascii="Calibri" w:hAnsi="Calibri" w:eastAsia="宋体"/>
      <w:sz w:val="21"/>
      <w:szCs w:val="22"/>
    </w:rPr>
  </w:style>
  <w:style w:type="character" w:customStyle="1" w:styleId="42">
    <w:name w:val="纯文本 Char"/>
    <w:link w:val="8"/>
    <w:qFormat/>
    <w:uiPriority w:val="0"/>
    <w:rPr>
      <w:rFonts w:ascii="宋体" w:hAnsi="Courier New" w:cs="Courier New"/>
      <w:kern w:val="2"/>
      <w:sz w:val="21"/>
      <w:szCs w:val="21"/>
    </w:rPr>
  </w:style>
  <w:style w:type="character" w:customStyle="1" w:styleId="43">
    <w:name w:val="正文文本缩进 Char"/>
    <w:link w:val="7"/>
    <w:qFormat/>
    <w:uiPriority w:val="0"/>
    <w:rPr>
      <w:rFonts w:eastAsia="仿宋_GB2312"/>
      <w:kern w:val="2"/>
      <w:sz w:val="32"/>
      <w:szCs w:val="24"/>
    </w:rPr>
  </w:style>
  <w:style w:type="character" w:customStyle="1" w:styleId="44">
    <w:name w:val="批注框文本 Char"/>
    <w:link w:val="11"/>
    <w:qFormat/>
    <w:uiPriority w:val="0"/>
    <w:rPr>
      <w:rFonts w:eastAsia="仿宋_GB2312"/>
      <w:kern w:val="2"/>
      <w:sz w:val="18"/>
      <w:szCs w:val="18"/>
    </w:rPr>
  </w:style>
  <w:style w:type="character" w:customStyle="1" w:styleId="45">
    <w:name w:val="detailtitle1"/>
    <w:qFormat/>
    <w:uiPriority w:val="0"/>
    <w:rPr>
      <w:b/>
      <w:bCs/>
      <w:color w:val="FF0000"/>
      <w:sz w:val="42"/>
      <w:szCs w:val="42"/>
    </w:rPr>
  </w:style>
  <w:style w:type="character" w:customStyle="1" w:styleId="46">
    <w:name w:val="不明显强调1"/>
    <w:qFormat/>
    <w:uiPriority w:val="19"/>
    <w:rPr>
      <w:i/>
      <w:iCs/>
      <w:color w:val="404040"/>
    </w:rPr>
  </w:style>
  <w:style w:type="character" w:customStyle="1" w:styleId="47">
    <w:name w:val="标题 Char"/>
    <w:link w:val="17"/>
    <w:qFormat/>
    <w:uiPriority w:val="0"/>
    <w:rPr>
      <w:rFonts w:ascii="Calibri Light" w:hAnsi="Calibri Light" w:cs="Times New Roman"/>
      <w:b/>
      <w:bCs/>
      <w:kern w:val="2"/>
      <w:sz w:val="32"/>
      <w:szCs w:val="32"/>
    </w:rPr>
  </w:style>
  <w:style w:type="character" w:customStyle="1" w:styleId="48">
    <w:name w:val="标题 3 Char"/>
    <w:link w:val="4"/>
    <w:qFormat/>
    <w:uiPriority w:val="0"/>
    <w:rPr>
      <w:rFonts w:eastAsia="仿宋_GB2312"/>
      <w:b/>
      <w:bCs/>
      <w:kern w:val="2"/>
      <w:sz w:val="32"/>
      <w:szCs w:val="32"/>
    </w:rPr>
  </w:style>
  <w:style w:type="paragraph" w:customStyle="1" w:styleId="49">
    <w:name w:val="常规居中（单倍行距）"/>
    <w:basedOn w:val="1"/>
    <w:link w:val="50"/>
    <w:qFormat/>
    <w:uiPriority w:val="0"/>
    <w:pPr>
      <w:jc w:val="center"/>
    </w:pPr>
    <w:rPr>
      <w:sz w:val="30"/>
      <w:szCs w:val="28"/>
      <w:lang w:val="en-GB"/>
    </w:rPr>
  </w:style>
  <w:style w:type="character" w:customStyle="1" w:styleId="50">
    <w:name w:val="常规居中（单倍行距） Char"/>
    <w:link w:val="49"/>
    <w:qFormat/>
    <w:uiPriority w:val="0"/>
    <w:rPr>
      <w:rFonts w:eastAsia="仿宋_GB2312"/>
      <w:kern w:val="2"/>
      <w:sz w:val="30"/>
      <w:szCs w:val="28"/>
      <w:lang w:val="en-GB"/>
    </w:rPr>
  </w:style>
  <w:style w:type="character" w:customStyle="1" w:styleId="51">
    <w:name w:val="常规标题 Char"/>
    <w:link w:val="52"/>
    <w:qFormat/>
    <w:uiPriority w:val="0"/>
    <w:rPr>
      <w:rFonts w:eastAsia="方正小标宋简体"/>
      <w:sz w:val="44"/>
      <w:szCs w:val="36"/>
      <w:lang w:val="en-GB"/>
    </w:rPr>
  </w:style>
  <w:style w:type="paragraph" w:customStyle="1" w:styleId="52">
    <w:name w:val="常规标题"/>
    <w:next w:val="1"/>
    <w:link w:val="51"/>
    <w:qFormat/>
    <w:uiPriority w:val="0"/>
    <w:pPr>
      <w:spacing w:line="640" w:lineRule="exact"/>
      <w:jc w:val="center"/>
    </w:pPr>
    <w:rPr>
      <w:rFonts w:ascii="Times New Roman" w:hAnsi="Times New Roman" w:eastAsia="方正小标宋简体" w:cs="Times New Roman"/>
      <w:sz w:val="44"/>
      <w:szCs w:val="36"/>
      <w:lang w:val="en-GB" w:eastAsia="zh-CN" w:bidi="ar-SA"/>
    </w:rPr>
  </w:style>
  <w:style w:type="paragraph" w:styleId="53">
    <w:name w:val="List Paragraph"/>
    <w:basedOn w:val="1"/>
    <w:qFormat/>
    <w:uiPriority w:val="99"/>
    <w:pPr>
      <w:ind w:firstLine="420" w:firstLineChars="200"/>
    </w:pPr>
    <w:rPr>
      <w:rFonts w:ascii="Calibri" w:hAnsi="Calibri" w:eastAsia="宋体"/>
      <w:sz w:val="21"/>
      <w:szCs w:val="22"/>
    </w:rPr>
  </w:style>
  <w:style w:type="paragraph" w:customStyle="1" w:styleId="54">
    <w:name w:val="Body text|1"/>
    <w:basedOn w:val="1"/>
    <w:qFormat/>
    <w:uiPriority w:val="0"/>
    <w:pPr>
      <w:adjustRightInd w:val="0"/>
      <w:snapToGrid w:val="0"/>
      <w:spacing w:after="200" w:line="427" w:lineRule="auto"/>
      <w:ind w:firstLine="400"/>
      <w:jc w:val="left"/>
    </w:pPr>
    <w:rPr>
      <w:rFonts w:ascii="MingLiU" w:hAnsi="MingLiU" w:eastAsia="MingLiU" w:cs="MingLiU"/>
      <w:sz w:val="20"/>
      <w:szCs w:val="20"/>
      <w:lang w:val="zh-TW" w:eastAsia="zh-TW" w:bidi="zh-TW"/>
    </w:rPr>
  </w:style>
  <w:style w:type="paragraph" w:customStyle="1" w:styleId="5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6">
    <w:name w:val="批注文字 Char"/>
    <w:qFormat/>
    <w:uiPriority w:val="0"/>
    <w:rPr>
      <w:rFonts w:ascii="Calibri" w:hAnsi="Calibri"/>
      <w:kern w:val="2"/>
      <w:sz w:val="21"/>
      <w:szCs w:val="24"/>
    </w:rPr>
  </w:style>
  <w:style w:type="character" w:customStyle="1" w:styleId="57">
    <w:name w:val="批注主题 Char"/>
    <w:link w:val="18"/>
    <w:qFormat/>
    <w:uiPriority w:val="0"/>
    <w:rPr>
      <w:rFonts w:ascii="Calibri" w:hAnsi="Calibri"/>
      <w:b/>
      <w:bCs/>
      <w:kern w:val="2"/>
      <w:sz w:val="21"/>
      <w:szCs w:val="24"/>
    </w:rPr>
  </w:style>
  <w:style w:type="character" w:customStyle="1" w:styleId="58">
    <w:name w:val="font01"/>
    <w:qFormat/>
    <w:uiPriority w:val="0"/>
    <w:rPr>
      <w:rFonts w:hint="eastAsia" w:ascii="仿宋_GB2312" w:eastAsia="仿宋_GB2312" w:cs="仿宋_GB2312"/>
      <w:color w:val="000000"/>
      <w:sz w:val="24"/>
      <w:szCs w:val="24"/>
      <w:u w:val="none"/>
    </w:rPr>
  </w:style>
  <w:style w:type="character" w:customStyle="1" w:styleId="59">
    <w:name w:val="批注文字 Char1"/>
    <w:basedOn w:val="21"/>
    <w:link w:val="5"/>
    <w:qFormat/>
    <w:uiPriority w:val="0"/>
    <w:rPr>
      <w:kern w:val="2"/>
      <w:sz w:val="21"/>
      <w:szCs w:val="24"/>
    </w:rPr>
  </w:style>
  <w:style w:type="character" w:customStyle="1" w:styleId="60">
    <w:name w:val="批注主题 Char1"/>
    <w:basedOn w:val="59"/>
    <w:semiHidden/>
    <w:qFormat/>
    <w:uiPriority w:val="0"/>
    <w:rPr>
      <w:rFonts w:eastAsia="仿宋_GB2312"/>
      <w:b/>
      <w:bCs/>
      <w:kern w:val="2"/>
      <w:sz w:val="32"/>
      <w:szCs w:val="24"/>
    </w:rPr>
  </w:style>
  <w:style w:type="paragraph" w:customStyle="1" w:styleId="61">
    <w:name w:val="Heading #1|1"/>
    <w:basedOn w:val="1"/>
    <w:qFormat/>
    <w:uiPriority w:val="0"/>
    <w:pPr>
      <w:spacing w:after="140"/>
      <w:outlineLvl w:val="0"/>
    </w:pPr>
    <w:rPr>
      <w:rFonts w:ascii="宋体" w:hAnsi="宋体" w:eastAsia="宋体" w:cs="宋体"/>
      <w:szCs w:val="32"/>
      <w:lang w:val="zh-TW" w:eastAsia="zh-TW" w:bidi="zh-TW"/>
    </w:rPr>
  </w:style>
  <w:style w:type="paragraph" w:customStyle="1" w:styleId="62">
    <w:name w:val="表内"/>
    <w:basedOn w:val="63"/>
    <w:qFormat/>
    <w:uiPriority w:val="0"/>
    <w:pPr>
      <w:tabs>
        <w:tab w:val="left" w:pos="3420"/>
      </w:tabs>
      <w:spacing w:line="240" w:lineRule="auto"/>
      <w:ind w:firstLine="0" w:firstLineChars="0"/>
    </w:pPr>
  </w:style>
  <w:style w:type="paragraph" w:customStyle="1" w:styleId="63">
    <w:name w:val="新正文"/>
    <w:basedOn w:val="1"/>
    <w:qFormat/>
    <w:uiPriority w:val="0"/>
    <w:pPr>
      <w:tabs>
        <w:tab w:val="left" w:pos="3420"/>
      </w:tabs>
      <w:spacing w:line="288" w:lineRule="auto"/>
      <w:ind w:firstLine="420" w:firstLineChars="200"/>
    </w:pPr>
    <w:rPr>
      <w:rFonts w:eastAsia="宋体"/>
      <w:bCs/>
      <w:color w:val="000000"/>
      <w:kern w:val="0"/>
      <w:sz w:val="21"/>
      <w:szCs w:val="44"/>
    </w:rPr>
  </w:style>
  <w:style w:type="paragraph" w:customStyle="1" w:styleId="64">
    <w:name w:val="副标"/>
    <w:basedOn w:val="63"/>
    <w:qFormat/>
    <w:uiPriority w:val="0"/>
    <w:pPr>
      <w:ind w:firstLine="0" w:firstLineChars="0"/>
      <w:jc w:val="center"/>
    </w:pPr>
    <w:rPr>
      <w:rFonts w:eastAsia="方正黑体简体"/>
      <w:sz w:val="28"/>
    </w:rPr>
  </w:style>
  <w:style w:type="paragraph" w:customStyle="1" w:styleId="65">
    <w:name w:val="Heading #2|1"/>
    <w:basedOn w:val="1"/>
    <w:qFormat/>
    <w:uiPriority w:val="0"/>
    <w:pPr>
      <w:spacing w:after="60" w:line="418" w:lineRule="exact"/>
      <w:outlineLvl w:val="1"/>
    </w:pPr>
    <w:rPr>
      <w:rFonts w:ascii="宋体" w:hAnsi="宋体" w:eastAsia="宋体" w:cs="宋体"/>
      <w:sz w:val="26"/>
      <w:szCs w:val="26"/>
      <w:lang w:val="zh-TW" w:eastAsia="zh-TW" w:bidi="zh-TW"/>
    </w:rPr>
  </w:style>
  <w:style w:type="paragraph" w:customStyle="1" w:styleId="66">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一）楷"/>
    <w:basedOn w:val="1"/>
    <w:qFormat/>
    <w:uiPriority w:val="0"/>
    <w:pPr>
      <w:spacing w:line="288" w:lineRule="auto"/>
      <w:ind w:firstLine="100" w:firstLineChars="100"/>
      <w:jc w:val="left"/>
    </w:pPr>
    <w:rPr>
      <w:rFonts w:eastAsia="方正楷体简体"/>
      <w:sz w:val="21"/>
    </w:rPr>
  </w:style>
  <w:style w:type="paragraph" w:customStyle="1" w:styleId="69">
    <w:name w:val="表头"/>
    <w:basedOn w:val="62"/>
    <w:qFormat/>
    <w:uiPriority w:val="0"/>
    <w:pPr>
      <w:jc w:val="center"/>
    </w:pPr>
    <w:rPr>
      <w:b/>
    </w:rPr>
  </w:style>
  <w:style w:type="paragraph" w:customStyle="1" w:styleId="7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1">
    <w:name w:val="一、标"/>
    <w:basedOn w:val="63"/>
    <w:qFormat/>
    <w:uiPriority w:val="0"/>
    <w:pPr>
      <w:ind w:firstLine="0" w:firstLineChars="0"/>
      <w:jc w:val="left"/>
    </w:pPr>
    <w:rPr>
      <w:rFonts w:eastAsia="方正黑体简体" w:cs="宋体"/>
      <w:color w:val="auto"/>
      <w:sz w:val="24"/>
      <w:szCs w:val="24"/>
    </w:rPr>
  </w:style>
  <w:style w:type="paragraph" w:customStyle="1" w:styleId="72">
    <w:name w:val="Header or footer|2"/>
    <w:basedOn w:val="1"/>
    <w:qFormat/>
    <w:uiPriority w:val="0"/>
    <w:rPr>
      <w:rFonts w:ascii="Calibri" w:hAnsi="Calibri" w:eastAsia="宋体"/>
      <w:sz w:val="20"/>
      <w:szCs w:val="20"/>
    </w:rPr>
  </w:style>
  <w:style w:type="paragraph" w:customStyle="1" w:styleId="73">
    <w:name w:val="Other|1"/>
    <w:basedOn w:val="1"/>
    <w:qFormat/>
    <w:uiPriority w:val="0"/>
    <w:pPr>
      <w:spacing w:line="382" w:lineRule="exact"/>
    </w:pPr>
    <w:rPr>
      <w:rFonts w:ascii="宋体" w:hAnsi="宋体" w:eastAsia="宋体" w:cs="宋体"/>
      <w:sz w:val="20"/>
      <w:szCs w:val="20"/>
      <w:lang w:val="zh-TW" w:eastAsia="zh-TW" w:bidi="zh-TW"/>
    </w:rPr>
  </w:style>
  <w:style w:type="character" w:customStyle="1" w:styleId="74">
    <w:name w:val="HTML 预设格式 Char"/>
    <w:basedOn w:val="21"/>
    <w:link w:val="15"/>
    <w:qFormat/>
    <w:uiPriority w:val="99"/>
    <w:rPr>
      <w:rFonts w:ascii="宋体" w:hAnsi="宋体" w:cs="宋体"/>
      <w:sz w:val="24"/>
      <w:szCs w:val="24"/>
    </w:rPr>
  </w:style>
  <w:style w:type="character" w:customStyle="1" w:styleId="75">
    <w:name w:val="标题 2 Char"/>
    <w:link w:val="3"/>
    <w:qFormat/>
    <w:uiPriority w:val="0"/>
    <w:rPr>
      <w:rFonts w:ascii="Arial" w:hAnsi="Arial" w:eastAsia="黑体"/>
      <w:b/>
      <w:bCs/>
      <w:kern w:val="2"/>
      <w:sz w:val="32"/>
      <w:szCs w:val="32"/>
    </w:rPr>
  </w:style>
  <w:style w:type="paragraph" w:styleId="76">
    <w:name w:val="No Spacing"/>
    <w:qFormat/>
    <w:uiPriority w:val="1"/>
    <w:pPr>
      <w:widowControl w:val="0"/>
      <w:jc w:val="both"/>
    </w:pPr>
    <w:rPr>
      <w:rFonts w:ascii="等线" w:hAnsi="等线" w:eastAsia="等线" w:cs="Times New Roman"/>
      <w:kern w:val="2"/>
      <w:sz w:val="21"/>
      <w:szCs w:val="22"/>
      <w:lang w:val="en-US" w:eastAsia="zh-CN" w:bidi="ar-SA"/>
    </w:rPr>
  </w:style>
  <w:style w:type="paragraph" w:customStyle="1" w:styleId="77">
    <w:name w:val="正文 A A"/>
    <w:qFormat/>
    <w:uiPriority w:val="0"/>
    <w:pPr>
      <w:framePr w:wrap="around" w:vAnchor="margin" w:hAnchor="text" w:y="1"/>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4D4EDB-8136-4189-9CE9-5B339E74E595}">
  <ds:schemaRefs/>
</ds:datastoreItem>
</file>

<file path=docProps/app.xml><?xml version="1.0" encoding="utf-8"?>
<Properties xmlns="http://schemas.openxmlformats.org/officeDocument/2006/extended-properties" xmlns:vt="http://schemas.openxmlformats.org/officeDocument/2006/docPropsVTypes">
  <Template>Normal.dotm</Template>
  <Company>ju</Company>
  <Pages>41</Pages>
  <Words>5960</Words>
  <Characters>33972</Characters>
  <Lines>283</Lines>
  <Paragraphs>79</Paragraphs>
  <TotalTime>35</TotalTime>
  <ScaleCrop>false</ScaleCrop>
  <LinksUpToDate>false</LinksUpToDate>
  <CharactersWithSpaces>39853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2020-06-18T08:36:00Z</dcterms:created>
  <dc:creator>ju</dc:creator>
  <cp:lastModifiedBy>夏天1202</cp:lastModifiedBy>
  <cp:lastPrinted>2020-06-11T06:36:00Z</cp:lastPrinted>
  <dcterms:modified xsi:type="dcterms:W3CDTF">2020-06-19T06:43:54Z</dcterms:modified>
  <dc:title>计   2002     01</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