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简体" w:hAnsi="仿宋_GB2312" w:eastAsia="方正小标宋简体" w:cs="仿宋_GB2312"/>
          <w:color w:val="auto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val="en-US" w:eastAsia="zh-CN"/>
        </w:rPr>
        <w:t>《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嘉定区企业技术中心管理办法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val="en-US" w:eastAsia="zh-CN"/>
        </w:rPr>
        <w:t>（草案）》的政策解读</w:t>
      </w:r>
    </w:p>
    <w:p>
      <w:pPr>
        <w:snapToGrid w:val="0"/>
        <w:ind w:firstLine="640"/>
        <w:rPr>
          <w:rFonts w:ascii="黑体" w:hAnsi="黑体" w:eastAsia="黑体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ascii="黑体" w:hAnsi="黑体" w:eastAsia="黑体" w:cs="仿宋_GB2312"/>
          <w:color w:val="auto"/>
          <w:szCs w:val="32"/>
        </w:rPr>
      </w:pPr>
      <w:r>
        <w:rPr>
          <w:rFonts w:hint="eastAsia" w:ascii="黑体" w:hAnsi="黑体" w:eastAsia="黑体" w:cs="仿宋_GB2312"/>
          <w:color w:val="auto"/>
          <w:szCs w:val="32"/>
        </w:rPr>
        <w:t>一、</w:t>
      </w:r>
      <w:r>
        <w:rPr>
          <w:rFonts w:hint="eastAsia" w:ascii="黑体" w:hAnsi="黑体" w:eastAsia="黑体" w:cs="仿宋_GB2312"/>
          <w:color w:val="000000"/>
          <w:szCs w:val="32"/>
        </w:rPr>
        <w:t>本《</w:t>
      </w:r>
      <w:r>
        <w:rPr>
          <w:rFonts w:hint="eastAsia" w:ascii="黑体" w:hAnsi="黑体" w:eastAsia="黑体" w:cs="仿宋_GB2312"/>
          <w:color w:val="000000"/>
          <w:szCs w:val="32"/>
          <w:lang w:eastAsia="zh-CN"/>
        </w:rPr>
        <w:t>管理办法</w:t>
      </w:r>
      <w:r>
        <w:rPr>
          <w:rFonts w:hint="eastAsia" w:ascii="黑体" w:hAnsi="黑体" w:eastAsia="黑体" w:cs="仿宋_GB2312"/>
          <w:color w:val="000000"/>
          <w:szCs w:val="32"/>
        </w:rPr>
        <w:t>》</w:t>
      </w:r>
      <w:r>
        <w:rPr>
          <w:rFonts w:hint="eastAsia" w:ascii="黑体" w:hAnsi="黑体" w:eastAsia="黑体" w:cs="仿宋_GB2312"/>
          <w:color w:val="000000"/>
          <w:szCs w:val="32"/>
          <w:lang w:eastAsia="zh-CN"/>
        </w:rPr>
        <w:t>修订</w:t>
      </w: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Cs w:val="32"/>
        </w:rPr>
        <w:t>的</w:t>
      </w:r>
      <w:r>
        <w:rPr>
          <w:rFonts w:hint="eastAsia" w:ascii="黑体" w:hAnsi="黑体" w:eastAsia="黑体" w:cs="仿宋_GB2312"/>
          <w:color w:val="000000"/>
          <w:szCs w:val="32"/>
        </w:rPr>
        <w:t>背景是什么？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为落实创新驱动发展战略，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加快推进具有全球影响力的科技创新中心重要承载区建设，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本区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企业技术中心建设，强化企业创新主体地位，增强企业自主创新能力，提升产业基础能力和产业链现代化水平，实现科技高水平自立自强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both"/>
        <w:textAlignment w:val="auto"/>
        <w:rPr>
          <w:rFonts w:hint="eastAsia"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二、本《</w:t>
      </w:r>
      <w:r>
        <w:rPr>
          <w:rFonts w:hint="eastAsia" w:ascii="黑体" w:hAnsi="黑体" w:eastAsia="黑体" w:cs="仿宋_GB2312"/>
          <w:color w:val="000000"/>
          <w:szCs w:val="32"/>
          <w:lang w:eastAsia="zh-CN"/>
        </w:rPr>
        <w:t>管理办法</w:t>
      </w:r>
      <w:r>
        <w:rPr>
          <w:rFonts w:hint="eastAsia" w:ascii="黑体" w:hAnsi="黑体" w:eastAsia="黑体" w:cs="仿宋_GB2312"/>
          <w:color w:val="000000"/>
          <w:szCs w:val="32"/>
        </w:rPr>
        <w:t>》起草的依据是什么？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上海市经济和信息化委员会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、上海市财政局、国家税务总局上海市税务局、中华人民共和国上海海关关于印发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《上海市企业技术中心管理办法》的通知（沪经信规范〔2022〕3号）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仿宋_GB2312"/>
          <w:color w:val="auto"/>
          <w:szCs w:val="32"/>
          <w:lang w:eastAsia="zh-CN"/>
        </w:rPr>
        <w:t>三</w:t>
      </w:r>
      <w:r>
        <w:rPr>
          <w:rFonts w:hint="eastAsia" w:ascii="黑体" w:hAnsi="黑体" w:eastAsia="黑体" w:cs="仿宋_GB2312"/>
          <w:color w:val="auto"/>
          <w:szCs w:val="32"/>
        </w:rPr>
        <w:t>、</w:t>
      </w:r>
      <w:r>
        <w:rPr>
          <w:rFonts w:hint="eastAsia" w:ascii="黑体" w:hAnsi="黑体" w:eastAsia="黑体" w:cs="仿宋_GB2312"/>
          <w:color w:val="auto"/>
          <w:szCs w:val="32"/>
          <w:lang w:eastAsia="zh-CN"/>
        </w:rPr>
        <w:t>申请企业的</w:t>
      </w:r>
      <w:r>
        <w:rPr>
          <w:rFonts w:hint="eastAsia" w:ascii="黑体" w:hAnsi="黑体" w:eastAsia="黑体" w:cs="仿宋_GB2312"/>
          <w:color w:val="auto"/>
          <w:szCs w:val="32"/>
          <w:lang w:val="en-US" w:eastAsia="zh-CN"/>
        </w:rPr>
        <w:t>基本条件是什么？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在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嘉定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依法注册的企业；在本行业处于领军地位，具有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一定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的规模优势和竞争优势；主要产品和服务符合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上海市和本区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产业发展导向；重点支持战略性新兴产业，优先发展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汽车“新四化”、智能传感器及物联网、高性能医疗设备及精准医疗产业和在线新经济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产业。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技术中心组织体系健全，管理机制完善，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拥有一定规模的技术人才队伍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有较高且持续的研究开发投入，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创造运用知识产权，技术创新绩效显著，企业信用状况良好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both"/>
        <w:textAlignment w:val="auto"/>
        <w:rPr>
          <w:rFonts w:hint="eastAsia" w:ascii="黑体" w:hAnsi="黑体" w:eastAsia="黑体" w:cs="仿宋_GB2312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Cs w:val="32"/>
          <w:lang w:eastAsia="zh-CN"/>
        </w:rPr>
        <w:t>四、</w:t>
      </w:r>
      <w:r>
        <w:rPr>
          <w:rFonts w:hint="eastAsia" w:ascii="黑体" w:hAnsi="黑体" w:eastAsia="黑体" w:cs="仿宋_GB2312"/>
          <w:color w:val="000000"/>
          <w:szCs w:val="32"/>
        </w:rPr>
        <w:t>申请区级企业技术中心认定，需要达到哪些指标要求？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1.企业上一年度主营业务收入不低于5000万元（生产性服务业企业不低于3000万元）；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企业上一年度研究开发费用不低于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500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（生产性服务业企业不低于300万元）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，且占上一年度主营业务收入的比例不低于3%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企业上一年度拥有研究开发仪器设备原值和研发软件购置费不低于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500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万元（生产性服务业企业不低于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300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企业上一年度研究开发人员不低于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申请年度前的三个年度内，企业通过自主研发获取的知识产权不少于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（含专利、软件著作权、集成电路布图设计专有权,医药制造企业通过自主研发获取的知识产权、获得的临床试验许可、药品注册证书等），且上一年度必须有专利申请。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黑体" w:hAnsi="黑体" w:eastAsia="黑体" w:cs="仿宋_GB2312"/>
          <w:color w:val="auto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Cs w:val="32"/>
          <w:lang w:eastAsia="zh-CN"/>
        </w:rPr>
        <w:t>五、申请区级企业技术中心认定需要递交哪些材料？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嘉定区企业技术中心认定申请报告；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嘉定区企业技术中心认定申请表；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嘉定区企业技术中心自评证明材料；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企业营业执照（副本）；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上一年度企业财务审计报告。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黑体" w:hAnsi="黑体" w:eastAsia="黑体" w:cs="仿宋_GB2312"/>
          <w:color w:val="auto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Cs w:val="32"/>
          <w:lang w:eastAsia="zh-CN"/>
        </w:rPr>
        <w:t>六、开展区级企业技术中心评价需要递交哪些材料？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嘉定区企业技术中心年度工作总结；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嘉定区企业技术中心自评证明材料；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企业营业执照（副本）；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上一年度企业财务审计报告；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b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其他有关材料。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lang w:val="en-US" w:eastAsia="zh-CN" w:bidi="ar-SA"/>
        </w:rPr>
        <w:t>七、对经认定的嘉定区企业技术中心有什么扶持措施？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对经认定的嘉定区级企业技术中心，给予20万元一次性奖励；对经市主管部门认定的市级企业技术中心，给予50万元一次性奖励；对经国家主管部门认定的国家级企业技术中心，给予100万元一次性奖励。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八、新旧政策的差异是什么？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体现最新要求。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一是本《管理办法》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增加了关于提升产业基础能力和产业链现代化水平、实现科技高水平自立自强、强化企业创新主体地位等国家部署的要求表述。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重点支持战略性新兴产业以及优先发展我区“3+1”重点产业。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修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订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部分指标。</w:t>
      </w:r>
      <w:r>
        <w:rPr>
          <w:rStyle w:val="11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一是</w:t>
      </w:r>
      <w:r>
        <w:rPr>
          <w:rStyle w:val="11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支持生产性服务业企业发展，明确了生产性服务业企业上一年度主营业务收入不低于3000万元，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上一年度研发费用不低于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00万元</w:t>
      </w:r>
      <w:r>
        <w:rPr>
          <w:rStyle w:val="11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。</w:t>
      </w:r>
      <w:r>
        <w:rPr>
          <w:rStyle w:val="11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优化对企业技术中心建设在知识产权方面的要求。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调整为申请年度前的三个年度内获取知识产权不少于3件（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含专利、软件著作权、集成电路布图设计专有权,医药制造企业通过自主研发获取的知识产权、获得的临床试验许可、药品注册证书等）。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3.提高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奖励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扶持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原《管理办法》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对经认定的嘉定区级企业技术中心，给予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万元一次性奖励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经市主管部门认定的市级企业技术中心，给予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0万元一次性奖励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，本《管理办法》分别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提高至20万元和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50万元一次性奖励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NjYxNzZlN2JmNzA0NGE3NzFiMzQyZDBlNTdhYjMifQ=="/>
  </w:docVars>
  <w:rsids>
    <w:rsidRoot w:val="004741E5"/>
    <w:rsid w:val="00031B71"/>
    <w:rsid w:val="0004007B"/>
    <w:rsid w:val="0006221E"/>
    <w:rsid w:val="000966C2"/>
    <w:rsid w:val="00277203"/>
    <w:rsid w:val="002F080A"/>
    <w:rsid w:val="00367A08"/>
    <w:rsid w:val="003E00CF"/>
    <w:rsid w:val="004741E5"/>
    <w:rsid w:val="00511253"/>
    <w:rsid w:val="00521555"/>
    <w:rsid w:val="00530D9B"/>
    <w:rsid w:val="006E5297"/>
    <w:rsid w:val="008612C4"/>
    <w:rsid w:val="0089754E"/>
    <w:rsid w:val="00897D4C"/>
    <w:rsid w:val="00A30E30"/>
    <w:rsid w:val="00A6060C"/>
    <w:rsid w:val="00AA6A35"/>
    <w:rsid w:val="00B27440"/>
    <w:rsid w:val="00B95913"/>
    <w:rsid w:val="00BC421E"/>
    <w:rsid w:val="00C34B63"/>
    <w:rsid w:val="00D115C7"/>
    <w:rsid w:val="00D90B87"/>
    <w:rsid w:val="00DF302B"/>
    <w:rsid w:val="00E43B9C"/>
    <w:rsid w:val="00E80A94"/>
    <w:rsid w:val="00ED335C"/>
    <w:rsid w:val="00F2392E"/>
    <w:rsid w:val="00FA2F58"/>
    <w:rsid w:val="08206CEA"/>
    <w:rsid w:val="11A216A5"/>
    <w:rsid w:val="179838D3"/>
    <w:rsid w:val="1A605708"/>
    <w:rsid w:val="1AD2070D"/>
    <w:rsid w:val="1C7352CA"/>
    <w:rsid w:val="1D510915"/>
    <w:rsid w:val="20EA5B14"/>
    <w:rsid w:val="27BE462F"/>
    <w:rsid w:val="291A7F75"/>
    <w:rsid w:val="2AB377B8"/>
    <w:rsid w:val="2BA751FC"/>
    <w:rsid w:val="2D4B556B"/>
    <w:rsid w:val="3013150E"/>
    <w:rsid w:val="31AC1C27"/>
    <w:rsid w:val="32845180"/>
    <w:rsid w:val="362A158D"/>
    <w:rsid w:val="371C4A03"/>
    <w:rsid w:val="3B8373C9"/>
    <w:rsid w:val="3CAF63D6"/>
    <w:rsid w:val="40DA14E9"/>
    <w:rsid w:val="4D1A73B7"/>
    <w:rsid w:val="4D5303AF"/>
    <w:rsid w:val="513608A6"/>
    <w:rsid w:val="53656C8D"/>
    <w:rsid w:val="5A7A2660"/>
    <w:rsid w:val="5D1906BD"/>
    <w:rsid w:val="677C0DDB"/>
    <w:rsid w:val="68F75B7D"/>
    <w:rsid w:val="6A535AD5"/>
    <w:rsid w:val="6A957EC1"/>
    <w:rsid w:val="6FC60D31"/>
    <w:rsid w:val="6FEF421B"/>
    <w:rsid w:val="7109212C"/>
    <w:rsid w:val="742F724B"/>
    <w:rsid w:val="7B595B74"/>
    <w:rsid w:val="7ED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link w:val="10"/>
    <w:semiHidden/>
    <w:unhideWhenUsed/>
    <w:qFormat/>
    <w:uiPriority w:val="1"/>
    <w:rPr>
      <w:rFonts w:ascii="Arial" w:hAnsi="Arial"/>
      <w:kern w:val="0"/>
      <w:sz w:val="22"/>
      <w:szCs w:val="22"/>
      <w:lang w:eastAsia="en-US"/>
    </w:rPr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 w:val="21"/>
      <w:szCs w:val="22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</w:rPr>
  </w:style>
  <w:style w:type="paragraph" w:customStyle="1" w:styleId="10">
    <w:name w:val="_Style 6"/>
    <w:basedOn w:val="1"/>
    <w:link w:val="9"/>
    <w:semiHidden/>
    <w:qFormat/>
    <w:uiPriority w:val="0"/>
    <w:pPr>
      <w:widowControl/>
      <w:spacing w:after="100" w:afterAutospacing="1" w:line="240" w:lineRule="exact"/>
      <w:jc w:val="left"/>
    </w:pPr>
    <w:rPr>
      <w:rFonts w:ascii="Arial" w:hAnsi="Arial"/>
      <w:kern w:val="0"/>
      <w:sz w:val="22"/>
      <w:szCs w:val="22"/>
      <w:lang w:eastAsia="en-US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  <w:style w:type="character" w:customStyle="1" w:styleId="13">
    <w:name w:val="正文文本 字符"/>
    <w:basedOn w:val="9"/>
    <w:link w:val="2"/>
    <w:semiHidden/>
    <w:qFormat/>
    <w:uiPriority w:val="99"/>
    <w:rPr>
      <w:rFonts w:ascii="Calibri" w:hAnsi="Calibri" w:eastAsia="仿宋_GB2312" w:cs="宋体"/>
      <w:sz w:val="32"/>
      <w:szCs w:val="24"/>
    </w:rPr>
  </w:style>
  <w:style w:type="character" w:customStyle="1" w:styleId="14">
    <w:name w:val="标题 1 字符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9"/>
    <w:link w:val="6"/>
    <w:qFormat/>
    <w:uiPriority w:val="99"/>
    <w:rPr>
      <w:rFonts w:ascii="Calibri" w:hAnsi="Calibri" w:eastAsia="仿宋_GB2312" w:cs="宋体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Calibri" w:hAnsi="Calibri" w:eastAsia="仿宋_GB2312" w:cs="宋体"/>
      <w:sz w:val="18"/>
      <w:szCs w:val="18"/>
    </w:rPr>
  </w:style>
  <w:style w:type="paragraph" w:customStyle="1" w:styleId="17">
    <w:name w:val="_Style 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667</Characters>
  <Lines>5</Lines>
  <Paragraphs>1</Paragraphs>
  <TotalTime>4</TotalTime>
  <ScaleCrop>false</ScaleCrop>
  <LinksUpToDate>false</LinksUpToDate>
  <CharactersWithSpaces>672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2023-03-09T06:08:00Z</dcterms:created>
  <dc:creator>admin</dc:creator>
  <cp:lastModifiedBy>Administrator</cp:lastModifiedBy>
  <cp:lastPrinted>2024-04-28T06:31:17Z</cp:lastPrinted>
  <dcterms:modified xsi:type="dcterms:W3CDTF">2024-04-28T06:33:44Z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08B4C508F0954F058A8C19F508DF4FA6_13</vt:lpwstr>
  </property>
</Properties>
</file>