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嘉定区2022年市级和国家级专精特新企业资金奖励申报指南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为贯彻落实《关于“助企纾困、助长消费、助力就业”的若干产业扶持政策》（嘉府规〔2022〕3号），切实加强优质中小企业培育力度，现就开展本区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市级和国家级专精特新企业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认定奖励申报工作有关事项通知如下：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奖励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企业注册地、税收户管地在本区，2022年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新申报且首次获得认定的上海市专精特新中小企业 、国家级专精特新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小巨人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2、2022年企业注册地、税收户管地同时迁入本区，且在有效期内的上海市专精特新中小企业 、国家级专精特新“小巨人”企业。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奖励标准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企业上年度地方贡献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对2022年新认定（含引进）的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上海市专精特新中小企业最高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给予30万元资金奖励，对2022年新认定（含引进）的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国家级专精特新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小巨人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企业最高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给予100万元资金奖励。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1、企业信用状况良好，近三年内在上海市及嘉定区公共信用信息服务平台无严重失信行为。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contextualSpacing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对已享受其他区级财政扶持政策的项目，本专项资金原则上不再重复支持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1、嘉定区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专精特新企业资金奖励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sz w:val="32"/>
          <w:szCs w:val="32"/>
        </w:rPr>
        <w:t>嘉定区财政专项资金项目申报信用承诺书（附件2）；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sz w:val="32"/>
          <w:szCs w:val="32"/>
        </w:rPr>
        <w:t>其他相关材料。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、申报方式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本次项目申报采用网上申报方式。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sz w:val="32"/>
          <w:szCs w:val="32"/>
        </w:rPr>
        <w:t>申报单位需登录嘉定区产业政策扶持信息管理系统（https://jwjc.jiading.gov.cn:9060/zcpt/login），进行在线填报并按要求提交相关材料。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default" w:ascii="仿宋_GB2312" w:hAnsi="仿宋_GB2312" w:eastAsia="仿宋_GB2312" w:cs="仿宋_GB2312"/>
          <w:sz w:val="32"/>
          <w:szCs w:val="32"/>
        </w:rPr>
        <w:t>网上申报时间为2023年5月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10:00</w:t>
      </w:r>
      <w:r>
        <w:rPr>
          <w:rFonts w:hint="default" w:ascii="仿宋_GB2312" w:hAnsi="仿宋_GB2312" w:eastAsia="仿宋_GB2312" w:cs="仿宋_GB2312"/>
          <w:sz w:val="32"/>
          <w:szCs w:val="32"/>
        </w:rPr>
        <w:t>-2023年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17:00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sz w:val="32"/>
          <w:szCs w:val="32"/>
        </w:rPr>
        <w:t>企业完成网上申报后，由各街镇登陆嘉定区产业政策扶持信息管理系统，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default" w:ascii="仿宋_GB2312" w:hAnsi="仿宋_GB2312" w:eastAsia="仿宋_GB2312" w:cs="仿宋_GB2312"/>
          <w:sz w:val="32"/>
          <w:szCs w:val="32"/>
        </w:rPr>
        <w:t>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下班前</w:t>
      </w:r>
      <w:r>
        <w:rPr>
          <w:rFonts w:hint="default" w:ascii="仿宋_GB2312" w:hAnsi="仿宋_GB2312" w:eastAsia="仿宋_GB2312" w:cs="仿宋_GB2312"/>
          <w:sz w:val="32"/>
          <w:szCs w:val="32"/>
        </w:rPr>
        <w:t>对企业提交材料的完整性、真实性予以审核，并提出审核意见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sz w:val="32"/>
          <w:szCs w:val="32"/>
        </w:rPr>
        <w:t>街镇审核完成后，需填报《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嘉定区专精特新企业资金奖励</w:t>
      </w:r>
      <w:r>
        <w:rPr>
          <w:rFonts w:hint="default" w:ascii="仿宋_GB2312" w:hAnsi="仿宋_GB2312" w:eastAsia="仿宋_GB2312" w:cs="仿宋_GB2312"/>
          <w:sz w:val="32"/>
          <w:szCs w:val="32"/>
        </w:rPr>
        <w:t>审核汇总表》（附件3），加盖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街镇</w:t>
      </w:r>
      <w:r>
        <w:rPr>
          <w:rFonts w:hint="default" w:ascii="仿宋_GB2312" w:hAnsi="仿宋_GB2312" w:eastAsia="仿宋_GB2312" w:cs="仿宋_GB2312"/>
          <w:sz w:val="32"/>
          <w:szCs w:val="32"/>
        </w:rPr>
        <w:t>公章后，于6月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下班</w:t>
      </w:r>
      <w:r>
        <w:rPr>
          <w:rFonts w:hint="default" w:ascii="仿宋_GB2312" w:hAnsi="仿宋_GB2312" w:eastAsia="仿宋_GB2312" w:cs="仿宋_GB2312"/>
          <w:sz w:val="32"/>
          <w:szCs w:val="32"/>
        </w:rPr>
        <w:t>前反馈区经委。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、奖励公示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区经委对申报材料进行审核，并出具审核意见，经区投促领导小组会议审议通过后，再进行公示。公示无异议的，拨付奖励资金。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咨询电话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（一）街镇</w:t>
      </w:r>
    </w:p>
    <w:tbl>
      <w:tblPr>
        <w:tblStyle w:val="5"/>
        <w:tblpPr w:leftFromText="180" w:rightFromText="180" w:vertAnchor="text" w:horzAnchor="page" w:tblpX="2914" w:tblpY="34"/>
        <w:tblOverlap w:val="never"/>
        <w:tblW w:w="6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5"/>
        <w:gridCol w:w="1696"/>
        <w:gridCol w:w="1355"/>
        <w:gridCol w:w="1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马陆镇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叶老师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39153198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安亭镇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杨老师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59567411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南翔镇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59176609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江桥镇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章老师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69112645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徐行镇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59555089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外冈镇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39106652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华亭镇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薄老师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59956118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嘉定镇街道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59532514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新成路街道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朱老师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69993078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真新街道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59192251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嘉定工业区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徐老师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39966716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菊园新区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徐老师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39986633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32"/>
          <w:szCs w:val="32"/>
        </w:rPr>
      </w:pP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2"/>
        </w:numPr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区经委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园区和企业服务科 张老师 69989822</w:t>
      </w: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上海市嘉定区经济委员会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2023年5月25日</w:t>
      </w:r>
    </w:p>
    <w:p>
      <w:pP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br w:type="page"/>
      </w:r>
    </w:p>
    <w:p>
      <w:pPr>
        <w:rPr>
          <w:rFonts w:hint="eastAsia" w:ascii="方正小标宋简体" w:hAnsi="方正小标宋简体" w:eastAsia="楷体_GB2312" w:cs="方正小标宋简体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嘉定区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专精特新企业资金奖励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申报单位：（盖章）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652"/>
        <w:gridCol w:w="160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注册地所属街镇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实际经营地址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企业法人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法人手机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联系人手机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银行账号信息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37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开户名</w:t>
            </w:r>
          </w:p>
        </w:tc>
        <w:tc>
          <w:tcPr>
            <w:tcW w:w="37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37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专精特新级别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国家级专精特新“小巨人” 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市级专精特新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企业介绍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（主营业务或主要产品情况）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spacing w:line="520" w:lineRule="exact"/>
              <w:ind w:firstLine="4578" w:firstLineChars="1900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br w:type="page"/>
      </w:r>
    </w:p>
    <w:p>
      <w:pPr>
        <w:pStyle w:val="2"/>
        <w:rPr>
          <w:rFonts w:hint="eastAsia"/>
        </w:rPr>
      </w:pPr>
    </w:p>
    <w:tbl>
      <w:tblPr>
        <w:tblStyle w:val="5"/>
        <w:tblW w:w="9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55"/>
        <w:gridCol w:w="625"/>
        <w:gridCol w:w="1080"/>
        <w:gridCol w:w="1080"/>
        <w:gridCol w:w="140"/>
        <w:gridCol w:w="1880"/>
        <w:gridCol w:w="295"/>
        <w:gridCol w:w="972"/>
        <w:gridCol w:w="893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嘉定区财政专项资金项目申报信用承诺书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right="-53" w:rightChars="-25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项目申报单位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right="-53" w:rightChars="-25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经营地址</w:t>
            </w:r>
          </w:p>
        </w:tc>
        <w:tc>
          <w:tcPr>
            <w:tcW w:w="79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ind w:right="-53" w:rightChars="-25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申报依据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right="-53" w:rightChars="-25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企业负责人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right="-53" w:rightChars="-25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项目责任人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92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项目申报单位承诺: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20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1.本单位近三年信用状况良好，无严重失信行为。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20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2.申报的所有材料均依据相关项目申报要求,据实提供。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20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3.专项资金获批后将按规定使用。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920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left="600" w:hanging="600" w:hangingChars="2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4.如违背以上承诺，愿意承担相关责任，同意有关主管部门将相关失信信息记入公共信用信息系统。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项目申报责任人（签名）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180" w:type="dxa"/>
            <w:gridSpan w:val="5"/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120" w:firstLineChar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单位负责人（签名）       （公章）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20" w:type="dxa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日期：</w:t>
            </w:r>
          </w:p>
        </w:tc>
        <w:tc>
          <w:tcPr>
            <w:tcW w:w="1267" w:type="dxa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3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600" w:lineRule="exact"/>
        <w:jc w:val="left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附件3</w:t>
      </w:r>
    </w:p>
    <w:p>
      <w:pPr>
        <w:widowControl/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嘉定区专精特新企业资金奖励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审核汇总表</w:t>
      </w:r>
    </w:p>
    <w:p>
      <w:pPr>
        <w:widowControl/>
        <w:spacing w:line="600" w:lineRule="exact"/>
        <w:ind w:firstLine="720" w:firstLineChars="300"/>
        <w:jc w:val="left"/>
        <w:rPr>
          <w:rFonts w:ascii="仿宋_GB2312" w:hAnsi="宋体" w:eastAsia="仿宋_GB2312" w:cs="仿宋_GB2312"/>
          <w:color w:val="000000"/>
          <w:kern w:val="0"/>
          <w:sz w:val="24"/>
          <w:lang w:bidi="ar"/>
        </w:rPr>
      </w:pPr>
    </w:p>
    <w:p>
      <w:pPr>
        <w:pStyle w:val="2"/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lang w:bidi="ar"/>
        </w:rPr>
        <w:t>填报街镇（公章）</w:t>
      </w:r>
      <w:r>
        <w:rPr>
          <w:rFonts w:hint="eastAsia" w:hAnsi="宋体" w:eastAsia="仿宋_GB2312" w:cs="仿宋_GB2312"/>
          <w:color w:val="000000"/>
          <w:kern w:val="0"/>
          <w:sz w:val="24"/>
          <w:lang w:val="en-US" w:eastAsia="zh-CN" w:bidi="ar"/>
        </w:rPr>
        <w:t xml:space="preserve">                     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 w:bidi="ar"/>
        </w:rPr>
        <w:t>填报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bidi="ar"/>
        </w:rPr>
        <w:t xml:space="preserve">日期：   年    月    日                          </w:t>
      </w:r>
    </w:p>
    <w:tbl>
      <w:tblPr>
        <w:tblStyle w:val="5"/>
        <w:tblpPr w:leftFromText="180" w:rightFromText="180" w:vertAnchor="text" w:horzAnchor="page" w:tblpX="2151" w:tblpY="101"/>
        <w:tblOverlap w:val="never"/>
        <w:tblW w:w="122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931"/>
        <w:gridCol w:w="1828"/>
        <w:gridCol w:w="746"/>
        <w:gridCol w:w="632"/>
        <w:gridCol w:w="198"/>
        <w:gridCol w:w="1581"/>
        <w:gridCol w:w="799"/>
        <w:gridCol w:w="962"/>
        <w:gridCol w:w="1746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专精特新类型</w:t>
            </w:r>
          </w:p>
        </w:tc>
        <w:tc>
          <w:tcPr>
            <w:tcW w:w="5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企业银行帐户信息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市级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国家级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户名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开户银行名称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630" w:hRule="atLeast"/>
        </w:trPr>
        <w:tc>
          <w:tcPr>
            <w:tcW w:w="5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楷体简体" w:hAnsi="宋体" w:eastAsia="方正楷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 w:val="24"/>
              </w:rPr>
              <w:t>街镇主要</w:t>
            </w: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 w:val="24"/>
                <w:lang w:val="en-US" w:eastAsia="zh-CN"/>
              </w:rPr>
              <w:t>领导</w:t>
            </w: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 w:val="24"/>
              </w:rPr>
              <w:t>（签字）：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楷体简体" w:hAnsi="宋体" w:eastAsia="方正楷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 w:val="24"/>
                <w:lang w:val="en-US" w:eastAsia="zh-CN"/>
              </w:rPr>
              <w:t>填</w:t>
            </w: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 w:val="24"/>
              </w:rPr>
              <w:t>表人（签字）：</w:t>
            </w:r>
          </w:p>
        </w:tc>
      </w:tr>
    </w:tbl>
    <w:p>
      <w:pPr>
        <w:pStyle w:val="2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66730"/>
    <w:multiLevelType w:val="singleLevel"/>
    <w:tmpl w:val="6436673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437C60D"/>
    <w:multiLevelType w:val="singleLevel"/>
    <w:tmpl w:val="6437C60D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ZjA3MzEzZWM3NzRkNGVhODhmN2E2MDkwM2I5ZTIifQ=="/>
  </w:docVars>
  <w:rsids>
    <w:rsidRoot w:val="3AA46431"/>
    <w:rsid w:val="08F54639"/>
    <w:rsid w:val="13590C54"/>
    <w:rsid w:val="14E4249D"/>
    <w:rsid w:val="27D60086"/>
    <w:rsid w:val="28564AD5"/>
    <w:rsid w:val="328A5582"/>
    <w:rsid w:val="343573F9"/>
    <w:rsid w:val="36B74BAE"/>
    <w:rsid w:val="38712590"/>
    <w:rsid w:val="3AA46431"/>
    <w:rsid w:val="41AF3D31"/>
    <w:rsid w:val="433947BC"/>
    <w:rsid w:val="4A971A8B"/>
    <w:rsid w:val="4FBB2BF9"/>
    <w:rsid w:val="5A416AFF"/>
    <w:rsid w:val="65EB5CB1"/>
    <w:rsid w:val="73C90897"/>
    <w:rsid w:val="7479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仿宋_GB2312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1347</Words>
  <Characters>1535</Characters>
  <Lines>0</Lines>
  <Paragraphs>0</Paragraphs>
  <TotalTime>0</TotalTime>
  <ScaleCrop>false</ScaleCrop>
  <LinksUpToDate>false</LinksUpToDate>
  <CharactersWithSpaces>1824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2023-04-12T07:50:00Z</dcterms:created>
  <dc:creator>ZMJ</dc:creator>
  <cp:lastModifiedBy>sunburneva</cp:lastModifiedBy>
  <dcterms:modified xsi:type="dcterms:W3CDTF">2023-05-24T09:09:28Z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40CF33461CB0406F82CBDB44AD96325A_13</vt:lpwstr>
  </property>
</Properties>
</file>