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关于《嘉定区科技工作者之家管理办法（修订草案）》的说明</w:t>
      </w:r>
    </w:p>
    <w:p w14:paraId="683F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</w:p>
    <w:p w14:paraId="16B4B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根据嘉定区科技委员会、科学技术协会（以下简称“区科委科协”）行政规范性文件制发程序要求，现将《嘉定区科技工作者之家管理办法（修订草案）》（征求意见稿）的修订情况说明如下：</w:t>
      </w:r>
    </w:p>
    <w:p w14:paraId="1A76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一、修订背景及目的</w:t>
      </w:r>
    </w:p>
    <w:p w14:paraId="720C6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为深入贯彻习近平总书记关于科技工作者工作的重要指示精神，落实上海市科协关于加强基层科协组织建设的工作部署，进一步规范本区科技工作者之家（以下简称“之家”）的建设、管理和服务，在原《嘉定区科技工作者之家管理办法（试行）》（嘉科协〔2024〕2号）实践经验基础上，结合新形势新要求，启动了本次修订工作。旨在通过完善制度设计，提升“之家”服务效能，更好团结引领广大科技工作者服务区域科技创新和经济社会发展。</w:t>
      </w:r>
    </w:p>
    <w:p w14:paraId="701A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二、修订过程</w:t>
      </w:r>
    </w:p>
    <w:p w14:paraId="0C9CC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本次修订工作严格遵循区科委科协行政规范性文件制定程序：</w:t>
      </w:r>
    </w:p>
    <w:p w14:paraId="5685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t>1.组织</w:t>
      </w:r>
      <w:r>
        <w:rPr>
          <w:rFonts w:hint="eastAsia"/>
        </w:rPr>
        <w:t>起草与论证：由区科协</w:t>
      </w:r>
      <w:r>
        <w:rPr>
          <w:rFonts w:hint="eastAsia"/>
          <w:lang w:eastAsia="zh-CN"/>
        </w:rPr>
        <w:t>服务部</w:t>
      </w:r>
      <w:r>
        <w:rPr>
          <w:rFonts w:hint="eastAsia"/>
        </w:rPr>
        <w:t>负责起草，在总结原办法实施情况、调研各街镇、园区、企业“之家”建设现状与需求、并借鉴其他地区经验的基础上，形成了修订初稿。初稿经过</w:t>
      </w:r>
      <w:r>
        <w:rPr>
          <w:rFonts w:hint="eastAsia"/>
          <w:lang w:eastAsia="zh-CN"/>
        </w:rPr>
        <w:t>区科协</w:t>
      </w:r>
      <w:r>
        <w:rPr>
          <w:rFonts w:hint="eastAsia"/>
        </w:rPr>
        <w:t>内部多次讨论和初步论证。</w:t>
      </w:r>
    </w:p>
    <w:p w14:paraId="03B17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t>2.形成征求意见稿：在内部讨论修改后，形成了目前的《嘉定区科技工作者</w:t>
      </w:r>
      <w:r>
        <w:rPr>
          <w:rFonts w:hint="eastAsia"/>
        </w:rPr>
        <w:t>之家管理办法（修订草案）》（征求意见稿），用于后续公开征求意见环节。</w:t>
      </w:r>
    </w:p>
    <w:p w14:paraId="3405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三、主要修订内容</w:t>
      </w:r>
    </w:p>
    <w:p w14:paraId="4FB9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本次修订主要在原试行办法框架基础上，对以下方面进行了修改、细化和完善：</w:t>
      </w:r>
    </w:p>
    <w:p w14:paraId="0666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明确功能定位与建设原则：进一步明晰“之家”作为服务科技工作者实体化阵地和培育企业科协、园区科协“预备阵地”的双重定位，并提出“聚焦科技工作者集聚地、聚焦自愿自主、聚焦培育提升”的建设原则。</w:t>
      </w:r>
    </w:p>
    <w:p w14:paraId="537A8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2.细化职责分工：强化了区科协在统筹规划、标准制定、资源对接等方面的职责；明确了企业、园区作为建设主体的责任以及街镇科协在指导、联动方面的具体任务；增加了运营单位需配备管</w:t>
      </w:r>
      <w:r>
        <w:rPr>
          <w:rFonts w:hint="eastAsia" w:ascii="仿宋_GB2312" w:hAnsi="仿宋_GB2312" w:eastAsia="仿宋_GB2312" w:cs="仿宋_GB2312"/>
          <w:lang w:eastAsia="zh-CN"/>
        </w:rPr>
        <w:t>理人</w:t>
      </w:r>
      <w:r>
        <w:rPr>
          <w:rFonts w:hint="eastAsia" w:ascii="仿宋_GB2312" w:hAnsi="仿宋_GB2312" w:eastAsia="仿宋_GB2312" w:cs="仿宋_GB2312"/>
        </w:rPr>
        <w:t>员并定期报送动态的要求。</w:t>
      </w:r>
    </w:p>
    <w:p w14:paraId="0FE3C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3.增设建设标准与分类要求：新增了“通用建设标准”（如场地面积、人员配置、活动频次、需求响应、制度台账等）和针对“企业之家</w:t>
      </w:r>
      <w:r>
        <w:rPr>
          <w:rFonts w:hint="eastAsia" w:ascii="仿宋_GB2312" w:hAnsi="仿宋_GB2312" w:eastAsia="仿宋_GB2312" w:cs="仿宋_GB2312"/>
          <w:lang w:eastAsia="zh-CN"/>
        </w:rPr>
        <w:t>”“</w:t>
      </w:r>
      <w:r>
        <w:rPr>
          <w:rFonts w:hint="eastAsia" w:ascii="仿宋_GB2312" w:hAnsi="仿宋_GB2312" w:eastAsia="仿宋_GB2312" w:cs="仿宋_GB2312"/>
        </w:rPr>
        <w:t>园区之家</w:t>
      </w:r>
      <w:r>
        <w:rPr>
          <w:rFonts w:hint="eastAsia" w:ascii="仿宋_GB2312" w:hAnsi="仿宋_GB2312" w:eastAsia="仿宋_GB2312" w:cs="仿宋_GB2312"/>
          <w:lang w:eastAsia="zh-CN"/>
        </w:rPr>
        <w:t>”“</w:t>
      </w:r>
      <w:r>
        <w:rPr>
          <w:rFonts w:hint="eastAsia" w:ascii="仿宋_GB2312" w:hAnsi="仿宋_GB2312" w:eastAsia="仿宋_GB2312" w:cs="仿宋_GB2312"/>
        </w:rPr>
        <w:t>街镇之家”的“分类建设要求”，增强了工作的指导性和可操作性。</w:t>
      </w:r>
    </w:p>
    <w:p w14:paraId="373BC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4.建立培育升级路径：新增“培育路径”章节，设计了“起步、提升、升级”三阶段的培育机制，明确了从“之家”向企业/园区科协过渡的条件和程序。</w:t>
      </w:r>
    </w:p>
    <w:p w14:paraId="4DF47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优化考核与经费机制：调整了考核评价的侧重点，区分了不同类型“之家”的考核重点；明确了考核结果等级（优秀、合格、不合格）及运用；细化了一次性建设资助和年度考核奖励补助的标准与用途，并强调了建设主体的配套经费责任。</w:t>
      </w:r>
    </w:p>
    <w:p w14:paraId="430E3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6.规范文字表述与结构：对部分条款的文字进行了规范，使表述更准确、清晰。整体结构根据内容调整更为合理。</w:t>
      </w:r>
    </w:p>
    <w:p w14:paraId="30B9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本次修订工作旨在使管理办法更契合实际、更具指导性，过程中将充分听取各方意见。欢迎社会各界积极参与，提出宝贵建议。</w:t>
      </w:r>
    </w:p>
    <w:p w14:paraId="740B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</w:p>
    <w:p w14:paraId="34022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上海市嘉定区科学技术协会</w:t>
      </w:r>
    </w:p>
    <w:p w14:paraId="0ADC6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lang w:val="en-US" w:eastAsia="zh-CN"/>
        </w:rPr>
        <w:t>2025年9月16日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17DBC"/>
    <w:rsid w:val="27A3381C"/>
    <w:rsid w:val="360E6724"/>
    <w:rsid w:val="46BE2E4B"/>
    <w:rsid w:val="4B326241"/>
    <w:rsid w:val="4FC6067D"/>
    <w:rsid w:val="5D877B1A"/>
    <w:rsid w:val="71213793"/>
    <w:rsid w:val="75952B05"/>
    <w:rsid w:val="7BB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left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81" w:firstLineChars="200"/>
      <w:outlineLvl w:val="0"/>
    </w:pPr>
    <w:rPr>
      <w:rFonts w:ascii="+西文正文" w:hAnsi="+西文正文"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公文小标宋"/>
      <w:b/>
      <w:sz w:val="44"/>
    </w:rPr>
  </w:style>
  <w:style w:type="paragraph" w:customStyle="1" w:styleId="8">
    <w:name w:val="嘉定格式"/>
    <w:next w:val="1"/>
    <w:qFormat/>
    <w:uiPriority w:val="0"/>
    <w:pPr>
      <w:spacing w:line="600" w:lineRule="atLeast"/>
      <w:jc w:val="left"/>
      <w:outlineLvl w:val="9"/>
    </w:pPr>
    <w:rPr>
      <w:rFonts w:hint="eastAsia" w:ascii="黑体" w:hAnsi="黑体" w:eastAsia="仿宋_GB2312" w:cs="黑体"/>
      <w:bCs/>
      <w:color w:val="000000"/>
      <w:spacing w:val="-20"/>
      <w:sz w:val="32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1146</Words>
  <Characters>1161</Characters>
  <Lines>0</Lines>
  <Paragraphs>0</Paragraphs>
  <TotalTime>18</TotalTime>
  <ScaleCrop>false</ScaleCrop>
  <LinksUpToDate>false</LinksUpToDate>
  <CharactersWithSpaces>1161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2025-09-16T06:44:00Z</dcterms:created>
  <dc:creator>倪莉莉</dc:creator>
  <cp:lastModifiedBy>Dada哒哒</cp:lastModifiedBy>
  <dcterms:modified xsi:type="dcterms:W3CDTF">2025-09-16T07:19:56Z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99172B37E2564ECEB4013037EA150BBA_11</vt:lpwstr>
  </property>
  <property fmtid="{D5CDD505-2E9C-101B-9397-08002B2CF9AE}" pid="4" name="KSOTemplateDocerSaveRecord">
    <vt:lpwstr>eyJoZGlkIjoiMTBkM2IxNTg4MTY1ZDNkYjA2NTY1Yjk1NjUwMTEyNmUiLCJ1c2VySWQiOiIyNzE0NDI0NzQifQ==</vt:lpwstr>
  </property>
</Properties>
</file>